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AB2" w:rsidRPr="00CB6C37" w:rsidRDefault="00D40DD1">
      <w:pPr>
        <w:pStyle w:val="Title"/>
        <w:widowControl/>
        <w:jc w:val="both"/>
        <w:rPr>
          <w:rFonts w:ascii="Arial" w:hAnsi="Arial"/>
          <w:sz w:val="22"/>
          <w:lang w:val="en-GB"/>
        </w:rPr>
      </w:pPr>
      <w:r w:rsidRPr="00CB6C37">
        <w:rPr>
          <w:rFonts w:ascii="Arial" w:hAnsi="Arial"/>
          <w:noProof/>
          <w:snapToGrid/>
          <w:sz w:val="22"/>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7.2pt;width:76.25pt;height:75.6pt;z-index:251657728;visibility:visible;mso-wrap-edited:f" o:allowincell="f">
            <v:imagedata r:id="rId8" o:title="" cropleft="33390f"/>
            <w10:wrap type="topAndBottom"/>
          </v:shape>
          <o:OLEObject Type="Embed" ProgID="Word.Picture.8" ShapeID="_x0000_s1027" DrawAspect="Content" ObjectID="_1445681198" r:id="rId9"/>
        </w:pict>
      </w:r>
      <w:r w:rsidRPr="00CB6C37">
        <w:rPr>
          <w:rFonts w:ascii="Arial" w:hAnsi="Arial"/>
          <w:noProof/>
          <w:snapToGrid/>
          <w:sz w:val="22"/>
          <w:lang w:val="en-GB"/>
        </w:rPr>
        <w:pict>
          <v:shapetype id="_x0000_t202" coordsize="21600,21600" o:spt="202" path="m,l,21600r21600,l21600,xe">
            <v:stroke joinstyle="miter"/>
            <v:path gradientshapeok="t" o:connecttype="rect"/>
          </v:shapetype>
          <v:shape id="_x0000_s1026" type="#_x0000_t202" style="position:absolute;left:0;text-align:left;margin-left:75.6pt;margin-top:-21.6pt;width:5in;height:109.75pt;z-index:251656704" o:allowincell="f" filled="f" stroked="f">
            <v:textbox style="mso-next-textbox:#_x0000_s1026">
              <w:txbxContent>
                <w:p w:rsidR="009F0A77" w:rsidRDefault="009F0A77">
                  <w:pPr>
                    <w:pStyle w:val="Title"/>
                    <w:widowControl/>
                    <w:jc w:val="left"/>
                    <w:rPr>
                      <w:rFonts w:ascii="Bookman Old Style" w:hAnsi="Bookman Old Style"/>
                      <w:sz w:val="39"/>
                      <w:lang w:val="en-GB"/>
                    </w:rPr>
                  </w:pPr>
                  <w:r>
                    <w:rPr>
                      <w:rFonts w:ascii="Bookman Old Style" w:hAnsi="Bookman Old Style"/>
                      <w:sz w:val="39"/>
                      <w:lang w:val="en-GB"/>
                    </w:rPr>
                    <w:t xml:space="preserve">C A R I B </w:t>
                  </w:r>
                  <w:proofErr w:type="spellStart"/>
                  <w:r>
                    <w:rPr>
                      <w:rFonts w:ascii="Bookman Old Style" w:hAnsi="Bookman Old Style"/>
                      <w:sz w:val="39"/>
                      <w:lang w:val="en-GB"/>
                    </w:rPr>
                    <w:t>B</w:t>
                  </w:r>
                  <w:proofErr w:type="spellEnd"/>
                  <w:r>
                    <w:rPr>
                      <w:rFonts w:ascii="Bookman Old Style" w:hAnsi="Bookman Old Style"/>
                      <w:sz w:val="39"/>
                      <w:lang w:val="en-GB"/>
                    </w:rPr>
                    <w:t xml:space="preserve"> E A N</w:t>
                  </w:r>
                </w:p>
                <w:p w:rsidR="009F0A77" w:rsidRDefault="009F0A77">
                  <w:pPr>
                    <w:pStyle w:val="Title"/>
                    <w:widowControl/>
                    <w:jc w:val="left"/>
                    <w:rPr>
                      <w:rFonts w:ascii="Bookman Old Style" w:hAnsi="Bookman Old Style"/>
                      <w:sz w:val="39"/>
                      <w:lang w:val="en-GB"/>
                    </w:rPr>
                  </w:pPr>
                  <w:r>
                    <w:rPr>
                      <w:rFonts w:ascii="Bookman Old Style" w:hAnsi="Bookman Old Style"/>
                      <w:sz w:val="39"/>
                      <w:lang w:val="en-GB"/>
                    </w:rPr>
                    <w:t>M E T E O R O L O G I C A L</w:t>
                  </w:r>
                </w:p>
                <w:p w:rsidR="009F0A77" w:rsidRDefault="009F0A77">
                  <w:pPr>
                    <w:pStyle w:val="Title"/>
                    <w:widowControl/>
                    <w:spacing w:after="120"/>
                    <w:jc w:val="left"/>
                    <w:rPr>
                      <w:rFonts w:ascii="Bookman Old Style" w:hAnsi="Bookman Old Style"/>
                      <w:sz w:val="39"/>
                      <w:lang w:val="en-GB"/>
                    </w:rPr>
                  </w:pPr>
                  <w:r>
                    <w:rPr>
                      <w:rFonts w:ascii="Bookman Old Style" w:hAnsi="Bookman Old Style"/>
                      <w:sz w:val="39"/>
                      <w:lang w:val="en-GB"/>
                    </w:rPr>
                    <w:t>O R G A N I Z A T I O N</w:t>
                  </w:r>
                </w:p>
                <w:p w:rsidR="009F0A77" w:rsidRDefault="009F0A77">
                  <w:pPr>
                    <w:pStyle w:val="Title"/>
                    <w:widowControl/>
                    <w:spacing w:after="120"/>
                    <w:jc w:val="left"/>
                    <w:rPr>
                      <w:rFonts w:ascii="Bookman Old Style" w:hAnsi="Bookman Old Style"/>
                      <w:lang w:val="en-GB"/>
                    </w:rPr>
                  </w:pPr>
                </w:p>
              </w:txbxContent>
            </v:textbox>
          </v:shape>
        </w:pict>
      </w:r>
    </w:p>
    <w:p w:rsidR="00914AB2" w:rsidRPr="00CB6C37" w:rsidRDefault="00D40DD1">
      <w:pPr>
        <w:ind w:right="4"/>
        <w:rPr>
          <w:rFonts w:ascii="Arial" w:hAnsi="Arial"/>
          <w:sz w:val="22"/>
        </w:rPr>
      </w:pPr>
      <w:r w:rsidRPr="00CB6C37">
        <w:rPr>
          <w:rFonts w:ascii="Arial" w:hAnsi="Arial"/>
          <w:noProof/>
          <w:sz w:val="22"/>
        </w:rPr>
        <w:pict>
          <v:line id="_x0000_s1028" style="position:absolute;left:0;text-align:left;z-index:251658752" from="0,1.65pt" to="489.5pt,1.65pt" o:allowincell="f"/>
        </w:pict>
      </w:r>
    </w:p>
    <w:p w:rsidR="00724401" w:rsidRPr="00CB6C37" w:rsidRDefault="00724401" w:rsidP="00A6406C">
      <w:pPr>
        <w:rPr>
          <w:rFonts w:ascii="Arial" w:hAnsi="Arial" w:cs="Arial"/>
          <w:b/>
          <w:sz w:val="22"/>
          <w:szCs w:val="22"/>
        </w:rPr>
        <w:sectPr w:rsidR="00724401" w:rsidRPr="00CB6C37" w:rsidSect="00802F75">
          <w:pgSz w:w="12240" w:h="15840"/>
          <w:pgMar w:top="1296" w:right="1008" w:bottom="1008" w:left="1440" w:header="720" w:footer="1008" w:gutter="0"/>
          <w:cols w:space="720"/>
        </w:sectPr>
      </w:pPr>
    </w:p>
    <w:p w:rsidR="00A6406C" w:rsidRPr="00CB6C37" w:rsidRDefault="00A6406C" w:rsidP="00A6406C">
      <w:pPr>
        <w:rPr>
          <w:rFonts w:ascii="Arial" w:hAnsi="Arial" w:cs="Arial"/>
          <w:sz w:val="22"/>
          <w:szCs w:val="22"/>
          <w:u w:val="single"/>
        </w:rPr>
      </w:pPr>
      <w:proofErr w:type="gramStart"/>
      <w:r w:rsidRPr="00CB6C37">
        <w:rPr>
          <w:rFonts w:ascii="Arial" w:hAnsi="Arial" w:cs="Arial"/>
          <w:b/>
          <w:sz w:val="22"/>
          <w:szCs w:val="22"/>
        </w:rPr>
        <w:lastRenderedPageBreak/>
        <w:t>CARIBBEAN  METEOROLOGICAL</w:t>
      </w:r>
      <w:proofErr w:type="gramEnd"/>
      <w:r w:rsidRPr="00CB6C37">
        <w:rPr>
          <w:rFonts w:ascii="Arial" w:hAnsi="Arial" w:cs="Arial"/>
          <w:b/>
          <w:sz w:val="22"/>
          <w:szCs w:val="22"/>
        </w:rPr>
        <w:t xml:space="preserve">  COUNCIL</w:t>
      </w:r>
      <w:r w:rsidRPr="00CB6C37">
        <w:rPr>
          <w:rFonts w:ascii="Arial" w:hAnsi="Arial" w:cs="Arial"/>
          <w:sz w:val="22"/>
          <w:szCs w:val="22"/>
        </w:rPr>
        <w:tab/>
      </w:r>
      <w:r w:rsidRPr="00CB6C37">
        <w:rPr>
          <w:rFonts w:ascii="Arial" w:hAnsi="Arial" w:cs="Arial"/>
          <w:sz w:val="22"/>
          <w:szCs w:val="22"/>
        </w:rPr>
        <w:tab/>
      </w:r>
      <w:r w:rsidRPr="00CB6C37">
        <w:rPr>
          <w:rFonts w:ascii="Arial" w:hAnsi="Arial" w:cs="Arial"/>
          <w:sz w:val="22"/>
          <w:szCs w:val="22"/>
        </w:rPr>
        <w:tab/>
      </w:r>
      <w:r w:rsidRPr="00CB6C37">
        <w:rPr>
          <w:rFonts w:ascii="Arial" w:hAnsi="Arial" w:cs="Arial"/>
          <w:sz w:val="22"/>
          <w:szCs w:val="22"/>
        </w:rPr>
        <w:tab/>
      </w:r>
      <w:r w:rsidRPr="00CB6C37">
        <w:rPr>
          <w:rFonts w:ascii="Arial" w:hAnsi="Arial" w:cs="Arial"/>
          <w:sz w:val="22"/>
          <w:szCs w:val="22"/>
        </w:rPr>
        <w:tab/>
      </w:r>
      <w:r w:rsidRPr="00CB6C37">
        <w:rPr>
          <w:rFonts w:ascii="Arial" w:hAnsi="Arial" w:cs="Arial"/>
          <w:sz w:val="22"/>
          <w:szCs w:val="22"/>
        </w:rPr>
        <w:tab/>
      </w:r>
      <w:r w:rsidR="008624FC" w:rsidRPr="00CB6C37">
        <w:rPr>
          <w:rFonts w:ascii="Arial" w:hAnsi="Arial" w:cs="Arial"/>
          <w:sz w:val="22"/>
          <w:szCs w:val="22"/>
        </w:rPr>
        <w:t xml:space="preserve">      </w:t>
      </w:r>
      <w:r w:rsidRPr="00CB6C37">
        <w:rPr>
          <w:rFonts w:ascii="Arial" w:hAnsi="Arial" w:cs="Arial"/>
          <w:b/>
          <w:sz w:val="22"/>
          <w:szCs w:val="22"/>
          <w:u w:val="single"/>
        </w:rPr>
        <w:t xml:space="preserve">Doc. </w:t>
      </w:r>
      <w:r w:rsidR="006E1000" w:rsidRPr="00CB6C37">
        <w:rPr>
          <w:rFonts w:ascii="Arial" w:hAnsi="Arial" w:cs="Arial"/>
          <w:b/>
          <w:sz w:val="22"/>
          <w:szCs w:val="22"/>
          <w:u w:val="single"/>
        </w:rPr>
        <w:t>1</w:t>
      </w:r>
      <w:r w:rsidR="003079C1" w:rsidRPr="00CB6C37">
        <w:rPr>
          <w:rFonts w:ascii="Arial" w:hAnsi="Arial" w:cs="Arial"/>
          <w:b/>
          <w:sz w:val="22"/>
          <w:szCs w:val="22"/>
          <w:u w:val="single"/>
        </w:rPr>
        <w:t>0</w:t>
      </w:r>
    </w:p>
    <w:p w:rsidR="00D17D93" w:rsidRPr="00CB6C37" w:rsidRDefault="00D17D93" w:rsidP="00D17D93">
      <w:pPr>
        <w:rPr>
          <w:rFonts w:ascii="Arial" w:hAnsi="Arial"/>
          <w:sz w:val="22"/>
        </w:rPr>
      </w:pPr>
      <w:r w:rsidRPr="00CB6C37">
        <w:rPr>
          <w:rFonts w:ascii="Arial" w:hAnsi="Arial"/>
          <w:sz w:val="22"/>
        </w:rPr>
        <w:t>FIFTY-</w:t>
      </w:r>
      <w:proofErr w:type="gramStart"/>
      <w:r w:rsidRPr="00CB6C37">
        <w:rPr>
          <w:rFonts w:ascii="Arial" w:hAnsi="Arial"/>
          <w:sz w:val="22"/>
        </w:rPr>
        <w:t>THIRD  SESSION</w:t>
      </w:r>
      <w:proofErr w:type="gramEnd"/>
    </w:p>
    <w:p w:rsidR="003079C1" w:rsidRPr="00CB6C37" w:rsidRDefault="00D17D93" w:rsidP="00D17D93">
      <w:pPr>
        <w:rPr>
          <w:rFonts w:ascii="Arial" w:hAnsi="Arial" w:cs="Arial"/>
          <w:sz w:val="22"/>
          <w:szCs w:val="22"/>
        </w:rPr>
      </w:pPr>
      <w:r w:rsidRPr="00CB6C37">
        <w:rPr>
          <w:rFonts w:ascii="Arial" w:hAnsi="Arial"/>
          <w:sz w:val="22"/>
        </w:rPr>
        <w:t>Bridgetown, BARBADOS, 18-19 NOVEMBER 2013</w:t>
      </w:r>
    </w:p>
    <w:p w:rsidR="003079C1" w:rsidRPr="00CB6C37" w:rsidRDefault="003079C1" w:rsidP="003079C1">
      <w:pPr>
        <w:pStyle w:val="BodyText"/>
        <w:rPr>
          <w:rFonts w:ascii="Arial" w:hAnsi="Arial" w:cs="Arial"/>
          <w:b w:val="0"/>
          <w:sz w:val="22"/>
          <w:szCs w:val="22"/>
        </w:rPr>
      </w:pPr>
    </w:p>
    <w:p w:rsidR="009307D6" w:rsidRPr="00CB6C37" w:rsidRDefault="009307D6" w:rsidP="008624FC">
      <w:pPr>
        <w:pStyle w:val="BodyText"/>
        <w:rPr>
          <w:rFonts w:ascii="Arial" w:hAnsi="Arial" w:cs="Arial"/>
          <w:b w:val="0"/>
          <w:sz w:val="22"/>
          <w:szCs w:val="22"/>
        </w:rPr>
      </w:pPr>
    </w:p>
    <w:p w:rsidR="00D91B0C" w:rsidRPr="00CB6C37" w:rsidRDefault="00D91B0C" w:rsidP="008624FC">
      <w:pPr>
        <w:pStyle w:val="BodyText"/>
        <w:rPr>
          <w:rFonts w:ascii="Arial" w:hAnsi="Arial" w:cs="Arial"/>
          <w:b w:val="0"/>
          <w:sz w:val="22"/>
          <w:szCs w:val="22"/>
        </w:rPr>
      </w:pPr>
    </w:p>
    <w:p w:rsidR="009307D6" w:rsidRPr="00CB6C37" w:rsidRDefault="009307D6">
      <w:pPr>
        <w:pStyle w:val="Heading5"/>
        <w:jc w:val="center"/>
      </w:pPr>
      <w:proofErr w:type="gramStart"/>
      <w:r w:rsidRPr="00CB6C37">
        <w:rPr>
          <w:szCs w:val="22"/>
        </w:rPr>
        <w:t>OTH</w:t>
      </w:r>
      <w:r w:rsidRPr="00CB6C37">
        <w:t>ER  PROJECT</w:t>
      </w:r>
      <w:proofErr w:type="gramEnd"/>
      <w:r w:rsidRPr="00CB6C37">
        <w:t xml:space="preserve">  UPDATES  AND  PROPOSALS</w:t>
      </w:r>
    </w:p>
    <w:p w:rsidR="009307D6" w:rsidRPr="00CB6C37" w:rsidRDefault="009307D6">
      <w:pPr>
        <w:jc w:val="center"/>
        <w:rPr>
          <w:rFonts w:ascii="Arial" w:hAnsi="Arial"/>
          <w:sz w:val="22"/>
        </w:rPr>
      </w:pPr>
      <w:r w:rsidRPr="00CB6C37">
        <w:rPr>
          <w:rFonts w:ascii="Arial" w:hAnsi="Arial"/>
          <w:sz w:val="22"/>
        </w:rPr>
        <w:t>(Submitted by the Coordinating Director)</w:t>
      </w:r>
    </w:p>
    <w:p w:rsidR="00D91B0C" w:rsidRPr="00CB6C37" w:rsidRDefault="00D91B0C" w:rsidP="000200BC">
      <w:pPr>
        <w:ind w:right="0"/>
        <w:rPr>
          <w:rFonts w:ascii="Arial" w:hAnsi="Arial" w:cs="Arial"/>
          <w:sz w:val="22"/>
          <w:szCs w:val="22"/>
        </w:rPr>
      </w:pPr>
    </w:p>
    <w:p w:rsidR="009307D6" w:rsidRPr="00CB6C37" w:rsidRDefault="009307D6" w:rsidP="000200BC">
      <w:pPr>
        <w:ind w:right="0"/>
        <w:rPr>
          <w:rFonts w:ascii="Arial" w:hAnsi="Arial" w:cs="Arial"/>
          <w:b/>
          <w:sz w:val="22"/>
          <w:szCs w:val="22"/>
        </w:rPr>
      </w:pPr>
      <w:r w:rsidRPr="00CB6C37">
        <w:rPr>
          <w:rFonts w:ascii="Arial" w:hAnsi="Arial" w:cs="Arial"/>
          <w:b/>
          <w:sz w:val="22"/>
          <w:szCs w:val="22"/>
        </w:rPr>
        <w:t>Introduction</w:t>
      </w:r>
    </w:p>
    <w:p w:rsidR="00C943D8" w:rsidRPr="00CB6C37" w:rsidRDefault="00C943D8" w:rsidP="000200BC">
      <w:pPr>
        <w:ind w:right="0"/>
        <w:rPr>
          <w:rFonts w:ascii="Arial" w:hAnsi="Arial" w:cs="Arial"/>
          <w:sz w:val="22"/>
          <w:szCs w:val="22"/>
        </w:rPr>
      </w:pPr>
    </w:p>
    <w:p w:rsidR="00C943D8" w:rsidRPr="00CB6C37" w:rsidRDefault="00C943D8" w:rsidP="000200BC">
      <w:pPr>
        <w:ind w:right="0"/>
        <w:rPr>
          <w:rFonts w:ascii="Arial" w:hAnsi="Arial" w:cs="Arial"/>
          <w:sz w:val="22"/>
          <w:szCs w:val="22"/>
        </w:rPr>
      </w:pPr>
      <w:r w:rsidRPr="00CB6C37">
        <w:rPr>
          <w:rFonts w:ascii="Arial" w:hAnsi="Arial" w:cs="Arial"/>
          <w:sz w:val="22"/>
          <w:szCs w:val="22"/>
        </w:rPr>
        <w:t>1.</w:t>
      </w:r>
      <w:r w:rsidRPr="00CB6C37">
        <w:rPr>
          <w:rFonts w:ascii="Arial" w:hAnsi="Arial" w:cs="Arial"/>
          <w:sz w:val="22"/>
          <w:szCs w:val="22"/>
        </w:rPr>
        <w:tab/>
        <w:t xml:space="preserve">Weather, climate and water are at the heart of the environmental issues affecting the planet.  </w:t>
      </w:r>
      <w:r w:rsidR="00EC4848" w:rsidRPr="00CB6C37">
        <w:rPr>
          <w:rFonts w:ascii="Arial" w:hAnsi="Arial" w:cs="Arial"/>
          <w:sz w:val="22"/>
          <w:szCs w:val="22"/>
        </w:rPr>
        <w:t xml:space="preserve">National </w:t>
      </w:r>
      <w:r w:rsidRPr="00CB6C37">
        <w:rPr>
          <w:rFonts w:ascii="Arial" w:hAnsi="Arial" w:cs="Arial"/>
          <w:sz w:val="22"/>
          <w:szCs w:val="22"/>
        </w:rPr>
        <w:t xml:space="preserve">Meteorological and </w:t>
      </w:r>
      <w:proofErr w:type="spellStart"/>
      <w:r w:rsidRPr="00CB6C37">
        <w:rPr>
          <w:rFonts w:ascii="Arial" w:hAnsi="Arial" w:cs="Arial"/>
          <w:sz w:val="22"/>
          <w:szCs w:val="22"/>
        </w:rPr>
        <w:t>Hydrometeorological</w:t>
      </w:r>
      <w:proofErr w:type="spellEnd"/>
      <w:r w:rsidRPr="00CB6C37">
        <w:rPr>
          <w:rFonts w:ascii="Arial" w:hAnsi="Arial" w:cs="Arial"/>
          <w:sz w:val="22"/>
          <w:szCs w:val="22"/>
        </w:rPr>
        <w:t xml:space="preserve"> Services (NMHSs) in the Caribbean and the world over must provide accurate information, analyses and timely forecasts of hazardous weather-related conditions that affect the sustainable development of their nations in the short </w:t>
      </w:r>
      <w:r w:rsidR="002A41C4" w:rsidRPr="00CB6C37">
        <w:rPr>
          <w:rFonts w:ascii="Arial" w:hAnsi="Arial" w:cs="Arial"/>
          <w:sz w:val="22"/>
          <w:szCs w:val="22"/>
        </w:rPr>
        <w:t>term</w:t>
      </w:r>
      <w:r w:rsidRPr="00CB6C37">
        <w:rPr>
          <w:rFonts w:ascii="Arial" w:hAnsi="Arial" w:cs="Arial"/>
          <w:sz w:val="22"/>
          <w:szCs w:val="22"/>
        </w:rPr>
        <w:t xml:space="preserve">.  At the same </w:t>
      </w:r>
      <w:proofErr w:type="gramStart"/>
      <w:r w:rsidRPr="00CB6C37">
        <w:rPr>
          <w:rFonts w:ascii="Arial" w:hAnsi="Arial" w:cs="Arial"/>
          <w:sz w:val="22"/>
          <w:szCs w:val="22"/>
        </w:rPr>
        <w:t>time</w:t>
      </w:r>
      <w:proofErr w:type="gramEnd"/>
      <w:r w:rsidRPr="00CB6C37">
        <w:rPr>
          <w:rFonts w:ascii="Arial" w:hAnsi="Arial" w:cs="Arial"/>
          <w:sz w:val="22"/>
          <w:szCs w:val="22"/>
        </w:rPr>
        <w:t>, the NMHSs must provide the appropriate data and scientific-bas</w:t>
      </w:r>
      <w:r w:rsidR="002F71A0" w:rsidRPr="00CB6C37">
        <w:rPr>
          <w:rFonts w:ascii="Arial" w:hAnsi="Arial" w:cs="Arial"/>
          <w:sz w:val="22"/>
          <w:szCs w:val="22"/>
        </w:rPr>
        <w:t>is</w:t>
      </w:r>
      <w:r w:rsidRPr="00CB6C37">
        <w:rPr>
          <w:rFonts w:ascii="Arial" w:hAnsi="Arial" w:cs="Arial"/>
          <w:sz w:val="22"/>
          <w:szCs w:val="22"/>
        </w:rPr>
        <w:t xml:space="preserve"> for studies on the long-term potential impacts of both natural and human-induced climate change on the environment.  The contribution of meteorology and related sciences to these global studies is driven by the constant adaptation to and use of technological changes and opportunities. </w:t>
      </w:r>
    </w:p>
    <w:p w:rsidR="00C943D8" w:rsidRPr="00CB6C37" w:rsidRDefault="00C943D8" w:rsidP="000200BC">
      <w:pPr>
        <w:ind w:right="0"/>
        <w:rPr>
          <w:rFonts w:ascii="Arial" w:hAnsi="Arial" w:cs="Arial"/>
          <w:sz w:val="22"/>
          <w:szCs w:val="22"/>
        </w:rPr>
      </w:pPr>
    </w:p>
    <w:p w:rsidR="00C943D8" w:rsidRPr="00CB6C37" w:rsidRDefault="00C943D8" w:rsidP="000200BC">
      <w:pPr>
        <w:ind w:right="0"/>
        <w:rPr>
          <w:rFonts w:ascii="Arial" w:hAnsi="Arial" w:cs="Arial"/>
          <w:sz w:val="22"/>
          <w:szCs w:val="22"/>
        </w:rPr>
      </w:pPr>
      <w:r w:rsidRPr="00CB6C37">
        <w:rPr>
          <w:rFonts w:ascii="Arial" w:hAnsi="Arial" w:cs="Arial"/>
          <w:sz w:val="22"/>
          <w:szCs w:val="22"/>
        </w:rPr>
        <w:t>2.</w:t>
      </w:r>
      <w:r w:rsidRPr="00CB6C37">
        <w:rPr>
          <w:rFonts w:ascii="Arial" w:hAnsi="Arial" w:cs="Arial"/>
          <w:sz w:val="22"/>
          <w:szCs w:val="22"/>
        </w:rPr>
        <w:tab/>
        <w:t>In this regard, many of the projects being undertaken or planned have observational and scientific data information components involving the use of new or modern technologies.  This is primarily an information document intended to keep the Council up-to-date on the progress of implementation on any on-going projects of this nature</w:t>
      </w:r>
      <w:r w:rsidR="002F71A0" w:rsidRPr="00CB6C37">
        <w:rPr>
          <w:rFonts w:ascii="Arial" w:hAnsi="Arial" w:cs="Arial"/>
          <w:sz w:val="22"/>
          <w:szCs w:val="22"/>
        </w:rPr>
        <w:t>,</w:t>
      </w:r>
      <w:r w:rsidRPr="00CB6C37">
        <w:rPr>
          <w:rFonts w:ascii="Arial" w:hAnsi="Arial" w:cs="Arial"/>
          <w:sz w:val="22"/>
          <w:szCs w:val="22"/>
        </w:rPr>
        <w:t xml:space="preserve"> </w:t>
      </w:r>
      <w:r w:rsidR="002F71A0" w:rsidRPr="00CB6C37">
        <w:rPr>
          <w:rFonts w:ascii="Arial" w:hAnsi="Arial" w:cs="Arial"/>
          <w:sz w:val="22"/>
          <w:szCs w:val="22"/>
        </w:rPr>
        <w:t>which</w:t>
      </w:r>
      <w:r w:rsidRPr="00CB6C37">
        <w:rPr>
          <w:rFonts w:ascii="Arial" w:hAnsi="Arial" w:cs="Arial"/>
          <w:sz w:val="22"/>
          <w:szCs w:val="22"/>
        </w:rPr>
        <w:t xml:space="preserve"> involve CMO Member States and partner organizations, such as the </w:t>
      </w:r>
      <w:r w:rsidRPr="00CB6C37">
        <w:rPr>
          <w:rFonts w:ascii="Arial" w:hAnsi="Arial" w:cs="Arial"/>
          <w:i/>
          <w:sz w:val="22"/>
          <w:szCs w:val="22"/>
        </w:rPr>
        <w:t>World Meteorological Organization</w:t>
      </w:r>
      <w:r w:rsidRPr="00CB6C37">
        <w:rPr>
          <w:rFonts w:ascii="Arial" w:hAnsi="Arial" w:cs="Arial"/>
          <w:sz w:val="22"/>
          <w:szCs w:val="22"/>
        </w:rPr>
        <w:t xml:space="preserve"> (WMO)</w:t>
      </w:r>
      <w:r w:rsidR="002E4D89" w:rsidRPr="00CB6C37">
        <w:rPr>
          <w:rFonts w:ascii="Arial" w:hAnsi="Arial" w:cs="Arial"/>
          <w:sz w:val="22"/>
          <w:szCs w:val="22"/>
        </w:rPr>
        <w:t xml:space="preserve"> and the </w:t>
      </w:r>
      <w:r w:rsidR="002E4D89" w:rsidRPr="00CB6C37">
        <w:rPr>
          <w:rFonts w:ascii="Arial" w:hAnsi="Arial" w:cs="Arial"/>
          <w:i/>
          <w:sz w:val="22"/>
          <w:szCs w:val="22"/>
        </w:rPr>
        <w:t>Association of Caribbean States</w:t>
      </w:r>
      <w:r w:rsidR="002E4D89" w:rsidRPr="00CB6C37">
        <w:rPr>
          <w:rFonts w:ascii="Arial" w:hAnsi="Arial" w:cs="Arial"/>
          <w:sz w:val="22"/>
          <w:szCs w:val="22"/>
        </w:rPr>
        <w:t xml:space="preserve"> (ACS)</w:t>
      </w:r>
      <w:r w:rsidRPr="00CB6C37">
        <w:rPr>
          <w:rFonts w:ascii="Arial" w:hAnsi="Arial" w:cs="Arial"/>
          <w:sz w:val="22"/>
          <w:szCs w:val="22"/>
        </w:rPr>
        <w:t xml:space="preserve">.  The document will also inform the Council and seek its guidance, on </w:t>
      </w:r>
      <w:r w:rsidR="00857D1D" w:rsidRPr="00CB6C37">
        <w:rPr>
          <w:rFonts w:ascii="Arial" w:hAnsi="Arial" w:cs="Arial"/>
          <w:sz w:val="22"/>
          <w:szCs w:val="22"/>
        </w:rPr>
        <w:t xml:space="preserve">activities or </w:t>
      </w:r>
      <w:r w:rsidRPr="00CB6C37">
        <w:rPr>
          <w:rFonts w:ascii="Arial" w:hAnsi="Arial" w:cs="Arial"/>
          <w:sz w:val="22"/>
          <w:szCs w:val="22"/>
        </w:rPr>
        <w:t xml:space="preserve">proposals for new projects.  </w:t>
      </w:r>
    </w:p>
    <w:p w:rsidR="00BC22E9" w:rsidRPr="00CB6C37" w:rsidRDefault="00BC22E9" w:rsidP="00F00082">
      <w:pPr>
        <w:pStyle w:val="BodyText"/>
        <w:jc w:val="left"/>
        <w:rPr>
          <w:rFonts w:ascii="Arial" w:hAnsi="Arial" w:cs="Arial"/>
          <w:sz w:val="22"/>
          <w:szCs w:val="22"/>
        </w:rPr>
      </w:pPr>
    </w:p>
    <w:p w:rsidR="00BC22E9" w:rsidRPr="00CB6C37" w:rsidRDefault="00BC22E9" w:rsidP="00F00082">
      <w:pPr>
        <w:pStyle w:val="BodyText"/>
        <w:jc w:val="left"/>
        <w:rPr>
          <w:rFonts w:ascii="Arial" w:hAnsi="Arial" w:cs="Arial"/>
          <w:sz w:val="22"/>
          <w:szCs w:val="22"/>
        </w:rPr>
      </w:pPr>
    </w:p>
    <w:p w:rsidR="00C943D8" w:rsidRPr="00CB6C37" w:rsidRDefault="003C10E9" w:rsidP="00F00082">
      <w:pPr>
        <w:pStyle w:val="BodyText"/>
        <w:jc w:val="left"/>
        <w:rPr>
          <w:rFonts w:ascii="Arial" w:hAnsi="Arial" w:cs="Arial"/>
          <w:sz w:val="22"/>
          <w:szCs w:val="22"/>
        </w:rPr>
      </w:pPr>
      <w:proofErr w:type="gramStart"/>
      <w:r w:rsidRPr="00CB6C37">
        <w:rPr>
          <w:rFonts w:ascii="Arial" w:hAnsi="Arial" w:cs="Arial"/>
          <w:sz w:val="22"/>
          <w:szCs w:val="22"/>
        </w:rPr>
        <w:t>(a)</w:t>
      </w:r>
      <w:r w:rsidRPr="00CB6C37">
        <w:rPr>
          <w:rFonts w:ascii="Arial" w:hAnsi="Arial" w:cs="Arial"/>
          <w:sz w:val="22"/>
          <w:szCs w:val="22"/>
        </w:rPr>
        <w:tab/>
      </w:r>
      <w:r w:rsidR="00F00082" w:rsidRPr="00CB6C37">
        <w:rPr>
          <w:rFonts w:ascii="Arial" w:hAnsi="Arial" w:cs="Arial"/>
          <w:sz w:val="22"/>
          <w:szCs w:val="22"/>
        </w:rPr>
        <w:tab/>
      </w:r>
      <w:r w:rsidR="00C943D8" w:rsidRPr="00CB6C37">
        <w:rPr>
          <w:rFonts w:ascii="Arial" w:hAnsi="Arial" w:cs="Arial"/>
          <w:sz w:val="22"/>
          <w:szCs w:val="22"/>
        </w:rPr>
        <w:t>WMO CARIB-HYCOS P</w:t>
      </w:r>
      <w:r w:rsidR="00586607" w:rsidRPr="00CB6C37">
        <w:rPr>
          <w:rFonts w:ascii="Arial" w:hAnsi="Arial" w:cs="Arial"/>
          <w:sz w:val="22"/>
          <w:szCs w:val="22"/>
        </w:rPr>
        <w:t xml:space="preserve">roject – Project </w:t>
      </w:r>
      <w:r w:rsidR="00DA3440" w:rsidRPr="00CB6C37">
        <w:rPr>
          <w:rFonts w:ascii="Arial" w:hAnsi="Arial" w:cs="Arial"/>
          <w:sz w:val="22"/>
          <w:szCs w:val="22"/>
        </w:rPr>
        <w:t>Termination – Future Activities</w:t>
      </w:r>
      <w:r w:rsidR="00D17D93" w:rsidRPr="00CB6C37">
        <w:rPr>
          <w:rFonts w:ascii="Arial" w:hAnsi="Arial" w:cs="Arial"/>
          <w:sz w:val="22"/>
          <w:szCs w:val="22"/>
        </w:rPr>
        <w:t>?</w:t>
      </w:r>
      <w:proofErr w:type="gramEnd"/>
    </w:p>
    <w:p w:rsidR="00C943D8" w:rsidRPr="00CB6C37" w:rsidRDefault="00C943D8" w:rsidP="000200BC">
      <w:pPr>
        <w:ind w:right="0"/>
        <w:rPr>
          <w:rFonts w:ascii="Arial" w:hAnsi="Arial"/>
          <w:sz w:val="22"/>
        </w:rPr>
      </w:pPr>
    </w:p>
    <w:p w:rsidR="00E42749" w:rsidRPr="00CB6C37" w:rsidRDefault="00C943D8" w:rsidP="00E42749">
      <w:pPr>
        <w:pStyle w:val="BodyTextIn"/>
        <w:widowControl/>
        <w:ind w:right="0"/>
        <w:rPr>
          <w:snapToGrid/>
        </w:rPr>
      </w:pPr>
      <w:r w:rsidRPr="00CB6C37">
        <w:rPr>
          <w:snapToGrid/>
        </w:rPr>
        <w:t>3.</w:t>
      </w:r>
      <w:r w:rsidRPr="00CB6C37">
        <w:rPr>
          <w:snapToGrid/>
        </w:rPr>
        <w:tab/>
        <w:t xml:space="preserve">In 1993, the WMO launched the </w:t>
      </w:r>
      <w:r w:rsidRPr="00CB6C37">
        <w:rPr>
          <w:b/>
          <w:i/>
          <w:snapToGrid/>
        </w:rPr>
        <w:t xml:space="preserve">World Hydrological Cycle Observation System </w:t>
      </w:r>
      <w:r w:rsidRPr="00CB6C37">
        <w:rPr>
          <w:snapToGrid/>
        </w:rPr>
        <w:t xml:space="preserve">(WHYCOS).  Its aim </w:t>
      </w:r>
      <w:r w:rsidR="00214625" w:rsidRPr="00CB6C37">
        <w:rPr>
          <w:snapToGrid/>
        </w:rPr>
        <w:t>has been</w:t>
      </w:r>
      <w:r w:rsidRPr="00CB6C37">
        <w:rPr>
          <w:snapToGrid/>
        </w:rPr>
        <w:t xml:space="preserve"> the development of water resources information systems to assist Member countries to improve their water management, mitigate the impact of water-related disasters such as floods and droughts and contribute to regional and global studies of the impact of climate change on water resources.  WHYCOS </w:t>
      </w:r>
      <w:r w:rsidR="00AA1DEA" w:rsidRPr="00CB6C37">
        <w:rPr>
          <w:snapToGrid/>
        </w:rPr>
        <w:t>was</w:t>
      </w:r>
      <w:r w:rsidRPr="00CB6C37">
        <w:rPr>
          <w:snapToGrid/>
        </w:rPr>
        <w:t xml:space="preserve"> developed through a series of </w:t>
      </w:r>
      <w:r w:rsidR="00AA1DEA" w:rsidRPr="00CB6C37">
        <w:rPr>
          <w:snapToGrid/>
        </w:rPr>
        <w:t xml:space="preserve">17 </w:t>
      </w:r>
      <w:r w:rsidRPr="00CB6C37">
        <w:rPr>
          <w:snapToGrid/>
        </w:rPr>
        <w:t xml:space="preserve">regional HYCOS components.  </w:t>
      </w:r>
      <w:proofErr w:type="spellStart"/>
      <w:r w:rsidRPr="00CB6C37">
        <w:rPr>
          <w:b/>
          <w:snapToGrid/>
        </w:rPr>
        <w:t>Carib</w:t>
      </w:r>
      <w:proofErr w:type="spellEnd"/>
      <w:r w:rsidRPr="00CB6C37">
        <w:rPr>
          <w:b/>
          <w:snapToGrid/>
        </w:rPr>
        <w:t>-HYCOS</w:t>
      </w:r>
      <w:r w:rsidRPr="00CB6C37">
        <w:rPr>
          <w:snapToGrid/>
        </w:rPr>
        <w:t xml:space="preserve"> </w:t>
      </w:r>
      <w:r w:rsidR="00AA1DEA" w:rsidRPr="00CB6C37">
        <w:rPr>
          <w:snapToGrid/>
        </w:rPr>
        <w:t>was</w:t>
      </w:r>
      <w:r w:rsidRPr="00CB6C37">
        <w:rPr>
          <w:snapToGrid/>
        </w:rPr>
        <w:t xml:space="preserve"> one of these </w:t>
      </w:r>
      <w:r w:rsidR="00AA1DEA" w:rsidRPr="00CB6C37">
        <w:rPr>
          <w:snapToGrid/>
        </w:rPr>
        <w:t xml:space="preserve">regional </w:t>
      </w:r>
      <w:r w:rsidRPr="00CB6C37">
        <w:rPr>
          <w:snapToGrid/>
        </w:rPr>
        <w:t>projects</w:t>
      </w:r>
      <w:r w:rsidR="00E42749" w:rsidRPr="00CB6C37">
        <w:rPr>
          <w:snapToGrid/>
        </w:rPr>
        <w:t xml:space="preserve"> (see </w:t>
      </w:r>
      <w:r w:rsidR="00E42749" w:rsidRPr="00CB6C37">
        <w:rPr>
          <w:b/>
          <w:snapToGrid/>
        </w:rPr>
        <w:t>Figure 1</w:t>
      </w:r>
      <w:r w:rsidR="00E42749" w:rsidRPr="00CB6C37">
        <w:rPr>
          <w:snapToGrid/>
        </w:rPr>
        <w:t>)</w:t>
      </w:r>
      <w:r w:rsidRPr="00CB6C37">
        <w:rPr>
          <w:snapToGrid/>
        </w:rPr>
        <w:t xml:space="preserve">. </w:t>
      </w:r>
      <w:r w:rsidR="00E42749" w:rsidRPr="00CB6C37">
        <w:rPr>
          <w:snapToGrid/>
        </w:rPr>
        <w:t xml:space="preserve"> </w:t>
      </w:r>
      <w:r w:rsidR="00AA1DEA" w:rsidRPr="00CB6C37">
        <w:rPr>
          <w:snapToGrid/>
        </w:rPr>
        <w:t xml:space="preserve">On paper, </w:t>
      </w:r>
      <w:proofErr w:type="spellStart"/>
      <w:r w:rsidR="00E42749" w:rsidRPr="00CB6C37">
        <w:rPr>
          <w:snapToGrid/>
        </w:rPr>
        <w:t>Carib</w:t>
      </w:r>
      <w:proofErr w:type="spellEnd"/>
      <w:r w:rsidR="00E42749" w:rsidRPr="00CB6C37">
        <w:rPr>
          <w:snapToGrid/>
        </w:rPr>
        <w:t xml:space="preserve">-HYCOS has been organized into two components, one addressing the needs of the Caribbean Island countries (CIC) and the other, the needs of the mainland countries of the Caribbean Basin.  </w:t>
      </w:r>
      <w:r w:rsidR="00AA1DEA" w:rsidRPr="00CB6C37">
        <w:rPr>
          <w:snapToGrid/>
        </w:rPr>
        <w:t>No project has yet been developed for the mainland countries.  The Islands Component</w:t>
      </w:r>
      <w:r w:rsidR="00AA1DEA" w:rsidRPr="00CB6C37">
        <w:rPr>
          <w:b/>
          <w:snapToGrid/>
        </w:rPr>
        <w:t xml:space="preserve"> </w:t>
      </w:r>
      <w:r w:rsidR="00AA1DEA" w:rsidRPr="00CB6C37">
        <w:rPr>
          <w:snapToGrid/>
        </w:rPr>
        <w:t xml:space="preserve">of </w:t>
      </w:r>
      <w:proofErr w:type="spellStart"/>
      <w:r w:rsidR="00AA1DEA" w:rsidRPr="00CB6C37">
        <w:rPr>
          <w:b/>
          <w:snapToGrid/>
        </w:rPr>
        <w:t>Carib</w:t>
      </w:r>
      <w:proofErr w:type="spellEnd"/>
      <w:r w:rsidR="00AA1DEA" w:rsidRPr="00CB6C37">
        <w:rPr>
          <w:b/>
          <w:snapToGrid/>
        </w:rPr>
        <w:t>-HYCOS</w:t>
      </w:r>
      <w:r w:rsidR="00AA1DEA" w:rsidRPr="00CB6C37">
        <w:rPr>
          <w:snapToGrid/>
        </w:rPr>
        <w:t xml:space="preserve">, on the other hand, was implemented between 2008 and 2012, officially closing in November 2012.  </w:t>
      </w:r>
    </w:p>
    <w:p w:rsidR="005128E6" w:rsidRPr="00CB6C37" w:rsidRDefault="005128E6" w:rsidP="000200BC">
      <w:pPr>
        <w:pStyle w:val="BodyTextIn"/>
        <w:widowControl/>
        <w:ind w:right="0"/>
        <w:rPr>
          <w:snapToGrid/>
        </w:rPr>
      </w:pPr>
    </w:p>
    <w:p w:rsidR="005128E6" w:rsidRPr="00CB6C37" w:rsidRDefault="005128E6" w:rsidP="00C943D8">
      <w:pPr>
        <w:pStyle w:val="BodyTextIn"/>
        <w:widowControl/>
        <w:tabs>
          <w:tab w:val="num" w:pos="1440"/>
        </w:tabs>
        <w:rPr>
          <w:snapToGrid/>
        </w:rPr>
        <w:sectPr w:rsidR="005128E6" w:rsidRPr="00CB6C37" w:rsidSect="00802F75">
          <w:type w:val="continuous"/>
          <w:pgSz w:w="12240" w:h="15840"/>
          <w:pgMar w:top="1296" w:right="1008" w:bottom="1008" w:left="1440" w:header="720" w:footer="1008" w:gutter="0"/>
          <w:cols w:space="720"/>
        </w:sectPr>
      </w:pPr>
    </w:p>
    <w:p w:rsidR="00E42749" w:rsidRPr="00CB6C37" w:rsidRDefault="00E42749" w:rsidP="00E42749">
      <w:pPr>
        <w:pStyle w:val="BodyTextIn"/>
        <w:widowControl/>
        <w:rPr>
          <w:snapToGrid/>
        </w:rPr>
      </w:pPr>
    </w:p>
    <w:p w:rsidR="006A2B51" w:rsidRPr="00CB6C37" w:rsidRDefault="006A2B51" w:rsidP="00E42749">
      <w:pPr>
        <w:pStyle w:val="BodyTextIn"/>
        <w:widowControl/>
        <w:rPr>
          <w:snapToGrid/>
        </w:rPr>
      </w:pPr>
    </w:p>
    <w:p w:rsidR="00E42749" w:rsidRPr="00CB6C37" w:rsidRDefault="00F04B4A" w:rsidP="00E42749">
      <w:pPr>
        <w:pStyle w:val="BodyTextIn"/>
        <w:widowControl/>
        <w:jc w:val="center"/>
        <w:rPr>
          <w:snapToGrid/>
        </w:rPr>
      </w:pPr>
      <w:r w:rsidRPr="00CB6C37">
        <w:rPr>
          <w:noProof/>
          <w:snapToGrid/>
          <w:lang w:val="en-US"/>
        </w:rPr>
        <w:drawing>
          <wp:inline distT="0" distB="0" distL="0" distR="0">
            <wp:extent cx="4663440" cy="2391410"/>
            <wp:effectExtent l="19050" t="0" r="3810" b="0"/>
            <wp:docPr id="1" name="Picture 1" descr="http://www.whycos.org/whycos/sites/default/files/public/images/hycos-map-2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hycos.org/whycos/sites/default/files/public/images/hycos-map-2007.png"/>
                    <pic:cNvPicPr>
                      <a:picLocks noChangeAspect="1" noChangeArrowheads="1"/>
                    </pic:cNvPicPr>
                  </pic:nvPicPr>
                  <pic:blipFill>
                    <a:blip r:embed="rId10"/>
                    <a:srcRect/>
                    <a:stretch>
                      <a:fillRect/>
                    </a:stretch>
                  </pic:blipFill>
                  <pic:spPr bwMode="auto">
                    <a:xfrm>
                      <a:off x="0" y="0"/>
                      <a:ext cx="4663440" cy="2391410"/>
                    </a:xfrm>
                    <a:prstGeom prst="rect">
                      <a:avLst/>
                    </a:prstGeom>
                    <a:noFill/>
                    <a:ln w="9525">
                      <a:noFill/>
                      <a:miter lim="800000"/>
                      <a:headEnd/>
                      <a:tailEnd/>
                    </a:ln>
                  </pic:spPr>
                </pic:pic>
              </a:graphicData>
            </a:graphic>
          </wp:inline>
        </w:drawing>
      </w:r>
    </w:p>
    <w:p w:rsidR="00E42749" w:rsidRPr="00CB6C37" w:rsidRDefault="00E42749" w:rsidP="00E42749">
      <w:pPr>
        <w:pStyle w:val="BodyTextIn"/>
        <w:widowControl/>
        <w:jc w:val="center"/>
        <w:rPr>
          <w:snapToGrid/>
        </w:rPr>
      </w:pPr>
    </w:p>
    <w:p w:rsidR="00E42749" w:rsidRPr="00CB6C37" w:rsidRDefault="00E42749" w:rsidP="00E42749">
      <w:pPr>
        <w:pStyle w:val="BodyTextIn"/>
        <w:widowControl/>
        <w:ind w:right="0"/>
        <w:rPr>
          <w:snapToGrid/>
        </w:rPr>
      </w:pPr>
      <w:r w:rsidRPr="00CB6C37">
        <w:rPr>
          <w:b/>
          <w:snapToGrid/>
        </w:rPr>
        <w:t>Figure 1</w:t>
      </w:r>
      <w:r w:rsidRPr="00CB6C37">
        <w:rPr>
          <w:snapToGrid/>
        </w:rPr>
        <w:t>:</w:t>
      </w:r>
      <w:r w:rsidRPr="00CB6C37">
        <w:rPr>
          <w:snapToGrid/>
        </w:rPr>
        <w:tab/>
        <w:t>WMO HYCOS Projects around the world</w:t>
      </w:r>
    </w:p>
    <w:p w:rsidR="00E42749" w:rsidRPr="00CB6C37" w:rsidRDefault="00E42749" w:rsidP="00E42749">
      <w:pPr>
        <w:ind w:right="0"/>
        <w:rPr>
          <w:rFonts w:ascii="Arial" w:hAnsi="Arial" w:cs="Arial"/>
          <w:sz w:val="22"/>
          <w:szCs w:val="22"/>
        </w:rPr>
      </w:pPr>
    </w:p>
    <w:p w:rsidR="00E42749" w:rsidRPr="00CB6C37" w:rsidRDefault="00BC22E9" w:rsidP="00E42749">
      <w:pPr>
        <w:pStyle w:val="BodyTextIn"/>
        <w:widowControl/>
        <w:ind w:right="0"/>
        <w:rPr>
          <w:rFonts w:cs="Arial"/>
          <w:szCs w:val="22"/>
        </w:rPr>
      </w:pPr>
      <w:r w:rsidRPr="00CB6C37">
        <w:rPr>
          <w:rFonts w:cs="Arial"/>
          <w:szCs w:val="22"/>
        </w:rPr>
        <w:t>4</w:t>
      </w:r>
      <w:r w:rsidR="00E42749" w:rsidRPr="00CB6C37">
        <w:rPr>
          <w:rFonts w:cs="Arial"/>
          <w:szCs w:val="22"/>
        </w:rPr>
        <w:t>.</w:t>
      </w:r>
      <w:r w:rsidR="00E42749" w:rsidRPr="00CB6C37">
        <w:rPr>
          <w:rFonts w:cs="Arial"/>
          <w:szCs w:val="22"/>
        </w:rPr>
        <w:tab/>
        <w:t xml:space="preserve">Eleven Caribbean </w:t>
      </w:r>
      <w:r w:rsidR="004A414F" w:rsidRPr="00CB6C37">
        <w:rPr>
          <w:rFonts w:cs="Arial"/>
          <w:szCs w:val="22"/>
        </w:rPr>
        <w:t>I</w:t>
      </w:r>
      <w:r w:rsidR="00E42749" w:rsidRPr="00CB6C37">
        <w:rPr>
          <w:rFonts w:cs="Arial"/>
          <w:szCs w:val="22"/>
        </w:rPr>
        <w:t xml:space="preserve">sland States participated in the Project, namely </w:t>
      </w:r>
      <w:r w:rsidR="00E42749" w:rsidRPr="00CB6C37">
        <w:rPr>
          <w:rFonts w:cs="Arial"/>
          <w:b/>
          <w:i/>
          <w:szCs w:val="22"/>
        </w:rPr>
        <w:t>Antigua and Barbuda</w:t>
      </w:r>
      <w:r w:rsidR="00E42749" w:rsidRPr="00CB6C37">
        <w:rPr>
          <w:rFonts w:cs="Arial"/>
          <w:b/>
          <w:szCs w:val="22"/>
        </w:rPr>
        <w:t xml:space="preserve">, </w:t>
      </w:r>
      <w:r w:rsidR="00E42749" w:rsidRPr="00CB6C37">
        <w:rPr>
          <w:rFonts w:cs="Arial"/>
          <w:b/>
          <w:i/>
          <w:szCs w:val="22"/>
        </w:rPr>
        <w:t>Barbados</w:t>
      </w:r>
      <w:r w:rsidR="00E42749" w:rsidRPr="00CB6C37">
        <w:rPr>
          <w:rFonts w:cs="Arial"/>
          <w:szCs w:val="22"/>
        </w:rPr>
        <w:t xml:space="preserve">, Cuba, </w:t>
      </w:r>
      <w:r w:rsidR="00E42749" w:rsidRPr="00CB6C37">
        <w:rPr>
          <w:rFonts w:cs="Arial"/>
          <w:b/>
          <w:i/>
          <w:szCs w:val="22"/>
        </w:rPr>
        <w:t>Dominica</w:t>
      </w:r>
      <w:r w:rsidR="00E42749" w:rsidRPr="00CB6C37">
        <w:rPr>
          <w:rFonts w:cs="Arial"/>
          <w:szCs w:val="22"/>
        </w:rPr>
        <w:t xml:space="preserve">, the Dominican Republic, Guadeloupe, Haiti, </w:t>
      </w:r>
      <w:r w:rsidR="00E42749" w:rsidRPr="00CB6C37">
        <w:rPr>
          <w:rFonts w:cs="Arial"/>
          <w:b/>
          <w:i/>
          <w:szCs w:val="22"/>
        </w:rPr>
        <w:t>Jamaica</w:t>
      </w:r>
      <w:r w:rsidR="00E42749" w:rsidRPr="00CB6C37">
        <w:rPr>
          <w:rFonts w:cs="Arial"/>
          <w:szCs w:val="22"/>
        </w:rPr>
        <w:t xml:space="preserve">, Martinique, </w:t>
      </w:r>
      <w:r w:rsidR="00E42749" w:rsidRPr="00CB6C37">
        <w:rPr>
          <w:rFonts w:cs="Arial"/>
          <w:b/>
          <w:i/>
          <w:szCs w:val="22"/>
        </w:rPr>
        <w:t>Saint Lucia</w:t>
      </w:r>
      <w:r w:rsidR="00E42749" w:rsidRPr="00CB6C37">
        <w:rPr>
          <w:rFonts w:cs="Arial"/>
          <w:szCs w:val="22"/>
        </w:rPr>
        <w:t xml:space="preserve"> and </w:t>
      </w:r>
      <w:r w:rsidR="00E42749" w:rsidRPr="00CB6C37">
        <w:rPr>
          <w:rFonts w:cs="Arial"/>
          <w:b/>
          <w:i/>
          <w:szCs w:val="22"/>
        </w:rPr>
        <w:t>Trinidad and Tobago</w:t>
      </w:r>
      <w:r w:rsidR="00E42749" w:rsidRPr="00CB6C37">
        <w:rPr>
          <w:rFonts w:cs="Arial"/>
          <w:szCs w:val="22"/>
        </w:rPr>
        <w:t xml:space="preserve">.  </w:t>
      </w:r>
      <w:r w:rsidR="00AA1DEA" w:rsidRPr="00CB6C37">
        <w:rPr>
          <w:rFonts w:cs="Arial"/>
          <w:szCs w:val="22"/>
        </w:rPr>
        <w:t>The Project was s</w:t>
      </w:r>
      <w:r w:rsidR="00E42749" w:rsidRPr="00CB6C37">
        <w:rPr>
          <w:rFonts w:cs="Arial"/>
          <w:szCs w:val="22"/>
        </w:rPr>
        <w:t>upervis</w:t>
      </w:r>
      <w:r w:rsidR="00AA1DEA" w:rsidRPr="00CB6C37">
        <w:rPr>
          <w:rFonts w:cs="Arial"/>
          <w:szCs w:val="22"/>
        </w:rPr>
        <w:t xml:space="preserve">ed by </w:t>
      </w:r>
      <w:proofErr w:type="gramStart"/>
      <w:r w:rsidR="00AA1DEA" w:rsidRPr="00CB6C37">
        <w:rPr>
          <w:rFonts w:cs="Arial"/>
          <w:szCs w:val="22"/>
        </w:rPr>
        <w:t>WMO,</w:t>
      </w:r>
      <w:proofErr w:type="gramEnd"/>
      <w:r w:rsidR="00AA1DEA" w:rsidRPr="00CB6C37">
        <w:rPr>
          <w:rFonts w:cs="Arial"/>
          <w:szCs w:val="22"/>
        </w:rPr>
        <w:t xml:space="preserve"> with </w:t>
      </w:r>
      <w:r w:rsidR="00E42749" w:rsidRPr="00CB6C37">
        <w:rPr>
          <w:rFonts w:cs="Arial"/>
          <w:szCs w:val="22"/>
        </w:rPr>
        <w:t>t</w:t>
      </w:r>
      <w:r w:rsidR="00E42749" w:rsidRPr="00CB6C37">
        <w:rPr>
          <w:rFonts w:cs="Arial"/>
          <w:bCs/>
          <w:szCs w:val="22"/>
        </w:rPr>
        <w:t>he</w:t>
      </w:r>
      <w:r w:rsidR="00E42749" w:rsidRPr="00CB6C37">
        <w:rPr>
          <w:rFonts w:cs="Arial"/>
          <w:bCs/>
          <w:i/>
          <w:szCs w:val="22"/>
        </w:rPr>
        <w:t xml:space="preserve"> </w:t>
      </w:r>
      <w:proofErr w:type="spellStart"/>
      <w:r w:rsidR="00E42749" w:rsidRPr="00CB6C37">
        <w:rPr>
          <w:rFonts w:cs="Arial"/>
          <w:bCs/>
          <w:i/>
          <w:szCs w:val="22"/>
        </w:rPr>
        <w:t>Institut</w:t>
      </w:r>
      <w:proofErr w:type="spellEnd"/>
      <w:r w:rsidR="00E42749" w:rsidRPr="00CB6C37">
        <w:rPr>
          <w:rFonts w:cs="Arial"/>
          <w:bCs/>
          <w:i/>
          <w:szCs w:val="22"/>
        </w:rPr>
        <w:t xml:space="preserve"> de </w:t>
      </w:r>
      <w:proofErr w:type="spellStart"/>
      <w:r w:rsidR="00E42749" w:rsidRPr="00CB6C37">
        <w:rPr>
          <w:rFonts w:cs="Arial"/>
          <w:bCs/>
          <w:i/>
          <w:szCs w:val="22"/>
        </w:rPr>
        <w:t>Recherche</w:t>
      </w:r>
      <w:proofErr w:type="spellEnd"/>
      <w:r w:rsidR="00E42749" w:rsidRPr="00CB6C37">
        <w:rPr>
          <w:rFonts w:cs="Arial"/>
          <w:bCs/>
          <w:i/>
          <w:szCs w:val="22"/>
        </w:rPr>
        <w:t xml:space="preserve"> pour le </w:t>
      </w:r>
      <w:proofErr w:type="spellStart"/>
      <w:r w:rsidR="00E42749" w:rsidRPr="00CB6C37">
        <w:rPr>
          <w:rFonts w:cs="Arial"/>
          <w:bCs/>
          <w:i/>
          <w:szCs w:val="22"/>
        </w:rPr>
        <w:t>Développement</w:t>
      </w:r>
      <w:proofErr w:type="spellEnd"/>
      <w:r w:rsidR="00E42749" w:rsidRPr="00CB6C37">
        <w:rPr>
          <w:rFonts w:cs="Arial"/>
          <w:bCs/>
          <w:i/>
          <w:szCs w:val="22"/>
        </w:rPr>
        <w:t xml:space="preserve"> (</w:t>
      </w:r>
      <w:r w:rsidR="00E42749" w:rsidRPr="00CB6C37">
        <w:rPr>
          <w:rFonts w:cs="Arial"/>
          <w:bCs/>
          <w:szCs w:val="22"/>
        </w:rPr>
        <w:t>IRD) of France as</w:t>
      </w:r>
      <w:r w:rsidR="00E42749" w:rsidRPr="00CB6C37">
        <w:rPr>
          <w:rFonts w:cs="Arial"/>
          <w:szCs w:val="22"/>
        </w:rPr>
        <w:t xml:space="preserve"> the Executing Agency.  </w:t>
      </w:r>
      <w:r w:rsidR="00AA1DEA" w:rsidRPr="00CB6C37">
        <w:rPr>
          <w:rFonts w:cs="Arial"/>
          <w:szCs w:val="22"/>
        </w:rPr>
        <w:t xml:space="preserve">The Project Management Unit (PMU) was located in Martinique.  It was </w:t>
      </w:r>
      <w:r w:rsidR="00E42749" w:rsidRPr="00CB6C37">
        <w:rPr>
          <w:rFonts w:cs="Arial"/>
          <w:szCs w:val="22"/>
        </w:rPr>
        <w:t xml:space="preserve">assisted by the </w:t>
      </w:r>
      <w:r w:rsidR="00E42749" w:rsidRPr="00CB6C37">
        <w:rPr>
          <w:rFonts w:cs="Arial"/>
          <w:b/>
          <w:i/>
          <w:snapToGrid/>
          <w:szCs w:val="22"/>
        </w:rPr>
        <w:t>Caribbean Institute for Meteorology and Hydrology</w:t>
      </w:r>
      <w:r w:rsidR="00E42749" w:rsidRPr="00CB6C37">
        <w:rPr>
          <w:rFonts w:cs="Arial"/>
          <w:snapToGrid/>
          <w:szCs w:val="22"/>
        </w:rPr>
        <w:t xml:space="preserve"> (CIMH)</w:t>
      </w:r>
      <w:r w:rsidR="00E42749" w:rsidRPr="00CB6C37">
        <w:rPr>
          <w:rFonts w:cs="Arial"/>
          <w:szCs w:val="22"/>
        </w:rPr>
        <w:t xml:space="preserve"> and the </w:t>
      </w:r>
      <w:proofErr w:type="spellStart"/>
      <w:r w:rsidR="00E42749" w:rsidRPr="00CB6C37">
        <w:rPr>
          <w:rFonts w:cs="Arial"/>
          <w:i/>
          <w:szCs w:val="22"/>
        </w:rPr>
        <w:t>Instituto</w:t>
      </w:r>
      <w:proofErr w:type="spellEnd"/>
      <w:r w:rsidR="00E42749" w:rsidRPr="00CB6C37">
        <w:rPr>
          <w:rFonts w:cs="Arial"/>
          <w:i/>
          <w:szCs w:val="22"/>
        </w:rPr>
        <w:t xml:space="preserve"> de </w:t>
      </w:r>
      <w:proofErr w:type="spellStart"/>
      <w:r w:rsidR="00E42749" w:rsidRPr="00CB6C37">
        <w:rPr>
          <w:rFonts w:cs="Arial"/>
          <w:i/>
          <w:szCs w:val="22"/>
        </w:rPr>
        <w:t>Meteorologia</w:t>
      </w:r>
      <w:proofErr w:type="spellEnd"/>
      <w:r w:rsidR="00E42749" w:rsidRPr="00CB6C37">
        <w:rPr>
          <w:rFonts w:cs="Arial"/>
          <w:i/>
          <w:szCs w:val="22"/>
        </w:rPr>
        <w:t xml:space="preserve"> </w:t>
      </w:r>
      <w:r w:rsidR="00E42749" w:rsidRPr="00CB6C37">
        <w:rPr>
          <w:rFonts w:cs="Arial"/>
          <w:szCs w:val="22"/>
        </w:rPr>
        <w:t xml:space="preserve">(INSMET, Institute of Meteorology) of Cuba for the English- and Spanish-speaking countries respectively.  </w:t>
      </w:r>
      <w:r w:rsidR="00E42749" w:rsidRPr="00CB6C37">
        <w:rPr>
          <w:rFonts w:cs="Arial"/>
          <w:snapToGrid/>
          <w:szCs w:val="22"/>
        </w:rPr>
        <w:t xml:space="preserve">As a regional institution, the </w:t>
      </w:r>
      <w:r w:rsidR="00E42749" w:rsidRPr="00CB6C37">
        <w:rPr>
          <w:rFonts w:cs="Arial"/>
          <w:b/>
          <w:i/>
          <w:snapToGrid/>
          <w:szCs w:val="22"/>
        </w:rPr>
        <w:t>CMO</w:t>
      </w:r>
      <w:r w:rsidR="00E42749" w:rsidRPr="00CB6C37">
        <w:rPr>
          <w:rFonts w:cs="Arial"/>
          <w:snapToGrid/>
          <w:szCs w:val="22"/>
        </w:rPr>
        <w:t xml:space="preserve"> has been supporting </w:t>
      </w:r>
      <w:proofErr w:type="spellStart"/>
      <w:r w:rsidR="00E42749" w:rsidRPr="00CB6C37">
        <w:rPr>
          <w:rFonts w:cs="Arial"/>
          <w:snapToGrid/>
          <w:szCs w:val="22"/>
        </w:rPr>
        <w:t>Carib</w:t>
      </w:r>
      <w:proofErr w:type="spellEnd"/>
      <w:r w:rsidR="00E42749" w:rsidRPr="00CB6C37">
        <w:rPr>
          <w:rFonts w:cs="Arial"/>
          <w:snapToGrid/>
          <w:szCs w:val="22"/>
        </w:rPr>
        <w:t>-HYCOS, particularly to ensure that the</w:t>
      </w:r>
      <w:r w:rsidR="00E42749" w:rsidRPr="00CB6C37">
        <w:rPr>
          <w:rFonts w:cs="Arial"/>
          <w:szCs w:val="22"/>
        </w:rPr>
        <w:t xml:space="preserve"> Hydrological Services of its Member States, as well as the </w:t>
      </w:r>
      <w:r w:rsidR="00E42749" w:rsidRPr="00CB6C37">
        <w:rPr>
          <w:rFonts w:cs="Arial"/>
          <w:snapToGrid/>
          <w:szCs w:val="22"/>
        </w:rPr>
        <w:t xml:space="preserve">CIMH, play an integral part in this important activity. </w:t>
      </w:r>
      <w:r w:rsidR="00E42749" w:rsidRPr="00CB6C37">
        <w:rPr>
          <w:rFonts w:cs="Arial"/>
          <w:szCs w:val="22"/>
        </w:rPr>
        <w:t xml:space="preserve"> The </w:t>
      </w:r>
      <w:r w:rsidR="00E42749" w:rsidRPr="00CB6C37">
        <w:rPr>
          <w:rFonts w:cs="Arial"/>
          <w:b/>
          <w:i/>
          <w:szCs w:val="22"/>
        </w:rPr>
        <w:t>CMO HQ</w:t>
      </w:r>
      <w:r w:rsidR="00AA1DEA" w:rsidRPr="00CB6C37">
        <w:rPr>
          <w:rFonts w:cs="Arial"/>
          <w:szCs w:val="22"/>
        </w:rPr>
        <w:t xml:space="preserve"> was</w:t>
      </w:r>
      <w:r w:rsidR="00E42749" w:rsidRPr="00CB6C37">
        <w:rPr>
          <w:rFonts w:cs="Arial"/>
          <w:szCs w:val="22"/>
        </w:rPr>
        <w:t xml:space="preserve"> on the Project’s Steering Committee (PSC).</w:t>
      </w:r>
    </w:p>
    <w:p w:rsidR="00E42749" w:rsidRPr="00CB6C37" w:rsidRDefault="00E42749" w:rsidP="00E42749">
      <w:pPr>
        <w:pStyle w:val="BodyTextIn"/>
        <w:widowControl/>
        <w:ind w:right="0"/>
        <w:rPr>
          <w:snapToGrid/>
          <w:szCs w:val="22"/>
        </w:rPr>
      </w:pPr>
    </w:p>
    <w:p w:rsidR="00E42749" w:rsidRPr="00CB6C37" w:rsidRDefault="00BC22E9" w:rsidP="00E42749">
      <w:pPr>
        <w:pStyle w:val="BodyTextIn"/>
        <w:widowControl/>
        <w:ind w:right="0"/>
        <w:rPr>
          <w:rFonts w:eastAsia="Calibri"/>
          <w:szCs w:val="22"/>
        </w:rPr>
      </w:pPr>
      <w:r w:rsidRPr="00CB6C37">
        <w:rPr>
          <w:snapToGrid/>
          <w:szCs w:val="22"/>
        </w:rPr>
        <w:t>5</w:t>
      </w:r>
      <w:r w:rsidR="00E42749" w:rsidRPr="00CB6C37">
        <w:rPr>
          <w:snapToGrid/>
          <w:szCs w:val="22"/>
        </w:rPr>
        <w:t>.</w:t>
      </w:r>
      <w:r w:rsidR="00E42749" w:rsidRPr="00CB6C37">
        <w:rPr>
          <w:snapToGrid/>
          <w:szCs w:val="22"/>
        </w:rPr>
        <w:tab/>
      </w:r>
      <w:r w:rsidR="00E42749" w:rsidRPr="00CB6C37">
        <w:rPr>
          <w:rFonts w:eastAsia="Calibri"/>
          <w:szCs w:val="22"/>
        </w:rPr>
        <w:t>The project was co-financed by the Regional Council of Martinique, the General Council of Martinique and the FEDER (European Funds for Regional Development) for a total of 1,317,000 Euros with an additional 1,200,000 Euros as the IRD`s in-kind contribution, and 400,000 Euros as countries’ in-kind contribution.</w:t>
      </w:r>
    </w:p>
    <w:p w:rsidR="00E42749" w:rsidRPr="00CB6C37" w:rsidRDefault="00E42749" w:rsidP="009E0A4E">
      <w:pPr>
        <w:pStyle w:val="BodyTextIn"/>
        <w:widowControl/>
        <w:rPr>
          <w:rFonts w:cs="Arial"/>
          <w:szCs w:val="22"/>
        </w:rPr>
      </w:pPr>
    </w:p>
    <w:p w:rsidR="003513F5" w:rsidRPr="00CB6C37" w:rsidRDefault="00BC22E9" w:rsidP="000200BC">
      <w:pPr>
        <w:pStyle w:val="BodyTextIn"/>
        <w:widowControl/>
        <w:spacing w:after="60"/>
        <w:ind w:right="0"/>
        <w:rPr>
          <w:rFonts w:cs="Arial"/>
          <w:szCs w:val="22"/>
        </w:rPr>
      </w:pPr>
      <w:r w:rsidRPr="00CB6C37">
        <w:rPr>
          <w:rFonts w:cs="Arial"/>
          <w:szCs w:val="22"/>
        </w:rPr>
        <w:t>6</w:t>
      </w:r>
      <w:r w:rsidR="009E0A4E" w:rsidRPr="00CB6C37">
        <w:rPr>
          <w:rFonts w:cs="Arial"/>
          <w:szCs w:val="22"/>
        </w:rPr>
        <w:t>.</w:t>
      </w:r>
      <w:r w:rsidR="009E0A4E" w:rsidRPr="00CB6C37">
        <w:rPr>
          <w:rFonts w:cs="Arial"/>
          <w:szCs w:val="22"/>
        </w:rPr>
        <w:tab/>
        <w:t>Project</w:t>
      </w:r>
      <w:r w:rsidR="00AA1DEA" w:rsidRPr="00CB6C37">
        <w:rPr>
          <w:rFonts w:cs="Arial"/>
          <w:szCs w:val="22"/>
        </w:rPr>
        <w:t xml:space="preserve"> achievements, particularly after 2010, included</w:t>
      </w:r>
      <w:r w:rsidR="00742CFC" w:rsidRPr="00CB6C37">
        <w:rPr>
          <w:rFonts w:cs="Arial"/>
          <w:szCs w:val="22"/>
        </w:rPr>
        <w:t>:</w:t>
      </w:r>
    </w:p>
    <w:p w:rsidR="00742CFC" w:rsidRPr="00CB6C37" w:rsidRDefault="00742CFC" w:rsidP="0035491F">
      <w:pPr>
        <w:numPr>
          <w:ilvl w:val="0"/>
          <w:numId w:val="1"/>
        </w:numPr>
        <w:spacing w:after="60"/>
        <w:ind w:right="612"/>
        <w:rPr>
          <w:rFonts w:ascii="Arial" w:hAnsi="Arial" w:cs="Arial"/>
          <w:color w:val="333333"/>
          <w:sz w:val="22"/>
          <w:szCs w:val="22"/>
        </w:rPr>
      </w:pPr>
      <w:r w:rsidRPr="00CB6C37">
        <w:rPr>
          <w:rFonts w:ascii="Arial" w:hAnsi="Arial" w:cs="Arial"/>
          <w:sz w:val="22"/>
          <w:szCs w:val="22"/>
        </w:rPr>
        <w:t xml:space="preserve">Purchasing and installing </w:t>
      </w:r>
      <w:r w:rsidR="00D17D93" w:rsidRPr="00CB6C37">
        <w:rPr>
          <w:rFonts w:ascii="Arial" w:hAnsi="Arial" w:cs="Arial"/>
          <w:sz w:val="22"/>
          <w:szCs w:val="22"/>
        </w:rPr>
        <w:t xml:space="preserve">hydrological stations and related </w:t>
      </w:r>
      <w:r w:rsidRPr="00CB6C37">
        <w:rPr>
          <w:rFonts w:ascii="Arial" w:hAnsi="Arial" w:cs="Arial"/>
          <w:sz w:val="22"/>
          <w:szCs w:val="22"/>
        </w:rPr>
        <w:t>material to upgrade existing hydrological networks;</w:t>
      </w:r>
    </w:p>
    <w:p w:rsidR="00742CFC" w:rsidRPr="00CB6C37" w:rsidRDefault="00A15DB9" w:rsidP="0035491F">
      <w:pPr>
        <w:numPr>
          <w:ilvl w:val="0"/>
          <w:numId w:val="1"/>
        </w:numPr>
        <w:spacing w:after="60"/>
        <w:ind w:right="612"/>
        <w:rPr>
          <w:rFonts w:ascii="Arial" w:hAnsi="Arial" w:cs="Arial"/>
          <w:color w:val="333333"/>
          <w:sz w:val="22"/>
          <w:szCs w:val="22"/>
        </w:rPr>
      </w:pPr>
      <w:r w:rsidRPr="00CB6C37">
        <w:rPr>
          <w:rFonts w:ascii="Arial" w:hAnsi="Arial" w:cs="Arial"/>
          <w:sz w:val="22"/>
          <w:szCs w:val="22"/>
        </w:rPr>
        <w:t>Providing</w:t>
      </w:r>
      <w:r w:rsidR="00742CFC" w:rsidRPr="00CB6C37">
        <w:rPr>
          <w:rFonts w:ascii="Arial" w:hAnsi="Arial" w:cs="Arial"/>
          <w:sz w:val="22"/>
          <w:szCs w:val="22"/>
        </w:rPr>
        <w:t xml:space="preserve"> each National </w:t>
      </w:r>
      <w:proofErr w:type="spellStart"/>
      <w:r w:rsidR="00742CFC" w:rsidRPr="00CB6C37">
        <w:rPr>
          <w:rFonts w:ascii="Arial" w:hAnsi="Arial" w:cs="Arial"/>
          <w:sz w:val="22"/>
          <w:szCs w:val="22"/>
        </w:rPr>
        <w:t>Hydrometeorological</w:t>
      </w:r>
      <w:proofErr w:type="spellEnd"/>
      <w:r w:rsidR="00742CFC" w:rsidRPr="00CB6C37">
        <w:rPr>
          <w:rFonts w:ascii="Arial" w:hAnsi="Arial" w:cs="Arial"/>
          <w:sz w:val="22"/>
          <w:szCs w:val="22"/>
        </w:rPr>
        <w:t xml:space="preserve"> Service with a centralized database management system;</w:t>
      </w:r>
    </w:p>
    <w:p w:rsidR="00742CFC" w:rsidRPr="00CB6C37" w:rsidRDefault="00742CFC" w:rsidP="0035491F">
      <w:pPr>
        <w:numPr>
          <w:ilvl w:val="0"/>
          <w:numId w:val="1"/>
        </w:numPr>
        <w:spacing w:after="60"/>
        <w:ind w:right="612"/>
        <w:rPr>
          <w:rFonts w:ascii="Arial" w:hAnsi="Arial" w:cs="Arial"/>
          <w:color w:val="333333"/>
          <w:sz w:val="22"/>
          <w:szCs w:val="22"/>
        </w:rPr>
      </w:pPr>
      <w:r w:rsidRPr="00CB6C37">
        <w:rPr>
          <w:rFonts w:ascii="Arial" w:hAnsi="Arial" w:cs="Arial"/>
          <w:sz w:val="22"/>
          <w:szCs w:val="22"/>
        </w:rPr>
        <w:t xml:space="preserve">Running training </w:t>
      </w:r>
      <w:r w:rsidR="006A2B51" w:rsidRPr="00CB6C37">
        <w:rPr>
          <w:rFonts w:ascii="Arial" w:hAnsi="Arial" w:cs="Arial"/>
          <w:sz w:val="22"/>
          <w:szCs w:val="22"/>
        </w:rPr>
        <w:t>programmes</w:t>
      </w:r>
      <w:r w:rsidRPr="00CB6C37">
        <w:rPr>
          <w:rFonts w:ascii="Arial" w:hAnsi="Arial" w:cs="Arial"/>
          <w:sz w:val="22"/>
          <w:szCs w:val="22"/>
        </w:rPr>
        <w:t xml:space="preserve"> on software installation, instrument installation and maintenance</w:t>
      </w:r>
      <w:r w:rsidR="00A15DB9" w:rsidRPr="00CB6C37">
        <w:rPr>
          <w:rFonts w:ascii="Arial" w:hAnsi="Arial" w:cs="Arial"/>
          <w:sz w:val="22"/>
          <w:szCs w:val="22"/>
        </w:rPr>
        <w:t>;</w:t>
      </w:r>
    </w:p>
    <w:p w:rsidR="00742CFC" w:rsidRPr="00CB6C37" w:rsidRDefault="00742CFC" w:rsidP="0035491F">
      <w:pPr>
        <w:numPr>
          <w:ilvl w:val="0"/>
          <w:numId w:val="1"/>
        </w:numPr>
        <w:ind w:right="612"/>
        <w:rPr>
          <w:rFonts w:ascii="Arial" w:hAnsi="Arial" w:cs="Arial"/>
          <w:color w:val="333333"/>
          <w:sz w:val="22"/>
          <w:szCs w:val="22"/>
        </w:rPr>
      </w:pPr>
      <w:r w:rsidRPr="00CB6C37">
        <w:rPr>
          <w:rFonts w:ascii="Arial" w:hAnsi="Arial" w:cs="Arial"/>
          <w:sz w:val="22"/>
          <w:szCs w:val="22"/>
        </w:rPr>
        <w:t xml:space="preserve">Creating a regional </w:t>
      </w:r>
      <w:proofErr w:type="spellStart"/>
      <w:r w:rsidR="003513F5" w:rsidRPr="00CB6C37">
        <w:rPr>
          <w:rFonts w:ascii="Arial" w:hAnsi="Arial" w:cs="Arial"/>
          <w:sz w:val="22"/>
          <w:szCs w:val="22"/>
        </w:rPr>
        <w:t>hydrometeorological</w:t>
      </w:r>
      <w:proofErr w:type="spellEnd"/>
      <w:r w:rsidR="003513F5" w:rsidRPr="00CB6C37">
        <w:rPr>
          <w:rFonts w:ascii="Arial" w:hAnsi="Arial" w:cs="Arial"/>
          <w:sz w:val="22"/>
          <w:szCs w:val="22"/>
        </w:rPr>
        <w:t xml:space="preserve"> </w:t>
      </w:r>
      <w:r w:rsidRPr="00CB6C37">
        <w:rPr>
          <w:rFonts w:ascii="Arial" w:hAnsi="Arial" w:cs="Arial"/>
          <w:sz w:val="22"/>
          <w:szCs w:val="22"/>
        </w:rPr>
        <w:t>database</w:t>
      </w:r>
      <w:r w:rsidR="003513F5" w:rsidRPr="00CB6C37">
        <w:rPr>
          <w:rFonts w:ascii="Arial" w:hAnsi="Arial" w:cs="Arial"/>
          <w:sz w:val="22"/>
          <w:szCs w:val="22"/>
        </w:rPr>
        <w:t>, an Internet Website and an FTP server to collect and transfer data remotely.</w:t>
      </w:r>
    </w:p>
    <w:p w:rsidR="00A15DB9" w:rsidRPr="00CB6C37" w:rsidRDefault="00A15DB9" w:rsidP="000200BC">
      <w:pPr>
        <w:ind w:right="0"/>
        <w:rPr>
          <w:rFonts w:ascii="Arial" w:hAnsi="Arial" w:cs="Arial"/>
          <w:sz w:val="22"/>
          <w:szCs w:val="22"/>
        </w:rPr>
      </w:pPr>
    </w:p>
    <w:p w:rsidR="0067268A" w:rsidRPr="00CB6C37" w:rsidRDefault="00BC22E9" w:rsidP="006A2B51">
      <w:pPr>
        <w:pStyle w:val="ListParagraph"/>
        <w:spacing w:after="0" w:line="240" w:lineRule="auto"/>
        <w:ind w:left="0"/>
        <w:jc w:val="both"/>
        <w:rPr>
          <w:rFonts w:ascii="Arial" w:hAnsi="Arial" w:cs="Arial"/>
          <w:lang w:val="en-GB"/>
        </w:rPr>
      </w:pPr>
      <w:r w:rsidRPr="00CB6C37">
        <w:rPr>
          <w:rFonts w:ascii="Arial" w:hAnsi="Arial" w:cs="Arial"/>
          <w:lang w:val="en-GB"/>
        </w:rPr>
        <w:t>7</w:t>
      </w:r>
      <w:r w:rsidR="004E0470" w:rsidRPr="00CB6C37">
        <w:rPr>
          <w:rFonts w:ascii="Arial" w:hAnsi="Arial" w:cs="Arial"/>
          <w:lang w:val="en-GB"/>
        </w:rPr>
        <w:t>.</w:t>
      </w:r>
      <w:r w:rsidR="00EC3FF2" w:rsidRPr="00CB6C37">
        <w:rPr>
          <w:rFonts w:ascii="Arial" w:hAnsi="Arial" w:cs="Arial"/>
          <w:lang w:val="en-GB"/>
        </w:rPr>
        <w:tab/>
      </w:r>
      <w:r w:rsidR="00AA1DEA" w:rsidRPr="00CB6C37">
        <w:rPr>
          <w:rFonts w:ascii="Arial" w:hAnsi="Arial" w:cs="Arial"/>
          <w:lang w:val="en-GB"/>
        </w:rPr>
        <w:t xml:space="preserve">Since the termination of the Project, consideration has been given </w:t>
      </w:r>
      <w:r w:rsidR="005969EB" w:rsidRPr="00CB6C37">
        <w:rPr>
          <w:rFonts w:ascii="Arial" w:hAnsi="Arial" w:cs="Arial"/>
          <w:lang w:val="en-GB"/>
        </w:rPr>
        <w:t xml:space="preserve">to a possible new phase of activities, if donors can be found.  </w:t>
      </w:r>
      <w:r w:rsidR="00D17D93" w:rsidRPr="00CB6C37">
        <w:rPr>
          <w:rFonts w:ascii="Arial" w:hAnsi="Arial" w:cs="Arial"/>
          <w:lang w:val="en-GB"/>
        </w:rPr>
        <w:t xml:space="preserve">A concept document would be developed by WMO and partners.  </w:t>
      </w:r>
      <w:r w:rsidR="005969EB" w:rsidRPr="00CB6C37">
        <w:rPr>
          <w:rFonts w:ascii="Arial" w:hAnsi="Arial" w:cs="Arial"/>
          <w:lang w:val="en-GB"/>
        </w:rPr>
        <w:t>In the interim, institutions such as the CIMH and INSMET will continue HYCOS-type activities in their respective countries of influen</w:t>
      </w:r>
      <w:r w:rsidR="00214625" w:rsidRPr="00CB6C37">
        <w:rPr>
          <w:rFonts w:ascii="Arial" w:hAnsi="Arial" w:cs="Arial"/>
          <w:lang w:val="en-GB"/>
        </w:rPr>
        <w:t xml:space="preserve">ce.  </w:t>
      </w:r>
    </w:p>
    <w:p w:rsidR="0067268A" w:rsidRPr="00CB6C37" w:rsidRDefault="0067268A" w:rsidP="00D17D93">
      <w:pPr>
        <w:ind w:right="0"/>
        <w:rPr>
          <w:rFonts w:ascii="Arial" w:hAnsi="Arial" w:cs="Arial"/>
          <w:sz w:val="22"/>
          <w:szCs w:val="22"/>
        </w:rPr>
      </w:pPr>
    </w:p>
    <w:p w:rsidR="000D3C8A" w:rsidRPr="00CB6C37" w:rsidRDefault="00BC22E9" w:rsidP="000200BC">
      <w:pPr>
        <w:pStyle w:val="BodyTextIn"/>
        <w:widowControl/>
        <w:ind w:right="0"/>
        <w:rPr>
          <w:rFonts w:cs="Arial"/>
          <w:szCs w:val="22"/>
        </w:rPr>
      </w:pPr>
      <w:r w:rsidRPr="00CB6C37">
        <w:rPr>
          <w:rFonts w:cs="Arial"/>
          <w:szCs w:val="22"/>
        </w:rPr>
        <w:br w:type="page"/>
      </w:r>
    </w:p>
    <w:p w:rsidR="003C10E9" w:rsidRPr="00CB6C37" w:rsidRDefault="000B4848" w:rsidP="00F00082">
      <w:pPr>
        <w:pStyle w:val="BodyTextIn"/>
        <w:widowControl/>
        <w:ind w:left="1440" w:right="0" w:hanging="1440"/>
        <w:rPr>
          <w:rFonts w:cs="Arial"/>
          <w:b/>
          <w:szCs w:val="22"/>
        </w:rPr>
      </w:pPr>
      <w:r w:rsidRPr="00CB6C37">
        <w:rPr>
          <w:rFonts w:cs="Arial"/>
          <w:b/>
          <w:szCs w:val="22"/>
        </w:rPr>
        <w:lastRenderedPageBreak/>
        <w:t>(</w:t>
      </w:r>
      <w:r w:rsidR="00E11138" w:rsidRPr="00CB6C37">
        <w:rPr>
          <w:rFonts w:cs="Arial"/>
          <w:b/>
          <w:szCs w:val="22"/>
        </w:rPr>
        <w:t>b</w:t>
      </w:r>
      <w:r w:rsidRPr="00CB6C37">
        <w:rPr>
          <w:rFonts w:cs="Arial"/>
          <w:b/>
          <w:szCs w:val="22"/>
        </w:rPr>
        <w:t>)</w:t>
      </w:r>
      <w:r w:rsidRPr="00CB6C37">
        <w:rPr>
          <w:rFonts w:cs="Arial"/>
          <w:b/>
          <w:szCs w:val="22"/>
        </w:rPr>
        <w:tab/>
      </w:r>
      <w:r w:rsidR="003C10E9" w:rsidRPr="00CB6C37">
        <w:rPr>
          <w:rFonts w:cs="Arial"/>
          <w:b/>
          <w:bCs/>
          <w:szCs w:val="22"/>
        </w:rPr>
        <w:t xml:space="preserve">Finland Initiative - Strengthening </w:t>
      </w:r>
      <w:proofErr w:type="spellStart"/>
      <w:r w:rsidR="003C10E9" w:rsidRPr="00CB6C37">
        <w:rPr>
          <w:rFonts w:cs="Arial"/>
          <w:b/>
          <w:bCs/>
          <w:szCs w:val="22"/>
        </w:rPr>
        <w:t>Hydrometeorological</w:t>
      </w:r>
      <w:proofErr w:type="spellEnd"/>
      <w:r w:rsidR="003C10E9" w:rsidRPr="00CB6C37">
        <w:rPr>
          <w:rFonts w:cs="Arial"/>
          <w:b/>
          <w:bCs/>
          <w:szCs w:val="22"/>
        </w:rPr>
        <w:t xml:space="preserve"> Operations and Services in the Central America and the Caribbean (SHOCS</w:t>
      </w:r>
      <w:r w:rsidR="003C10E9" w:rsidRPr="00CB6C37">
        <w:rPr>
          <w:rFonts w:cs="Arial"/>
          <w:bCs/>
          <w:szCs w:val="22"/>
        </w:rPr>
        <w:t>)</w:t>
      </w:r>
    </w:p>
    <w:p w:rsidR="003C10E9" w:rsidRPr="00CB6C37" w:rsidRDefault="003C10E9" w:rsidP="000200BC">
      <w:pPr>
        <w:pStyle w:val="Default"/>
        <w:ind w:right="0"/>
        <w:rPr>
          <w:rFonts w:ascii="Arial" w:hAnsi="Arial" w:cs="Arial"/>
          <w:sz w:val="22"/>
          <w:szCs w:val="22"/>
          <w:lang w:val="en-GB"/>
        </w:rPr>
      </w:pPr>
    </w:p>
    <w:p w:rsidR="00C436C9" w:rsidRPr="00CB6C37" w:rsidRDefault="00BC22E9" w:rsidP="00162FB0">
      <w:pPr>
        <w:ind w:right="0"/>
        <w:rPr>
          <w:rFonts w:ascii="Arial" w:hAnsi="Arial" w:cs="Arial"/>
          <w:sz w:val="22"/>
          <w:szCs w:val="22"/>
        </w:rPr>
      </w:pPr>
      <w:r w:rsidRPr="00CB6C37">
        <w:rPr>
          <w:rFonts w:ascii="Arial" w:hAnsi="Arial" w:cs="Arial"/>
          <w:sz w:val="22"/>
          <w:szCs w:val="22"/>
        </w:rPr>
        <w:t>8</w:t>
      </w:r>
      <w:r w:rsidR="003C10E9" w:rsidRPr="00CB6C37">
        <w:rPr>
          <w:rFonts w:ascii="Arial" w:hAnsi="Arial" w:cs="Arial"/>
          <w:sz w:val="22"/>
          <w:szCs w:val="22"/>
        </w:rPr>
        <w:t>.</w:t>
      </w:r>
      <w:r w:rsidR="003C10E9" w:rsidRPr="00CB6C37">
        <w:rPr>
          <w:rFonts w:ascii="Arial" w:hAnsi="Arial" w:cs="Arial"/>
          <w:sz w:val="22"/>
          <w:szCs w:val="22"/>
        </w:rPr>
        <w:tab/>
      </w:r>
      <w:r w:rsidR="004F1137" w:rsidRPr="00CB6C37">
        <w:rPr>
          <w:rFonts w:ascii="Arial" w:hAnsi="Arial" w:cs="Arial"/>
          <w:sz w:val="22"/>
          <w:szCs w:val="22"/>
        </w:rPr>
        <w:t>Between the years 2001 and 2004, the Government of Finland funded the SIDS-Caribbean Project titled “</w:t>
      </w:r>
      <w:r w:rsidR="004F1137" w:rsidRPr="00CB6C37">
        <w:rPr>
          <w:rFonts w:ascii="Arial" w:hAnsi="Arial" w:cs="Arial"/>
          <w:i/>
          <w:sz w:val="22"/>
          <w:szCs w:val="22"/>
        </w:rPr>
        <w:t>Preparedness to Climate Variability and Global Change in Small Islands States, Caribbean Region</w:t>
      </w:r>
      <w:r w:rsidR="004F1137" w:rsidRPr="00CB6C37">
        <w:rPr>
          <w:rFonts w:ascii="Arial" w:hAnsi="Arial" w:cs="Arial"/>
          <w:sz w:val="22"/>
          <w:szCs w:val="22"/>
        </w:rPr>
        <w:t xml:space="preserve">”.  </w:t>
      </w:r>
      <w:r w:rsidR="003C10E9" w:rsidRPr="00CB6C37">
        <w:rPr>
          <w:rFonts w:ascii="Arial" w:hAnsi="Arial" w:cs="Arial"/>
          <w:sz w:val="22"/>
          <w:szCs w:val="22"/>
        </w:rPr>
        <w:t xml:space="preserve">As a </w:t>
      </w:r>
      <w:r w:rsidR="005C078F" w:rsidRPr="00CB6C37">
        <w:rPr>
          <w:rFonts w:ascii="Arial" w:hAnsi="Arial" w:cs="Arial"/>
          <w:sz w:val="22"/>
          <w:szCs w:val="22"/>
        </w:rPr>
        <w:t>continuation of its activity among the Caribbean Small Island Developing States (SIDS)</w:t>
      </w:r>
      <w:r w:rsidR="003C10E9" w:rsidRPr="00CB6C37">
        <w:rPr>
          <w:rFonts w:ascii="Arial" w:hAnsi="Arial" w:cs="Arial"/>
          <w:sz w:val="22"/>
          <w:szCs w:val="22"/>
        </w:rPr>
        <w:t>, the Ministry for Foreign Affairs of Finland (MFA) provide</w:t>
      </w:r>
      <w:r w:rsidR="005C078F" w:rsidRPr="00CB6C37">
        <w:rPr>
          <w:rFonts w:ascii="Arial" w:hAnsi="Arial" w:cs="Arial"/>
          <w:sz w:val="22"/>
          <w:szCs w:val="22"/>
        </w:rPr>
        <w:t>d</w:t>
      </w:r>
      <w:r w:rsidR="003C10E9" w:rsidRPr="00CB6C37">
        <w:rPr>
          <w:rFonts w:ascii="Arial" w:hAnsi="Arial" w:cs="Arial"/>
          <w:sz w:val="22"/>
          <w:szCs w:val="22"/>
        </w:rPr>
        <w:t xml:space="preserve"> 500,000 Euro</w:t>
      </w:r>
      <w:r w:rsidR="006E56BF" w:rsidRPr="00CB6C37">
        <w:rPr>
          <w:rFonts w:ascii="Arial" w:hAnsi="Arial" w:cs="Arial"/>
          <w:sz w:val="22"/>
          <w:szCs w:val="22"/>
        </w:rPr>
        <w:t>s</w:t>
      </w:r>
      <w:r w:rsidR="003C10E9" w:rsidRPr="00CB6C37">
        <w:rPr>
          <w:rFonts w:ascii="Arial" w:hAnsi="Arial" w:cs="Arial"/>
          <w:sz w:val="22"/>
          <w:szCs w:val="22"/>
        </w:rPr>
        <w:t xml:space="preserve"> to </w:t>
      </w:r>
      <w:r w:rsidR="005C078F" w:rsidRPr="00CB6C37">
        <w:rPr>
          <w:rFonts w:ascii="Arial" w:hAnsi="Arial" w:cs="Arial"/>
          <w:sz w:val="22"/>
          <w:szCs w:val="22"/>
        </w:rPr>
        <w:t xml:space="preserve">carry out </w:t>
      </w:r>
      <w:r w:rsidR="003C10E9" w:rsidRPr="00CB6C37">
        <w:rPr>
          <w:rFonts w:ascii="Arial" w:hAnsi="Arial" w:cs="Arial"/>
          <w:sz w:val="22"/>
          <w:szCs w:val="22"/>
        </w:rPr>
        <w:t xml:space="preserve">a </w:t>
      </w:r>
      <w:r w:rsidR="003C10E9" w:rsidRPr="00CB6C37">
        <w:rPr>
          <w:rFonts w:ascii="Arial" w:hAnsi="Arial" w:cs="Arial"/>
          <w:i/>
          <w:sz w:val="22"/>
          <w:szCs w:val="22"/>
        </w:rPr>
        <w:t>needs assessment and feasibility study project</w:t>
      </w:r>
      <w:r w:rsidR="003C10E9" w:rsidRPr="00CB6C37">
        <w:rPr>
          <w:rFonts w:ascii="Arial" w:hAnsi="Arial" w:cs="Arial"/>
          <w:b/>
          <w:i/>
          <w:sz w:val="22"/>
          <w:szCs w:val="22"/>
        </w:rPr>
        <w:t xml:space="preserve"> </w:t>
      </w:r>
      <w:r w:rsidR="003C10E9" w:rsidRPr="00CB6C37">
        <w:rPr>
          <w:rFonts w:ascii="Arial" w:hAnsi="Arial" w:cs="Arial"/>
          <w:sz w:val="22"/>
          <w:szCs w:val="22"/>
        </w:rPr>
        <w:t xml:space="preserve">entitled </w:t>
      </w:r>
      <w:r w:rsidR="003C10E9" w:rsidRPr="00CB6C37">
        <w:rPr>
          <w:rFonts w:ascii="Arial" w:hAnsi="Arial" w:cs="Arial"/>
          <w:b/>
          <w:i/>
          <w:sz w:val="22"/>
          <w:szCs w:val="22"/>
        </w:rPr>
        <w:t>“</w:t>
      </w:r>
      <w:r w:rsidR="003C10E9" w:rsidRPr="00CB6C37">
        <w:rPr>
          <w:rFonts w:ascii="Arial" w:hAnsi="Arial" w:cs="Arial"/>
          <w:b/>
          <w:bCs/>
          <w:i/>
          <w:sz w:val="22"/>
          <w:szCs w:val="22"/>
        </w:rPr>
        <w:t xml:space="preserve">Strengthening </w:t>
      </w:r>
      <w:proofErr w:type="spellStart"/>
      <w:r w:rsidR="003C10E9" w:rsidRPr="00CB6C37">
        <w:rPr>
          <w:rFonts w:ascii="Arial" w:hAnsi="Arial" w:cs="Arial"/>
          <w:b/>
          <w:bCs/>
          <w:i/>
          <w:sz w:val="22"/>
          <w:szCs w:val="22"/>
        </w:rPr>
        <w:t>Hydrometeorological</w:t>
      </w:r>
      <w:proofErr w:type="spellEnd"/>
      <w:r w:rsidR="003C10E9" w:rsidRPr="00CB6C37">
        <w:rPr>
          <w:rFonts w:ascii="Arial" w:hAnsi="Arial" w:cs="Arial"/>
          <w:b/>
          <w:bCs/>
          <w:i/>
          <w:sz w:val="22"/>
          <w:szCs w:val="22"/>
        </w:rPr>
        <w:t xml:space="preserve"> Operations and Services in the Central America and the Caribbean (SHOCS)</w:t>
      </w:r>
      <w:r w:rsidR="003C10E9" w:rsidRPr="00CB6C37">
        <w:rPr>
          <w:rFonts w:ascii="Arial" w:hAnsi="Arial" w:cs="Arial"/>
          <w:b/>
          <w:i/>
          <w:sz w:val="22"/>
          <w:szCs w:val="22"/>
        </w:rPr>
        <w:t>”</w:t>
      </w:r>
      <w:r w:rsidR="005C078F" w:rsidRPr="00CB6C37">
        <w:rPr>
          <w:rFonts w:ascii="Arial" w:hAnsi="Arial" w:cs="Arial"/>
          <w:sz w:val="22"/>
          <w:szCs w:val="22"/>
        </w:rPr>
        <w:t xml:space="preserve">.  The Project </w:t>
      </w:r>
      <w:r w:rsidR="00162FB0" w:rsidRPr="00CB6C37">
        <w:rPr>
          <w:rFonts w:ascii="Arial" w:hAnsi="Arial" w:cs="Arial"/>
          <w:sz w:val="22"/>
          <w:szCs w:val="22"/>
        </w:rPr>
        <w:t xml:space="preserve">was </w:t>
      </w:r>
      <w:r w:rsidR="003C10E9" w:rsidRPr="00CB6C37">
        <w:rPr>
          <w:rFonts w:ascii="Arial" w:hAnsi="Arial" w:cs="Arial"/>
          <w:sz w:val="22"/>
          <w:szCs w:val="22"/>
        </w:rPr>
        <w:t xml:space="preserve">implemented by </w:t>
      </w:r>
      <w:r w:rsidR="00C436C9" w:rsidRPr="00CB6C37">
        <w:rPr>
          <w:rFonts w:ascii="Arial" w:hAnsi="Arial" w:cs="Arial"/>
          <w:sz w:val="22"/>
          <w:szCs w:val="22"/>
        </w:rPr>
        <w:t>the Finnish Meteorological Institute (</w:t>
      </w:r>
      <w:r w:rsidR="003C10E9" w:rsidRPr="00CB6C37">
        <w:rPr>
          <w:rFonts w:ascii="Arial" w:hAnsi="Arial" w:cs="Arial"/>
          <w:sz w:val="22"/>
          <w:szCs w:val="22"/>
        </w:rPr>
        <w:t>FMI</w:t>
      </w:r>
      <w:r w:rsidR="00C436C9" w:rsidRPr="00CB6C37">
        <w:rPr>
          <w:rFonts w:ascii="Arial" w:hAnsi="Arial" w:cs="Arial"/>
          <w:sz w:val="22"/>
          <w:szCs w:val="22"/>
        </w:rPr>
        <w:t>)</w:t>
      </w:r>
      <w:r w:rsidR="003C10E9" w:rsidRPr="00CB6C37">
        <w:rPr>
          <w:rFonts w:ascii="Arial" w:hAnsi="Arial" w:cs="Arial"/>
          <w:sz w:val="22"/>
          <w:szCs w:val="22"/>
        </w:rPr>
        <w:t xml:space="preserve"> under the direction of the </w:t>
      </w:r>
      <w:r w:rsidR="00C436C9" w:rsidRPr="00CB6C37">
        <w:rPr>
          <w:rFonts w:ascii="Arial" w:hAnsi="Arial" w:cs="Arial"/>
          <w:i/>
          <w:sz w:val="22"/>
          <w:szCs w:val="22"/>
        </w:rPr>
        <w:t xml:space="preserve">Association of Caribbean States </w:t>
      </w:r>
      <w:r w:rsidR="00C436C9" w:rsidRPr="00CB6C37">
        <w:rPr>
          <w:rFonts w:ascii="Arial" w:hAnsi="Arial" w:cs="Arial"/>
          <w:sz w:val="22"/>
          <w:szCs w:val="22"/>
        </w:rPr>
        <w:t>(ACS),</w:t>
      </w:r>
      <w:r w:rsidR="003C10E9" w:rsidRPr="00CB6C37">
        <w:rPr>
          <w:rFonts w:ascii="Arial" w:hAnsi="Arial" w:cs="Arial"/>
          <w:sz w:val="22"/>
          <w:szCs w:val="22"/>
        </w:rPr>
        <w:t xml:space="preserve"> in collaboration with WMO and CMO.</w:t>
      </w:r>
      <w:r w:rsidR="00FD59A7" w:rsidRPr="00CB6C37">
        <w:rPr>
          <w:rFonts w:ascii="Arial" w:hAnsi="Arial" w:cs="Arial"/>
          <w:sz w:val="22"/>
          <w:szCs w:val="22"/>
        </w:rPr>
        <w:t xml:space="preserve">  The CMO is a member of the Project Board</w:t>
      </w:r>
      <w:r w:rsidR="00C436C9" w:rsidRPr="00CB6C37">
        <w:rPr>
          <w:rFonts w:ascii="Arial" w:hAnsi="Arial" w:cs="Arial"/>
          <w:sz w:val="22"/>
          <w:szCs w:val="22"/>
        </w:rPr>
        <w:t>, along with the ACS, WMO, the Caribbean Emergency Management Agency (CDEMA) and FMI</w:t>
      </w:r>
      <w:r w:rsidR="00FD59A7" w:rsidRPr="00CB6C37">
        <w:rPr>
          <w:rFonts w:ascii="Arial" w:hAnsi="Arial" w:cs="Arial"/>
          <w:sz w:val="22"/>
          <w:szCs w:val="22"/>
        </w:rPr>
        <w:t>.</w:t>
      </w:r>
      <w:r w:rsidR="00C436C9" w:rsidRPr="00CB6C37">
        <w:rPr>
          <w:rFonts w:ascii="Arial" w:hAnsi="Arial" w:cs="Arial"/>
          <w:sz w:val="22"/>
          <w:szCs w:val="22"/>
        </w:rPr>
        <w:t xml:space="preserve">  </w:t>
      </w:r>
    </w:p>
    <w:p w:rsidR="00C43FE5" w:rsidRPr="00CB6C37" w:rsidRDefault="00C43FE5" w:rsidP="00162FB0">
      <w:pPr>
        <w:ind w:right="0"/>
        <w:rPr>
          <w:rFonts w:ascii="Arial" w:eastAsia="Calibri" w:hAnsi="Arial" w:cs="Arial"/>
          <w:sz w:val="22"/>
          <w:szCs w:val="22"/>
        </w:rPr>
      </w:pPr>
    </w:p>
    <w:p w:rsidR="00840818" w:rsidRPr="00CB6C37" w:rsidRDefault="00BC22E9" w:rsidP="00840818">
      <w:pPr>
        <w:pStyle w:val="NoSpacing"/>
        <w:rPr>
          <w:rFonts w:ascii="Arial" w:eastAsia="Calibri" w:hAnsi="Arial" w:cs="Arial"/>
          <w:sz w:val="22"/>
          <w:szCs w:val="22"/>
          <w:lang w:bidi="ar-SA"/>
        </w:rPr>
      </w:pPr>
      <w:r w:rsidRPr="00CB6C37">
        <w:rPr>
          <w:rFonts w:ascii="Arial" w:eastAsia="Calibri" w:hAnsi="Arial" w:cs="Arial"/>
          <w:sz w:val="22"/>
          <w:szCs w:val="22"/>
        </w:rPr>
        <w:t>9</w:t>
      </w:r>
      <w:r w:rsidR="00C436C9" w:rsidRPr="00CB6C37">
        <w:rPr>
          <w:rFonts w:ascii="Arial" w:eastAsia="Calibri" w:hAnsi="Arial" w:cs="Arial"/>
          <w:sz w:val="22"/>
          <w:szCs w:val="22"/>
        </w:rPr>
        <w:t>.</w:t>
      </w:r>
      <w:r w:rsidR="00C436C9" w:rsidRPr="00CB6C37">
        <w:rPr>
          <w:rFonts w:ascii="Arial" w:eastAsia="Calibri" w:hAnsi="Arial" w:cs="Arial"/>
          <w:sz w:val="22"/>
          <w:szCs w:val="22"/>
        </w:rPr>
        <w:tab/>
        <w:t>The</w:t>
      </w:r>
      <w:r w:rsidR="00C436C9" w:rsidRPr="00CB6C37">
        <w:rPr>
          <w:rFonts w:ascii="Arial" w:hAnsi="Arial" w:cs="Arial"/>
          <w:sz w:val="22"/>
          <w:szCs w:val="22"/>
        </w:rPr>
        <w:t xml:space="preserve"> </w:t>
      </w:r>
      <w:r w:rsidR="00840818" w:rsidRPr="00CB6C37">
        <w:rPr>
          <w:rFonts w:ascii="Arial" w:hAnsi="Arial" w:cs="Arial"/>
          <w:sz w:val="22"/>
          <w:szCs w:val="22"/>
        </w:rPr>
        <w:t xml:space="preserve">CMO Member </w:t>
      </w:r>
      <w:r w:rsidR="00C436C9" w:rsidRPr="00CB6C37">
        <w:rPr>
          <w:rFonts w:ascii="Arial" w:hAnsi="Arial" w:cs="Arial"/>
          <w:sz w:val="22"/>
          <w:szCs w:val="22"/>
        </w:rPr>
        <w:t xml:space="preserve">States </w:t>
      </w:r>
      <w:r w:rsidR="00C436C9" w:rsidRPr="00CB6C37">
        <w:rPr>
          <w:rFonts w:ascii="Arial" w:eastAsia="Calibri" w:hAnsi="Arial" w:cs="Arial"/>
          <w:sz w:val="22"/>
          <w:szCs w:val="22"/>
        </w:rPr>
        <w:t xml:space="preserve">that participated in the feasibility study project </w:t>
      </w:r>
      <w:r w:rsidR="00C43FE5" w:rsidRPr="00CB6C37">
        <w:rPr>
          <w:rFonts w:ascii="Arial" w:eastAsia="Calibri" w:hAnsi="Arial" w:cs="Arial"/>
          <w:sz w:val="22"/>
          <w:szCs w:val="22"/>
        </w:rPr>
        <w:t>we</w:t>
      </w:r>
      <w:r w:rsidR="00C436C9" w:rsidRPr="00CB6C37">
        <w:rPr>
          <w:rFonts w:ascii="Arial" w:eastAsia="Calibri" w:hAnsi="Arial" w:cs="Arial"/>
          <w:sz w:val="22"/>
          <w:szCs w:val="22"/>
        </w:rPr>
        <w:t>re</w:t>
      </w:r>
      <w:r w:rsidR="00C43FE5" w:rsidRPr="00CB6C37">
        <w:rPr>
          <w:rFonts w:ascii="Arial" w:eastAsia="Calibri" w:hAnsi="Arial" w:cs="Arial"/>
          <w:sz w:val="22"/>
          <w:szCs w:val="22"/>
        </w:rPr>
        <w:t xml:space="preserve"> </w:t>
      </w:r>
      <w:r w:rsidR="00430845" w:rsidRPr="00CB6C37">
        <w:rPr>
          <w:rFonts w:ascii="Arial" w:eastAsia="Calibri" w:hAnsi="Arial" w:cs="Arial"/>
          <w:sz w:val="22"/>
          <w:szCs w:val="22"/>
        </w:rPr>
        <w:t xml:space="preserve">Antigua &amp; Barbuda, Barbados, Belize, Dominica, </w:t>
      </w:r>
      <w:r w:rsidR="00840818" w:rsidRPr="00CB6C37">
        <w:rPr>
          <w:rFonts w:ascii="Arial" w:eastAsia="Calibri" w:hAnsi="Arial" w:cs="Arial"/>
          <w:sz w:val="22"/>
          <w:szCs w:val="22"/>
          <w:lang w:bidi="ar-SA"/>
        </w:rPr>
        <w:t>Grenada, Guyana, Jamaica</w:t>
      </w:r>
      <w:r w:rsidR="00840818" w:rsidRPr="00CB6C37">
        <w:rPr>
          <w:rFonts w:ascii="Arial" w:eastAsia="Calibri" w:hAnsi="Arial" w:cs="Arial"/>
          <w:sz w:val="22"/>
          <w:szCs w:val="22"/>
        </w:rPr>
        <w:t xml:space="preserve">, </w:t>
      </w:r>
      <w:r w:rsidR="00840818" w:rsidRPr="00CB6C37">
        <w:rPr>
          <w:rFonts w:ascii="Arial" w:eastAsia="Calibri" w:hAnsi="Arial" w:cs="Arial"/>
          <w:sz w:val="22"/>
          <w:szCs w:val="22"/>
          <w:lang w:bidi="ar-SA"/>
        </w:rPr>
        <w:t>St. Kitts &amp; Nevis</w:t>
      </w:r>
      <w:r w:rsidR="00840818" w:rsidRPr="00CB6C37">
        <w:rPr>
          <w:rFonts w:ascii="Arial" w:eastAsia="Calibri" w:hAnsi="Arial" w:cs="Arial"/>
          <w:sz w:val="22"/>
          <w:szCs w:val="22"/>
        </w:rPr>
        <w:t xml:space="preserve">, </w:t>
      </w:r>
      <w:r w:rsidR="00840818" w:rsidRPr="00CB6C37">
        <w:rPr>
          <w:rFonts w:ascii="Arial" w:eastAsia="Calibri" w:hAnsi="Arial" w:cs="Arial"/>
          <w:sz w:val="22"/>
          <w:szCs w:val="22"/>
          <w:lang w:bidi="ar-SA"/>
        </w:rPr>
        <w:t xml:space="preserve">Saint Lucia, </w:t>
      </w:r>
      <w:r w:rsidR="00840818" w:rsidRPr="00CB6C37">
        <w:rPr>
          <w:rFonts w:ascii="Arial" w:eastAsia="Calibri" w:hAnsi="Arial" w:cs="Arial"/>
          <w:sz w:val="22"/>
          <w:szCs w:val="22"/>
        </w:rPr>
        <w:t>St. </w:t>
      </w:r>
      <w:r w:rsidR="00840818" w:rsidRPr="00CB6C37">
        <w:rPr>
          <w:rFonts w:ascii="Arial" w:eastAsia="Calibri" w:hAnsi="Arial" w:cs="Arial"/>
          <w:sz w:val="22"/>
          <w:szCs w:val="22"/>
          <w:lang w:bidi="ar-SA"/>
        </w:rPr>
        <w:t>Vincent &amp; the Grenadines</w:t>
      </w:r>
      <w:r w:rsidR="00840818" w:rsidRPr="00CB6C37">
        <w:rPr>
          <w:rFonts w:ascii="Arial" w:eastAsia="Calibri" w:hAnsi="Arial" w:cs="Arial"/>
          <w:sz w:val="22"/>
          <w:szCs w:val="22"/>
        </w:rPr>
        <w:t xml:space="preserve"> and</w:t>
      </w:r>
      <w:r w:rsidR="00840818" w:rsidRPr="00CB6C37">
        <w:rPr>
          <w:rFonts w:ascii="Arial" w:eastAsia="Calibri" w:hAnsi="Arial" w:cs="Arial"/>
          <w:sz w:val="22"/>
          <w:szCs w:val="22"/>
          <w:lang w:bidi="ar-SA"/>
        </w:rPr>
        <w:t xml:space="preserve"> Trinidad &amp; Tobago</w:t>
      </w:r>
      <w:r w:rsidR="00840818" w:rsidRPr="00CB6C37">
        <w:rPr>
          <w:rFonts w:ascii="Arial" w:eastAsia="Calibri" w:hAnsi="Arial" w:cs="Arial"/>
          <w:sz w:val="22"/>
          <w:szCs w:val="22"/>
        </w:rPr>
        <w:t xml:space="preserve">.  The other </w:t>
      </w:r>
      <w:r w:rsidR="00840818" w:rsidRPr="00CB6C37">
        <w:rPr>
          <w:rFonts w:ascii="Arial" w:eastAsia="Calibri" w:hAnsi="Arial" w:cs="Arial"/>
          <w:sz w:val="22"/>
          <w:szCs w:val="22"/>
          <w:lang w:bidi="ar-SA"/>
        </w:rPr>
        <w:t xml:space="preserve">States were the </w:t>
      </w:r>
      <w:r w:rsidR="00840818" w:rsidRPr="00CB6C37">
        <w:rPr>
          <w:rFonts w:ascii="Arial" w:hAnsi="Arial" w:cs="Arial"/>
          <w:sz w:val="22"/>
          <w:szCs w:val="22"/>
        </w:rPr>
        <w:t>Bahamas, Cuba, the Dominican Republic, Haiti and Suriname</w:t>
      </w:r>
      <w:r w:rsidR="00380063" w:rsidRPr="00CB6C37">
        <w:rPr>
          <w:rFonts w:ascii="Arial" w:hAnsi="Arial" w:cs="Arial"/>
          <w:sz w:val="22"/>
          <w:szCs w:val="22"/>
        </w:rPr>
        <w:t>.</w:t>
      </w:r>
      <w:r w:rsidR="0008383E" w:rsidRPr="00CB6C37">
        <w:rPr>
          <w:rFonts w:ascii="Arial" w:hAnsi="Arial" w:cs="Arial"/>
          <w:sz w:val="22"/>
          <w:szCs w:val="22"/>
        </w:rPr>
        <w:t xml:space="preserve">  The beneficiaries of the Project have been the Meteorological and Hydrological Services (NMHS) and Disaster Management Agencies of the above States, along with the CIMH as a regional institution</w:t>
      </w:r>
      <w:r w:rsidR="005B04A2" w:rsidRPr="00CB6C37">
        <w:rPr>
          <w:rFonts w:ascii="Arial" w:hAnsi="Arial" w:cs="Arial"/>
          <w:sz w:val="22"/>
          <w:szCs w:val="22"/>
        </w:rPr>
        <w:t>.</w:t>
      </w:r>
    </w:p>
    <w:p w:rsidR="00430845" w:rsidRPr="00CB6C37" w:rsidRDefault="00430845" w:rsidP="00C436C9">
      <w:pPr>
        <w:rPr>
          <w:rFonts w:ascii="Arial" w:eastAsia="Calibri" w:hAnsi="Arial" w:cs="Arial"/>
          <w:sz w:val="22"/>
          <w:szCs w:val="22"/>
        </w:rPr>
      </w:pPr>
    </w:p>
    <w:p w:rsidR="00C436C9" w:rsidRPr="00CB6C37" w:rsidRDefault="00BC22E9" w:rsidP="0033409F">
      <w:pPr>
        <w:ind w:right="0"/>
        <w:rPr>
          <w:rFonts w:ascii="Arial" w:hAnsi="Arial" w:cs="Arial"/>
          <w:sz w:val="22"/>
          <w:szCs w:val="22"/>
        </w:rPr>
      </w:pPr>
      <w:r w:rsidRPr="00CB6C37">
        <w:rPr>
          <w:rFonts w:ascii="Arial" w:hAnsi="Arial" w:cs="Arial"/>
          <w:sz w:val="22"/>
          <w:szCs w:val="22"/>
        </w:rPr>
        <w:t>10</w:t>
      </w:r>
      <w:r w:rsidR="00C436C9" w:rsidRPr="00CB6C37">
        <w:rPr>
          <w:rFonts w:ascii="Arial" w:hAnsi="Arial" w:cs="Arial"/>
          <w:sz w:val="22"/>
          <w:szCs w:val="22"/>
        </w:rPr>
        <w:t>.</w:t>
      </w:r>
      <w:r w:rsidR="00C436C9" w:rsidRPr="00CB6C37">
        <w:rPr>
          <w:rFonts w:ascii="Arial" w:hAnsi="Arial" w:cs="Arial"/>
          <w:sz w:val="22"/>
          <w:szCs w:val="22"/>
        </w:rPr>
        <w:tab/>
      </w:r>
      <w:r w:rsidR="00380063" w:rsidRPr="00CB6C37">
        <w:rPr>
          <w:rFonts w:ascii="Arial" w:hAnsi="Arial" w:cs="Arial"/>
          <w:sz w:val="22"/>
          <w:szCs w:val="22"/>
        </w:rPr>
        <w:t>The feasibility phase of SHOCS</w:t>
      </w:r>
      <w:r w:rsidR="0008383E" w:rsidRPr="00CB6C37">
        <w:rPr>
          <w:rFonts w:ascii="Arial" w:hAnsi="Arial" w:cs="Arial"/>
          <w:sz w:val="22"/>
          <w:szCs w:val="22"/>
        </w:rPr>
        <w:t>, now called</w:t>
      </w:r>
      <w:r w:rsidR="00380063" w:rsidRPr="00CB6C37">
        <w:rPr>
          <w:rFonts w:ascii="Arial" w:hAnsi="Arial" w:cs="Arial"/>
          <w:sz w:val="22"/>
          <w:szCs w:val="22"/>
        </w:rPr>
        <w:t xml:space="preserve"> Phase I</w:t>
      </w:r>
      <w:r w:rsidR="0008383E" w:rsidRPr="00CB6C37">
        <w:rPr>
          <w:rFonts w:ascii="Arial" w:hAnsi="Arial" w:cs="Arial"/>
          <w:sz w:val="22"/>
          <w:szCs w:val="22"/>
        </w:rPr>
        <w:t>,</w:t>
      </w:r>
      <w:r w:rsidR="00380063" w:rsidRPr="00CB6C37">
        <w:rPr>
          <w:rFonts w:ascii="Arial" w:hAnsi="Arial" w:cs="Arial"/>
          <w:sz w:val="22"/>
          <w:szCs w:val="22"/>
        </w:rPr>
        <w:t xml:space="preserve"> was implemented between 2010 and 2012.  </w:t>
      </w:r>
      <w:r w:rsidR="0070385B" w:rsidRPr="00CB6C37">
        <w:rPr>
          <w:rFonts w:ascii="Arial" w:hAnsi="Arial" w:cs="Arial"/>
          <w:sz w:val="22"/>
          <w:szCs w:val="22"/>
        </w:rPr>
        <w:t xml:space="preserve">Before the end of </w:t>
      </w:r>
      <w:r w:rsidR="0008383E" w:rsidRPr="00CB6C37">
        <w:rPr>
          <w:rFonts w:ascii="Arial" w:hAnsi="Arial" w:cs="Arial"/>
          <w:sz w:val="22"/>
          <w:szCs w:val="22"/>
        </w:rPr>
        <w:t xml:space="preserve">Phase I and continuing through much of 2013, a Phase II </w:t>
      </w:r>
      <w:r w:rsidR="000F5170" w:rsidRPr="00CB6C37">
        <w:rPr>
          <w:rFonts w:ascii="Arial" w:hAnsi="Arial" w:cs="Arial"/>
          <w:sz w:val="22"/>
          <w:szCs w:val="22"/>
        </w:rPr>
        <w:t>w</w:t>
      </w:r>
      <w:r w:rsidR="0008383E" w:rsidRPr="00CB6C37">
        <w:rPr>
          <w:rFonts w:ascii="Arial" w:hAnsi="Arial" w:cs="Arial"/>
          <w:sz w:val="22"/>
          <w:szCs w:val="22"/>
        </w:rPr>
        <w:t>as formulated</w:t>
      </w:r>
      <w:r w:rsidR="000F5170" w:rsidRPr="00CB6C37">
        <w:rPr>
          <w:rFonts w:ascii="Arial" w:hAnsi="Arial" w:cs="Arial"/>
          <w:sz w:val="22"/>
          <w:szCs w:val="22"/>
        </w:rPr>
        <w:t xml:space="preserve"> between the MFA of Finland, FMI and the other members of the Project Board. </w:t>
      </w:r>
    </w:p>
    <w:p w:rsidR="0033409F" w:rsidRPr="00CB6C37" w:rsidRDefault="0033409F" w:rsidP="0033409F">
      <w:pPr>
        <w:ind w:right="0"/>
        <w:rPr>
          <w:rFonts w:ascii="Arial" w:hAnsi="Arial" w:cs="Arial"/>
          <w:sz w:val="22"/>
          <w:szCs w:val="22"/>
        </w:rPr>
      </w:pPr>
    </w:p>
    <w:p w:rsidR="0033409F" w:rsidRPr="00CB6C37" w:rsidRDefault="00BC22E9" w:rsidP="0033409F">
      <w:pPr>
        <w:spacing w:after="120"/>
        <w:rPr>
          <w:rFonts w:ascii="Arial" w:hAnsi="Arial" w:cs="Arial"/>
          <w:color w:val="000000"/>
          <w:sz w:val="22"/>
          <w:szCs w:val="22"/>
        </w:rPr>
      </w:pPr>
      <w:r w:rsidRPr="00CB6C37">
        <w:rPr>
          <w:rFonts w:ascii="Arial" w:hAnsi="Arial" w:cs="Arial"/>
          <w:color w:val="000000"/>
          <w:sz w:val="22"/>
          <w:szCs w:val="22"/>
        </w:rPr>
        <w:t>11</w:t>
      </w:r>
      <w:r w:rsidR="0033409F" w:rsidRPr="00CB6C37">
        <w:rPr>
          <w:rFonts w:ascii="Arial" w:hAnsi="Arial" w:cs="Arial"/>
          <w:color w:val="000000"/>
          <w:sz w:val="22"/>
          <w:szCs w:val="22"/>
        </w:rPr>
        <w:t>.</w:t>
      </w:r>
      <w:r w:rsidR="0033409F" w:rsidRPr="00CB6C37">
        <w:rPr>
          <w:rFonts w:ascii="Arial" w:hAnsi="Arial" w:cs="Arial"/>
          <w:color w:val="000000"/>
          <w:sz w:val="22"/>
          <w:szCs w:val="22"/>
        </w:rPr>
        <w:tab/>
        <w:t>The Overall Purpose of SHOCS II has been formulated as:</w:t>
      </w:r>
    </w:p>
    <w:p w:rsidR="0033409F" w:rsidRPr="00CB6C37" w:rsidRDefault="0033409F" w:rsidP="00BC3B55">
      <w:pPr>
        <w:spacing w:after="200"/>
        <w:rPr>
          <w:rFonts w:ascii="Arial" w:eastAsia="Calibri" w:hAnsi="Arial" w:cs="Arial"/>
          <w:i/>
          <w:sz w:val="22"/>
          <w:szCs w:val="22"/>
        </w:rPr>
      </w:pPr>
      <w:r w:rsidRPr="00CB6C37">
        <w:rPr>
          <w:rFonts w:ascii="Arial" w:hAnsi="Arial" w:cs="Arial"/>
          <w:sz w:val="22"/>
          <w:szCs w:val="22"/>
        </w:rPr>
        <w:t>To e</w:t>
      </w:r>
      <w:r w:rsidRPr="00CB6C37">
        <w:rPr>
          <w:rFonts w:ascii="Arial" w:eastAsia="Calibri" w:hAnsi="Arial" w:cs="Arial"/>
          <w:i/>
          <w:sz w:val="22"/>
          <w:szCs w:val="22"/>
        </w:rPr>
        <w:t>nhance the role and strengthen the capacity of National Meteorological and Hydrological Institutions and Disaster Management Agencies in ACS Member States in the provision of early warning services and preparedness to mitigate impacts of natural hazards.</w:t>
      </w:r>
    </w:p>
    <w:p w:rsidR="0033409F" w:rsidRPr="00CB6C37" w:rsidRDefault="0033409F" w:rsidP="0033409F">
      <w:pPr>
        <w:pStyle w:val="PlainText"/>
        <w:spacing w:after="120"/>
        <w:rPr>
          <w:rFonts w:ascii="Arial" w:hAnsi="Arial" w:cs="Arial"/>
          <w:b/>
          <w:sz w:val="22"/>
          <w:szCs w:val="22"/>
        </w:rPr>
      </w:pPr>
      <w:r w:rsidRPr="00CB6C37">
        <w:rPr>
          <w:rFonts w:ascii="Arial" w:hAnsi="Arial" w:cs="Arial"/>
          <w:color w:val="000000"/>
          <w:sz w:val="22"/>
          <w:szCs w:val="22"/>
        </w:rPr>
        <w:t>1</w:t>
      </w:r>
      <w:r w:rsidR="00BC22E9" w:rsidRPr="00CB6C37">
        <w:rPr>
          <w:rFonts w:ascii="Arial" w:hAnsi="Arial" w:cs="Arial"/>
          <w:color w:val="000000"/>
          <w:sz w:val="22"/>
          <w:szCs w:val="22"/>
        </w:rPr>
        <w:t>2</w:t>
      </w:r>
      <w:r w:rsidRPr="00CB6C37">
        <w:rPr>
          <w:rFonts w:ascii="Arial" w:hAnsi="Arial" w:cs="Arial"/>
          <w:color w:val="000000"/>
          <w:sz w:val="22"/>
          <w:szCs w:val="22"/>
        </w:rPr>
        <w:t>.</w:t>
      </w:r>
      <w:r w:rsidRPr="00CB6C37">
        <w:rPr>
          <w:rFonts w:ascii="Arial" w:hAnsi="Arial" w:cs="Arial"/>
          <w:color w:val="000000"/>
          <w:sz w:val="22"/>
          <w:szCs w:val="22"/>
        </w:rPr>
        <w:tab/>
        <w:t>Four themes have been identified as priority result areas in the Work Plan for SHOCS II:</w:t>
      </w:r>
    </w:p>
    <w:p w:rsidR="0033409F" w:rsidRPr="00CB6C37" w:rsidRDefault="0033409F" w:rsidP="0033409F">
      <w:pPr>
        <w:pStyle w:val="PlainText"/>
        <w:spacing w:after="120"/>
        <w:ind w:right="0"/>
        <w:rPr>
          <w:rFonts w:ascii="Arial" w:hAnsi="Arial" w:cs="Arial"/>
          <w:i/>
          <w:sz w:val="22"/>
          <w:szCs w:val="22"/>
        </w:rPr>
      </w:pPr>
      <w:r w:rsidRPr="00CB6C37">
        <w:rPr>
          <w:rFonts w:ascii="Arial" w:hAnsi="Arial" w:cs="Arial"/>
          <w:b/>
          <w:sz w:val="22"/>
          <w:szCs w:val="22"/>
        </w:rPr>
        <w:t xml:space="preserve">Result 1: </w:t>
      </w:r>
      <w:r w:rsidRPr="00CB6C37">
        <w:rPr>
          <w:rFonts w:ascii="Arial" w:hAnsi="Arial" w:cs="Arial"/>
          <w:i/>
          <w:sz w:val="22"/>
          <w:szCs w:val="22"/>
        </w:rPr>
        <w:t>Improved operational capacity of the Caribbean SIDS weather observation network.</w:t>
      </w:r>
      <w:r w:rsidRPr="00CB6C37">
        <w:rPr>
          <w:rFonts w:ascii="Arial" w:hAnsi="Arial" w:cs="Arial"/>
          <w:sz w:val="22"/>
          <w:szCs w:val="22"/>
        </w:rPr>
        <w:t xml:space="preserve">  </w:t>
      </w:r>
      <w:r w:rsidRPr="00CB6C37">
        <w:rPr>
          <w:rFonts w:ascii="Arial" w:hAnsi="Arial" w:cs="Arial"/>
          <w:i/>
          <w:sz w:val="22"/>
          <w:szCs w:val="22"/>
        </w:rPr>
        <w:t xml:space="preserve">Activities could include: </w:t>
      </w:r>
    </w:p>
    <w:p w:rsidR="0033409F" w:rsidRPr="00CB6C37" w:rsidRDefault="0033409F" w:rsidP="0035491F">
      <w:pPr>
        <w:pStyle w:val="PlainText"/>
        <w:numPr>
          <w:ilvl w:val="0"/>
          <w:numId w:val="4"/>
        </w:numPr>
        <w:spacing w:after="60"/>
        <w:ind w:right="0"/>
        <w:rPr>
          <w:rFonts w:ascii="Arial" w:hAnsi="Arial" w:cs="Arial"/>
          <w:sz w:val="22"/>
          <w:szCs w:val="22"/>
        </w:rPr>
      </w:pPr>
      <w:r w:rsidRPr="00CB6C37">
        <w:rPr>
          <w:rFonts w:ascii="Arial" w:hAnsi="Arial" w:cs="Arial"/>
          <w:sz w:val="22"/>
          <w:szCs w:val="22"/>
        </w:rPr>
        <w:t>1.1 Enhancement of Automatic Weather Station (AWS) networks (including the acquisition of, or upgrade to non-corrosive AWS technology</w:t>
      </w:r>
    </w:p>
    <w:p w:rsidR="0033409F" w:rsidRPr="00CB6C37" w:rsidRDefault="006A2B51" w:rsidP="0035491F">
      <w:pPr>
        <w:pStyle w:val="ListParagraph"/>
        <w:numPr>
          <w:ilvl w:val="0"/>
          <w:numId w:val="5"/>
        </w:numPr>
        <w:spacing w:after="120" w:line="240" w:lineRule="auto"/>
        <w:ind w:left="1440" w:right="432"/>
        <w:contextualSpacing/>
        <w:jc w:val="both"/>
        <w:rPr>
          <w:rFonts w:ascii="Arial" w:hAnsi="Arial" w:cs="Arial"/>
          <w:i/>
          <w:lang w:val="en-GB"/>
        </w:rPr>
      </w:pPr>
      <w:r w:rsidRPr="00CB6C37">
        <w:rPr>
          <w:rFonts w:ascii="Arial" w:hAnsi="Arial" w:cs="Arial"/>
          <w:i/>
          <w:lang w:val="en-GB"/>
        </w:rPr>
        <w:t>Any</w:t>
      </w:r>
      <w:r w:rsidR="0033409F" w:rsidRPr="00CB6C37">
        <w:rPr>
          <w:rFonts w:ascii="Arial" w:hAnsi="Arial" w:cs="Arial"/>
          <w:i/>
          <w:lang w:val="en-GB"/>
        </w:rPr>
        <w:t xml:space="preserve"> restoration of AWSs, or new ones, must be accompanied by the compilation of the stations’ metadata; metadata must be made widely available at the local, regional and WMO levels.</w:t>
      </w:r>
    </w:p>
    <w:p w:rsidR="0033409F" w:rsidRPr="00CB6C37" w:rsidRDefault="0033409F" w:rsidP="0035491F">
      <w:pPr>
        <w:pStyle w:val="PlainText"/>
        <w:numPr>
          <w:ilvl w:val="0"/>
          <w:numId w:val="4"/>
        </w:numPr>
        <w:spacing w:after="60"/>
        <w:ind w:right="0"/>
        <w:rPr>
          <w:rFonts w:ascii="Arial" w:hAnsi="Arial" w:cs="Arial"/>
          <w:sz w:val="22"/>
          <w:szCs w:val="22"/>
        </w:rPr>
      </w:pPr>
      <w:r w:rsidRPr="00CB6C37">
        <w:rPr>
          <w:rFonts w:ascii="Arial" w:hAnsi="Arial" w:cs="Arial"/>
          <w:sz w:val="22"/>
          <w:szCs w:val="22"/>
        </w:rPr>
        <w:t>1.2 Enhancing tools for weather forecasting</w:t>
      </w:r>
    </w:p>
    <w:p w:rsidR="0033409F" w:rsidRPr="00CB6C37" w:rsidRDefault="0033409F" w:rsidP="0035491F">
      <w:pPr>
        <w:pStyle w:val="PlainText"/>
        <w:numPr>
          <w:ilvl w:val="0"/>
          <w:numId w:val="8"/>
        </w:numPr>
        <w:spacing w:after="60"/>
        <w:ind w:left="1440" w:right="342"/>
        <w:rPr>
          <w:rFonts w:ascii="Arial" w:hAnsi="Arial" w:cs="Arial"/>
          <w:sz w:val="22"/>
          <w:szCs w:val="22"/>
        </w:rPr>
      </w:pPr>
      <w:proofErr w:type="spellStart"/>
      <w:r w:rsidRPr="00CB6C37">
        <w:rPr>
          <w:rFonts w:ascii="Arial" w:hAnsi="Arial" w:cs="Arial"/>
          <w:sz w:val="22"/>
          <w:szCs w:val="22"/>
        </w:rPr>
        <w:t>SmartMet</w:t>
      </w:r>
      <w:proofErr w:type="spellEnd"/>
      <w:r w:rsidRPr="00CB6C37">
        <w:rPr>
          <w:rFonts w:ascii="Arial" w:hAnsi="Arial" w:cs="Arial"/>
          <w:sz w:val="22"/>
          <w:szCs w:val="22"/>
        </w:rPr>
        <w:t xml:space="preserve"> workstations: 3 Main Sites (MS) and 7 or 8 Remote Sites (RS)</w:t>
      </w:r>
    </w:p>
    <w:p w:rsidR="0033409F" w:rsidRPr="00CB6C37" w:rsidRDefault="0033409F" w:rsidP="0035491F">
      <w:pPr>
        <w:pStyle w:val="PlainText"/>
        <w:numPr>
          <w:ilvl w:val="0"/>
          <w:numId w:val="5"/>
        </w:numPr>
        <w:ind w:left="1440" w:right="432"/>
        <w:rPr>
          <w:rFonts w:ascii="Arial" w:hAnsi="Arial" w:cs="Arial"/>
          <w:i/>
          <w:sz w:val="22"/>
          <w:szCs w:val="22"/>
        </w:rPr>
      </w:pPr>
      <w:r w:rsidRPr="00CB6C37">
        <w:rPr>
          <w:rFonts w:ascii="Arial" w:hAnsi="Arial" w:cs="Arial"/>
          <w:i/>
          <w:sz w:val="22"/>
          <w:szCs w:val="22"/>
          <w:u w:val="single"/>
        </w:rPr>
        <w:t>Main Sites</w:t>
      </w:r>
      <w:r w:rsidRPr="00CB6C37">
        <w:rPr>
          <w:rFonts w:ascii="Arial" w:hAnsi="Arial" w:cs="Arial"/>
          <w:i/>
          <w:sz w:val="22"/>
          <w:szCs w:val="22"/>
        </w:rPr>
        <w:t xml:space="preserve">: Cuba, Barbados and Antigua&amp; Barbuda </w:t>
      </w:r>
    </w:p>
    <w:p w:rsidR="0033409F" w:rsidRPr="00CB6C37" w:rsidRDefault="0033409F" w:rsidP="007C269C">
      <w:pPr>
        <w:pStyle w:val="PlainText"/>
        <w:ind w:left="1440" w:right="432"/>
        <w:rPr>
          <w:rFonts w:ascii="Arial" w:hAnsi="Arial" w:cs="Arial"/>
          <w:sz w:val="22"/>
          <w:szCs w:val="22"/>
        </w:rPr>
      </w:pPr>
      <w:r w:rsidRPr="00CB6C37">
        <w:rPr>
          <w:rFonts w:ascii="Arial" w:hAnsi="Arial" w:cs="Arial"/>
          <w:i/>
          <w:sz w:val="22"/>
          <w:szCs w:val="22"/>
          <w:u w:val="single"/>
        </w:rPr>
        <w:t>Remote Sites</w:t>
      </w:r>
      <w:r w:rsidRPr="00CB6C37">
        <w:rPr>
          <w:rFonts w:ascii="Arial" w:hAnsi="Arial" w:cs="Arial"/>
          <w:i/>
          <w:sz w:val="22"/>
          <w:szCs w:val="22"/>
        </w:rPr>
        <w:t xml:space="preserve">: Belize, Guyana, Grenada and Saint Lucia.  </w:t>
      </w:r>
      <w:proofErr w:type="gramStart"/>
      <w:r w:rsidRPr="00CB6C37">
        <w:rPr>
          <w:rFonts w:ascii="Arial" w:hAnsi="Arial" w:cs="Arial"/>
          <w:i/>
          <w:sz w:val="22"/>
          <w:szCs w:val="22"/>
        </w:rPr>
        <w:t>Decision on other potential RS sites to be made after further analysis.</w:t>
      </w:r>
      <w:proofErr w:type="gramEnd"/>
    </w:p>
    <w:p w:rsidR="0033409F" w:rsidRPr="00CB6C37" w:rsidRDefault="0033409F" w:rsidP="0033409F">
      <w:pPr>
        <w:pStyle w:val="PlainText"/>
        <w:ind w:left="1440"/>
        <w:rPr>
          <w:rFonts w:ascii="Arial" w:hAnsi="Arial" w:cs="Arial"/>
          <w:sz w:val="22"/>
          <w:szCs w:val="22"/>
        </w:rPr>
      </w:pPr>
    </w:p>
    <w:p w:rsidR="0033409F" w:rsidRPr="00CB6C37" w:rsidRDefault="0033409F" w:rsidP="006A2B51">
      <w:pPr>
        <w:pStyle w:val="PlainText"/>
        <w:spacing w:after="60"/>
        <w:ind w:right="0"/>
        <w:rPr>
          <w:rFonts w:ascii="Arial" w:hAnsi="Arial" w:cs="Arial"/>
          <w:sz w:val="22"/>
          <w:szCs w:val="22"/>
        </w:rPr>
      </w:pPr>
      <w:r w:rsidRPr="00CB6C37">
        <w:rPr>
          <w:rFonts w:ascii="Arial" w:hAnsi="Arial" w:cs="Arial"/>
          <w:b/>
          <w:sz w:val="22"/>
          <w:szCs w:val="22"/>
        </w:rPr>
        <w:t xml:space="preserve">Result 2: </w:t>
      </w:r>
      <w:r w:rsidRPr="00CB6C37">
        <w:rPr>
          <w:rFonts w:ascii="Arial" w:hAnsi="Arial" w:cs="Arial"/>
          <w:i/>
          <w:sz w:val="22"/>
          <w:szCs w:val="22"/>
        </w:rPr>
        <w:t>Improved capacity for communication of risk information and early warnings</w:t>
      </w:r>
    </w:p>
    <w:p w:rsidR="0033409F" w:rsidRPr="00CB6C37" w:rsidRDefault="0033409F" w:rsidP="0035491F">
      <w:pPr>
        <w:pStyle w:val="PlainText"/>
        <w:numPr>
          <w:ilvl w:val="0"/>
          <w:numId w:val="2"/>
        </w:numPr>
        <w:spacing w:after="60"/>
        <w:ind w:left="1080" w:right="612"/>
        <w:rPr>
          <w:rFonts w:ascii="Arial" w:hAnsi="Arial" w:cs="Arial"/>
          <w:sz w:val="22"/>
          <w:szCs w:val="22"/>
        </w:rPr>
      </w:pPr>
      <w:r w:rsidRPr="00CB6C37">
        <w:rPr>
          <w:rFonts w:ascii="Arial" w:hAnsi="Arial" w:cs="Arial"/>
          <w:sz w:val="22"/>
          <w:szCs w:val="22"/>
        </w:rPr>
        <w:t xml:space="preserve">Coordination between NMHSs and Disaster Management Agencies (DMAs); </w:t>
      </w:r>
    </w:p>
    <w:p w:rsidR="0033409F" w:rsidRPr="00CB6C37" w:rsidRDefault="0033409F" w:rsidP="0035491F">
      <w:pPr>
        <w:pStyle w:val="PlainText"/>
        <w:numPr>
          <w:ilvl w:val="0"/>
          <w:numId w:val="2"/>
        </w:numPr>
        <w:spacing w:after="60"/>
        <w:ind w:left="1080" w:right="612"/>
        <w:rPr>
          <w:rFonts w:ascii="Arial" w:hAnsi="Arial" w:cs="Arial"/>
          <w:sz w:val="22"/>
          <w:szCs w:val="22"/>
        </w:rPr>
      </w:pPr>
      <w:r w:rsidRPr="00CB6C37">
        <w:rPr>
          <w:rFonts w:ascii="Arial" w:hAnsi="Arial" w:cs="Arial"/>
          <w:sz w:val="22"/>
          <w:szCs w:val="22"/>
        </w:rPr>
        <w:t>Workshop on regional coordination of Early Warning System (EWS) products, etc;</w:t>
      </w:r>
    </w:p>
    <w:p w:rsidR="0033409F" w:rsidRPr="00CB6C37" w:rsidRDefault="0033409F" w:rsidP="0035491F">
      <w:pPr>
        <w:pStyle w:val="PlainText"/>
        <w:numPr>
          <w:ilvl w:val="0"/>
          <w:numId w:val="2"/>
        </w:numPr>
        <w:spacing w:after="120"/>
        <w:ind w:left="1080" w:right="360"/>
        <w:rPr>
          <w:rFonts w:ascii="Arial" w:hAnsi="Arial" w:cs="Arial"/>
          <w:sz w:val="22"/>
          <w:szCs w:val="22"/>
        </w:rPr>
      </w:pPr>
      <w:r w:rsidRPr="00CB6C37">
        <w:rPr>
          <w:rFonts w:ascii="Arial" w:hAnsi="Arial" w:cs="Arial"/>
          <w:sz w:val="22"/>
          <w:szCs w:val="22"/>
        </w:rPr>
        <w:t>Introduction of relevant protocols, such as the Common Alerting Protocol (CAP), etc.</w:t>
      </w:r>
      <w:r w:rsidRPr="00CB6C37">
        <w:rPr>
          <w:rFonts w:ascii="Arial" w:hAnsi="Arial" w:cs="Arial"/>
          <w:i/>
          <w:sz w:val="22"/>
          <w:szCs w:val="22"/>
        </w:rPr>
        <w:t xml:space="preserve"> </w:t>
      </w:r>
    </w:p>
    <w:p w:rsidR="006A2B51" w:rsidRPr="00CB6C37" w:rsidRDefault="006A2B51" w:rsidP="009F0A77">
      <w:pPr>
        <w:pStyle w:val="PlainText"/>
        <w:ind w:right="0"/>
        <w:rPr>
          <w:rFonts w:ascii="Arial" w:hAnsi="Arial" w:cs="Arial"/>
          <w:b/>
          <w:sz w:val="22"/>
          <w:szCs w:val="22"/>
        </w:rPr>
      </w:pPr>
    </w:p>
    <w:p w:rsidR="009F0A77" w:rsidRPr="00CB6C37" w:rsidRDefault="009F0A77" w:rsidP="009F0A77">
      <w:pPr>
        <w:pStyle w:val="PlainText"/>
        <w:ind w:right="0"/>
        <w:rPr>
          <w:rFonts w:ascii="Arial" w:hAnsi="Arial" w:cs="Arial"/>
          <w:b/>
          <w:sz w:val="22"/>
          <w:szCs w:val="22"/>
        </w:rPr>
      </w:pPr>
    </w:p>
    <w:p w:rsidR="009F0A77" w:rsidRPr="00CB6C37" w:rsidRDefault="009F0A77" w:rsidP="009F0A77">
      <w:pPr>
        <w:pStyle w:val="PlainText"/>
        <w:ind w:right="0"/>
        <w:rPr>
          <w:rFonts w:ascii="Arial" w:hAnsi="Arial" w:cs="Arial"/>
          <w:b/>
          <w:sz w:val="22"/>
          <w:szCs w:val="22"/>
        </w:rPr>
      </w:pPr>
    </w:p>
    <w:p w:rsidR="0033409F" w:rsidRPr="00CB6C37" w:rsidRDefault="0033409F" w:rsidP="0033409F">
      <w:pPr>
        <w:pStyle w:val="PlainText"/>
        <w:spacing w:after="60"/>
        <w:ind w:right="0"/>
        <w:rPr>
          <w:rFonts w:ascii="Arial" w:hAnsi="Arial" w:cs="Arial"/>
          <w:sz w:val="22"/>
          <w:szCs w:val="22"/>
        </w:rPr>
      </w:pPr>
      <w:r w:rsidRPr="00CB6C37">
        <w:rPr>
          <w:rFonts w:ascii="Arial" w:hAnsi="Arial" w:cs="Arial"/>
          <w:b/>
          <w:sz w:val="22"/>
          <w:szCs w:val="22"/>
        </w:rPr>
        <w:t xml:space="preserve">Result 3: </w:t>
      </w:r>
      <w:r w:rsidRPr="00CB6C37">
        <w:rPr>
          <w:rFonts w:ascii="Arial" w:hAnsi="Arial" w:cs="Arial"/>
          <w:i/>
          <w:sz w:val="22"/>
          <w:szCs w:val="22"/>
        </w:rPr>
        <w:t xml:space="preserve">Improved capacity to provide specialized services to the society.  </w:t>
      </w:r>
      <w:r w:rsidRPr="00CB6C37">
        <w:rPr>
          <w:rFonts w:ascii="Arial" w:hAnsi="Arial" w:cs="Arial"/>
          <w:sz w:val="22"/>
          <w:szCs w:val="22"/>
        </w:rPr>
        <w:t>Activities to date include:</w:t>
      </w:r>
    </w:p>
    <w:p w:rsidR="0033409F" w:rsidRPr="00CB6C37" w:rsidRDefault="0033409F" w:rsidP="0035491F">
      <w:pPr>
        <w:pStyle w:val="PlainText"/>
        <w:numPr>
          <w:ilvl w:val="0"/>
          <w:numId w:val="4"/>
        </w:numPr>
        <w:spacing w:after="60"/>
        <w:ind w:right="0"/>
        <w:rPr>
          <w:rFonts w:ascii="Arial" w:hAnsi="Arial" w:cs="Arial"/>
          <w:sz w:val="22"/>
          <w:szCs w:val="22"/>
        </w:rPr>
      </w:pPr>
      <w:r w:rsidRPr="00CB6C37">
        <w:rPr>
          <w:rFonts w:ascii="Arial" w:hAnsi="Arial" w:cs="Arial"/>
          <w:sz w:val="22"/>
          <w:szCs w:val="22"/>
        </w:rPr>
        <w:t xml:space="preserve">3.1 Continue QMS training with focus on auditors, link this to certification at CIMH; </w:t>
      </w:r>
    </w:p>
    <w:p w:rsidR="0033409F" w:rsidRPr="00CB6C37" w:rsidRDefault="0033409F" w:rsidP="0035491F">
      <w:pPr>
        <w:pStyle w:val="PlainText"/>
        <w:numPr>
          <w:ilvl w:val="0"/>
          <w:numId w:val="5"/>
        </w:numPr>
        <w:spacing w:after="60"/>
        <w:ind w:left="1440" w:right="432"/>
        <w:rPr>
          <w:rFonts w:ascii="Arial" w:hAnsi="Arial" w:cs="Arial"/>
          <w:sz w:val="22"/>
          <w:szCs w:val="22"/>
        </w:rPr>
      </w:pPr>
      <w:r w:rsidRPr="00CB6C37">
        <w:rPr>
          <w:rFonts w:ascii="Arial" w:hAnsi="Arial" w:cs="Arial"/>
          <w:sz w:val="22"/>
          <w:szCs w:val="22"/>
        </w:rPr>
        <w:t>A QMS Auditor workshop, (Trinidad &amp; Tobago, December 2013);</w:t>
      </w:r>
    </w:p>
    <w:p w:rsidR="0033409F" w:rsidRPr="00CB6C37" w:rsidRDefault="0033409F" w:rsidP="0035491F">
      <w:pPr>
        <w:pStyle w:val="PlainText"/>
        <w:numPr>
          <w:ilvl w:val="0"/>
          <w:numId w:val="5"/>
        </w:numPr>
        <w:spacing w:after="120"/>
        <w:ind w:left="1440" w:right="432"/>
        <w:rPr>
          <w:rFonts w:ascii="Arial" w:hAnsi="Arial" w:cs="Arial"/>
          <w:sz w:val="22"/>
          <w:szCs w:val="22"/>
        </w:rPr>
      </w:pPr>
      <w:r w:rsidRPr="00CB6C37">
        <w:rPr>
          <w:rFonts w:ascii="Arial" w:hAnsi="Arial" w:cs="Arial"/>
          <w:sz w:val="22"/>
          <w:szCs w:val="22"/>
        </w:rPr>
        <w:t>CMO Headquarters to seek CMC endorsement for a regional pool of QMS Auditors</w:t>
      </w:r>
      <w:r w:rsidR="007C269C" w:rsidRPr="00CB6C37">
        <w:rPr>
          <w:rFonts w:ascii="Arial" w:hAnsi="Arial" w:cs="Arial"/>
          <w:sz w:val="22"/>
          <w:szCs w:val="22"/>
        </w:rPr>
        <w:t xml:space="preserve">, including methodology and </w:t>
      </w:r>
      <w:r w:rsidRPr="00CB6C37">
        <w:rPr>
          <w:rFonts w:ascii="Arial" w:hAnsi="Arial" w:cs="Arial"/>
          <w:sz w:val="22"/>
          <w:szCs w:val="22"/>
        </w:rPr>
        <w:t>fund</w:t>
      </w:r>
      <w:r w:rsidR="007C269C" w:rsidRPr="00CB6C37">
        <w:rPr>
          <w:rFonts w:ascii="Arial" w:hAnsi="Arial" w:cs="Arial"/>
          <w:sz w:val="22"/>
          <w:szCs w:val="22"/>
        </w:rPr>
        <w:t>ing mechanism.</w:t>
      </w:r>
    </w:p>
    <w:p w:rsidR="0033409F" w:rsidRPr="00CB6C37" w:rsidRDefault="0033409F" w:rsidP="0035491F">
      <w:pPr>
        <w:pStyle w:val="PlainText"/>
        <w:numPr>
          <w:ilvl w:val="0"/>
          <w:numId w:val="6"/>
        </w:numPr>
        <w:spacing w:after="60"/>
        <w:ind w:left="1080" w:right="0"/>
        <w:jc w:val="left"/>
        <w:rPr>
          <w:rFonts w:ascii="Arial" w:hAnsi="Arial" w:cs="Arial"/>
          <w:sz w:val="22"/>
          <w:szCs w:val="22"/>
        </w:rPr>
      </w:pPr>
      <w:r w:rsidRPr="00CB6C37">
        <w:rPr>
          <w:rFonts w:ascii="Arial" w:hAnsi="Arial" w:cs="Arial"/>
          <w:sz w:val="22"/>
          <w:szCs w:val="22"/>
        </w:rPr>
        <w:t xml:space="preserve">3.2 Developing harmonized visualization and dissemination of </w:t>
      </w:r>
      <w:r w:rsidR="00417F6E" w:rsidRPr="00CB6C37">
        <w:rPr>
          <w:rFonts w:ascii="Arial" w:hAnsi="Arial" w:cs="Arial"/>
          <w:sz w:val="22"/>
          <w:szCs w:val="22"/>
        </w:rPr>
        <w:t>e</w:t>
      </w:r>
      <w:r w:rsidRPr="00CB6C37">
        <w:rPr>
          <w:rFonts w:ascii="Arial" w:hAnsi="Arial" w:cs="Arial"/>
          <w:sz w:val="22"/>
          <w:szCs w:val="22"/>
        </w:rPr>
        <w:t xml:space="preserve">arly warnings. </w:t>
      </w:r>
    </w:p>
    <w:p w:rsidR="0033409F" w:rsidRPr="00CB6C37" w:rsidRDefault="0033409F" w:rsidP="0035491F">
      <w:pPr>
        <w:pStyle w:val="PlainText"/>
        <w:numPr>
          <w:ilvl w:val="0"/>
          <w:numId w:val="9"/>
        </w:numPr>
        <w:spacing w:after="120"/>
        <w:ind w:right="432"/>
        <w:rPr>
          <w:rFonts w:ascii="Arial" w:hAnsi="Arial" w:cs="Arial"/>
          <w:sz w:val="22"/>
          <w:szCs w:val="22"/>
        </w:rPr>
      </w:pPr>
      <w:r w:rsidRPr="00CB6C37">
        <w:rPr>
          <w:rFonts w:ascii="Arial" w:hAnsi="Arial" w:cs="Arial"/>
          <w:sz w:val="22"/>
          <w:szCs w:val="22"/>
        </w:rPr>
        <w:t>Preliminary discussions at CMO/DMS (Nov 2013) then possible workshop</w:t>
      </w:r>
      <w:r w:rsidR="007C269C" w:rsidRPr="00CB6C37">
        <w:rPr>
          <w:rFonts w:ascii="Arial" w:hAnsi="Arial" w:cs="Arial"/>
          <w:sz w:val="22"/>
          <w:szCs w:val="22"/>
        </w:rPr>
        <w:t>.</w:t>
      </w:r>
    </w:p>
    <w:p w:rsidR="0033409F" w:rsidRPr="00CB6C37" w:rsidRDefault="0033409F" w:rsidP="0035491F">
      <w:pPr>
        <w:pStyle w:val="PlainText"/>
        <w:numPr>
          <w:ilvl w:val="0"/>
          <w:numId w:val="4"/>
        </w:numPr>
        <w:spacing w:after="60"/>
        <w:ind w:right="0"/>
        <w:jc w:val="left"/>
        <w:rPr>
          <w:rFonts w:ascii="Arial" w:hAnsi="Arial" w:cs="Arial"/>
          <w:sz w:val="22"/>
          <w:szCs w:val="22"/>
        </w:rPr>
      </w:pPr>
      <w:r w:rsidRPr="00CB6C37">
        <w:rPr>
          <w:rFonts w:ascii="Arial" w:hAnsi="Arial" w:cs="Arial"/>
          <w:sz w:val="22"/>
          <w:szCs w:val="22"/>
        </w:rPr>
        <w:t>3.3 Support to the development of Caribbean Climate Services</w:t>
      </w:r>
    </w:p>
    <w:p w:rsidR="0033409F" w:rsidRPr="00CB6C37" w:rsidRDefault="0033409F" w:rsidP="0035491F">
      <w:pPr>
        <w:pStyle w:val="PlainText"/>
        <w:numPr>
          <w:ilvl w:val="0"/>
          <w:numId w:val="5"/>
        </w:numPr>
        <w:spacing w:after="120"/>
        <w:ind w:left="1440" w:right="432"/>
        <w:rPr>
          <w:rFonts w:ascii="Arial" w:hAnsi="Arial" w:cs="Arial"/>
          <w:sz w:val="22"/>
          <w:szCs w:val="22"/>
        </w:rPr>
      </w:pPr>
      <w:r w:rsidRPr="00CB6C37">
        <w:rPr>
          <w:rFonts w:ascii="Arial" w:hAnsi="Arial" w:cs="Arial"/>
          <w:sz w:val="22"/>
          <w:szCs w:val="22"/>
        </w:rPr>
        <w:t xml:space="preserve">This will </w:t>
      </w:r>
      <w:r w:rsidR="00821188" w:rsidRPr="00CB6C37">
        <w:rPr>
          <w:rFonts w:ascii="Arial" w:hAnsi="Arial" w:cs="Arial"/>
          <w:sz w:val="22"/>
          <w:szCs w:val="22"/>
        </w:rPr>
        <w:t xml:space="preserve">be </w:t>
      </w:r>
      <w:r w:rsidRPr="00CB6C37">
        <w:rPr>
          <w:rFonts w:ascii="Arial" w:hAnsi="Arial" w:cs="Arial"/>
          <w:sz w:val="22"/>
          <w:szCs w:val="22"/>
        </w:rPr>
        <w:t xml:space="preserve">formulated based on activities </w:t>
      </w:r>
      <w:r w:rsidR="00821188" w:rsidRPr="00CB6C37">
        <w:rPr>
          <w:rFonts w:ascii="Arial" w:hAnsi="Arial" w:cs="Arial"/>
          <w:sz w:val="22"/>
          <w:szCs w:val="22"/>
        </w:rPr>
        <w:t>and</w:t>
      </w:r>
      <w:r w:rsidRPr="00CB6C37">
        <w:rPr>
          <w:rFonts w:ascii="Arial" w:hAnsi="Arial" w:cs="Arial"/>
          <w:sz w:val="22"/>
          <w:szCs w:val="22"/>
        </w:rPr>
        <w:t xml:space="preserve"> proposals emanating from WMO, CMO/CIMH and other regional organizations</w:t>
      </w:r>
      <w:r w:rsidR="007C269C" w:rsidRPr="00CB6C37">
        <w:rPr>
          <w:rFonts w:ascii="Arial" w:hAnsi="Arial" w:cs="Arial"/>
          <w:sz w:val="22"/>
          <w:szCs w:val="22"/>
        </w:rPr>
        <w:t>.</w:t>
      </w:r>
      <w:r w:rsidRPr="00CB6C37">
        <w:rPr>
          <w:rFonts w:ascii="Arial" w:hAnsi="Arial" w:cs="Arial"/>
          <w:sz w:val="22"/>
          <w:szCs w:val="22"/>
        </w:rPr>
        <w:t xml:space="preserve"> </w:t>
      </w:r>
    </w:p>
    <w:p w:rsidR="0033409F" w:rsidRPr="00CB6C37" w:rsidRDefault="0033409F" w:rsidP="0035491F">
      <w:pPr>
        <w:pStyle w:val="PlainText"/>
        <w:numPr>
          <w:ilvl w:val="0"/>
          <w:numId w:val="7"/>
        </w:numPr>
        <w:spacing w:after="60"/>
        <w:ind w:left="1080" w:right="0"/>
        <w:jc w:val="left"/>
        <w:rPr>
          <w:rFonts w:ascii="Arial" w:hAnsi="Arial" w:cs="Arial"/>
          <w:sz w:val="22"/>
          <w:szCs w:val="22"/>
        </w:rPr>
      </w:pPr>
      <w:r w:rsidRPr="00CB6C37">
        <w:rPr>
          <w:rFonts w:ascii="Arial" w:hAnsi="Arial" w:cs="Arial"/>
          <w:sz w:val="22"/>
          <w:szCs w:val="22"/>
        </w:rPr>
        <w:t>3.4 Training on TV-broadcasting of severe weather information (including some software)</w:t>
      </w:r>
    </w:p>
    <w:p w:rsidR="0033409F" w:rsidRPr="00CB6C37" w:rsidRDefault="0033409F" w:rsidP="0035491F">
      <w:pPr>
        <w:pStyle w:val="PlainText"/>
        <w:numPr>
          <w:ilvl w:val="0"/>
          <w:numId w:val="9"/>
        </w:numPr>
        <w:spacing w:after="60"/>
        <w:ind w:right="432"/>
        <w:jc w:val="left"/>
        <w:rPr>
          <w:rFonts w:ascii="Arial" w:hAnsi="Arial" w:cs="Arial"/>
          <w:sz w:val="22"/>
          <w:szCs w:val="22"/>
        </w:rPr>
      </w:pPr>
      <w:r w:rsidRPr="00CB6C37">
        <w:rPr>
          <w:rFonts w:ascii="Arial" w:hAnsi="Arial" w:cs="Arial"/>
          <w:sz w:val="22"/>
          <w:szCs w:val="22"/>
        </w:rPr>
        <w:t>High interest by at least 10 NMHSs, including Cuba</w:t>
      </w:r>
    </w:p>
    <w:p w:rsidR="0033409F" w:rsidRPr="00CB6C37" w:rsidRDefault="0033409F" w:rsidP="0035491F">
      <w:pPr>
        <w:pStyle w:val="PlainText"/>
        <w:numPr>
          <w:ilvl w:val="0"/>
          <w:numId w:val="9"/>
        </w:numPr>
        <w:spacing w:after="120"/>
        <w:ind w:right="432"/>
        <w:jc w:val="left"/>
        <w:rPr>
          <w:rFonts w:ascii="Arial" w:hAnsi="Arial" w:cs="Arial"/>
          <w:sz w:val="22"/>
          <w:szCs w:val="22"/>
        </w:rPr>
      </w:pPr>
      <w:r w:rsidRPr="00CB6C37">
        <w:rPr>
          <w:rFonts w:ascii="Arial" w:hAnsi="Arial" w:cs="Arial"/>
          <w:sz w:val="22"/>
          <w:szCs w:val="22"/>
        </w:rPr>
        <w:t>Potential trainers being reviewed</w:t>
      </w:r>
    </w:p>
    <w:p w:rsidR="0033409F" w:rsidRPr="00CB6C37" w:rsidRDefault="0033409F" w:rsidP="006A2B51">
      <w:pPr>
        <w:pStyle w:val="PlainText"/>
        <w:spacing w:after="60"/>
        <w:ind w:right="0"/>
        <w:rPr>
          <w:rFonts w:ascii="Arial" w:hAnsi="Arial" w:cs="Arial"/>
          <w:sz w:val="22"/>
          <w:szCs w:val="22"/>
        </w:rPr>
      </w:pPr>
      <w:r w:rsidRPr="00CB6C37">
        <w:rPr>
          <w:rFonts w:ascii="Arial" w:hAnsi="Arial" w:cs="Arial"/>
          <w:b/>
          <w:sz w:val="22"/>
          <w:szCs w:val="22"/>
        </w:rPr>
        <w:t xml:space="preserve">Result 4: </w:t>
      </w:r>
      <w:r w:rsidRPr="00CB6C37">
        <w:rPr>
          <w:rFonts w:ascii="Arial" w:hAnsi="Arial" w:cs="Arial"/>
          <w:i/>
          <w:sz w:val="22"/>
          <w:szCs w:val="22"/>
        </w:rPr>
        <w:t>Enhanced Climate monitoring and Services through an internet portal</w:t>
      </w:r>
    </w:p>
    <w:p w:rsidR="0033409F" w:rsidRPr="00CB6C37" w:rsidRDefault="0033409F" w:rsidP="0035491F">
      <w:pPr>
        <w:numPr>
          <w:ilvl w:val="0"/>
          <w:numId w:val="2"/>
        </w:numPr>
        <w:spacing w:after="60" w:line="276" w:lineRule="auto"/>
        <w:ind w:left="1080" w:right="-18"/>
        <w:rPr>
          <w:rFonts w:ascii="Arial" w:hAnsi="Arial" w:cs="Arial"/>
          <w:sz w:val="22"/>
          <w:szCs w:val="22"/>
        </w:rPr>
      </w:pPr>
      <w:r w:rsidRPr="00CB6C37">
        <w:rPr>
          <w:rFonts w:ascii="Arial" w:hAnsi="Arial" w:cs="Arial"/>
          <w:sz w:val="22"/>
          <w:szCs w:val="22"/>
        </w:rPr>
        <w:t>To provide an internet portal to present temporal and spatial variability of climate data.  The user interface will be open to public use;</w:t>
      </w:r>
    </w:p>
    <w:p w:rsidR="0033409F" w:rsidRPr="00CB6C37" w:rsidRDefault="0033409F" w:rsidP="0035491F">
      <w:pPr>
        <w:numPr>
          <w:ilvl w:val="0"/>
          <w:numId w:val="2"/>
        </w:numPr>
        <w:spacing w:after="60" w:line="276" w:lineRule="auto"/>
        <w:ind w:left="1080" w:right="-18"/>
        <w:rPr>
          <w:rFonts w:ascii="Arial" w:hAnsi="Arial" w:cs="Arial"/>
          <w:sz w:val="22"/>
          <w:szCs w:val="22"/>
        </w:rPr>
      </w:pPr>
      <w:r w:rsidRPr="00CB6C37">
        <w:rPr>
          <w:rFonts w:ascii="Arial" w:hAnsi="Arial" w:cs="Arial"/>
          <w:sz w:val="22"/>
          <w:szCs w:val="22"/>
        </w:rPr>
        <w:t>Demonstrate the strength and impacts (casualties, physical and economical) of extreme hydro-meteorological conditions (hurricanes, tropical storms, drought, flooding etc.) based on existing reports and climate data;</w:t>
      </w:r>
    </w:p>
    <w:p w:rsidR="0033409F" w:rsidRPr="00CB6C37" w:rsidRDefault="0033409F" w:rsidP="0035491F">
      <w:pPr>
        <w:numPr>
          <w:ilvl w:val="0"/>
          <w:numId w:val="2"/>
        </w:numPr>
        <w:spacing w:line="276" w:lineRule="auto"/>
        <w:ind w:left="1080" w:right="-18"/>
        <w:rPr>
          <w:rFonts w:ascii="Arial" w:hAnsi="Arial" w:cs="Arial"/>
          <w:sz w:val="22"/>
          <w:szCs w:val="22"/>
        </w:rPr>
      </w:pPr>
      <w:r w:rsidRPr="00CB6C37">
        <w:rPr>
          <w:rFonts w:ascii="Arial" w:hAnsi="Arial" w:cs="Arial"/>
          <w:sz w:val="22"/>
          <w:szCs w:val="22"/>
        </w:rPr>
        <w:t>To provide operational medium and long-term weather and climate outlooks using medium and long term NWP-prediction results (based on CIMH RCC activities).</w:t>
      </w:r>
    </w:p>
    <w:p w:rsidR="0033409F" w:rsidRPr="00CB6C37" w:rsidRDefault="0033409F" w:rsidP="007C269C">
      <w:pPr>
        <w:pStyle w:val="PlainText"/>
        <w:spacing w:after="60"/>
        <w:ind w:left="1440" w:right="-18" w:hanging="360"/>
        <w:rPr>
          <w:rFonts w:ascii="Arial" w:hAnsi="Arial" w:cs="Arial"/>
          <w:sz w:val="22"/>
          <w:szCs w:val="22"/>
        </w:rPr>
      </w:pPr>
    </w:p>
    <w:p w:rsidR="0033409F" w:rsidRPr="00CB6C37" w:rsidRDefault="007C269C" w:rsidP="006A2B51">
      <w:pPr>
        <w:pStyle w:val="PlainText"/>
        <w:spacing w:after="60"/>
        <w:ind w:right="0"/>
        <w:rPr>
          <w:rFonts w:ascii="Arial" w:hAnsi="Arial" w:cs="Arial"/>
          <w:sz w:val="22"/>
          <w:szCs w:val="22"/>
        </w:rPr>
      </w:pPr>
      <w:r w:rsidRPr="00CB6C37">
        <w:rPr>
          <w:rFonts w:ascii="Arial" w:hAnsi="Arial" w:cs="Arial"/>
          <w:sz w:val="22"/>
          <w:szCs w:val="22"/>
        </w:rPr>
        <w:t>1</w:t>
      </w:r>
      <w:r w:rsidR="00BC22E9" w:rsidRPr="00CB6C37">
        <w:rPr>
          <w:rFonts w:ascii="Arial" w:hAnsi="Arial" w:cs="Arial"/>
          <w:sz w:val="22"/>
          <w:szCs w:val="22"/>
        </w:rPr>
        <w:t>3</w:t>
      </w:r>
      <w:r w:rsidRPr="00CB6C37">
        <w:rPr>
          <w:rFonts w:ascii="Arial" w:hAnsi="Arial" w:cs="Arial"/>
          <w:sz w:val="22"/>
          <w:szCs w:val="22"/>
        </w:rPr>
        <w:t>.</w:t>
      </w:r>
      <w:r w:rsidRPr="00CB6C37">
        <w:rPr>
          <w:rFonts w:ascii="Arial" w:hAnsi="Arial" w:cs="Arial"/>
          <w:sz w:val="22"/>
          <w:szCs w:val="22"/>
        </w:rPr>
        <w:tab/>
      </w:r>
      <w:r w:rsidR="0033409F" w:rsidRPr="00CB6C37">
        <w:rPr>
          <w:rFonts w:ascii="Arial" w:hAnsi="Arial" w:cs="Arial"/>
          <w:sz w:val="22"/>
          <w:szCs w:val="22"/>
        </w:rPr>
        <w:t>Other activities under consideration for SHOCS Phase II include:</w:t>
      </w:r>
    </w:p>
    <w:p w:rsidR="0033409F" w:rsidRPr="00CB6C37" w:rsidRDefault="0033409F" w:rsidP="0035491F">
      <w:pPr>
        <w:pStyle w:val="PlainText"/>
        <w:numPr>
          <w:ilvl w:val="0"/>
          <w:numId w:val="2"/>
        </w:numPr>
        <w:spacing w:after="60"/>
        <w:ind w:left="1080" w:right="-18"/>
        <w:rPr>
          <w:rFonts w:ascii="Arial" w:hAnsi="Arial" w:cs="Arial"/>
          <w:sz w:val="22"/>
          <w:szCs w:val="22"/>
        </w:rPr>
      </w:pPr>
      <w:r w:rsidRPr="00CB6C37">
        <w:rPr>
          <w:rFonts w:ascii="Arial" w:hAnsi="Arial" w:cs="Arial"/>
          <w:sz w:val="22"/>
          <w:szCs w:val="22"/>
        </w:rPr>
        <w:t xml:space="preserve">Weather radar training: </w:t>
      </w:r>
    </w:p>
    <w:p w:rsidR="0033409F" w:rsidRPr="00CB6C37" w:rsidRDefault="0033409F" w:rsidP="0035491F">
      <w:pPr>
        <w:pStyle w:val="PlainText"/>
        <w:numPr>
          <w:ilvl w:val="0"/>
          <w:numId w:val="3"/>
        </w:numPr>
        <w:spacing w:after="60"/>
        <w:ind w:left="1440" w:right="-18"/>
        <w:rPr>
          <w:rFonts w:ascii="Arial" w:hAnsi="Arial" w:cs="Arial"/>
          <w:sz w:val="22"/>
          <w:szCs w:val="22"/>
        </w:rPr>
      </w:pPr>
      <w:r w:rsidRPr="00CB6C37">
        <w:rPr>
          <w:rFonts w:ascii="Arial" w:hAnsi="Arial" w:cs="Arial"/>
          <w:sz w:val="22"/>
          <w:szCs w:val="22"/>
        </w:rPr>
        <w:t>Maintenance training for technicians;</w:t>
      </w:r>
    </w:p>
    <w:p w:rsidR="0033409F" w:rsidRPr="00CB6C37" w:rsidRDefault="0033409F" w:rsidP="0035491F">
      <w:pPr>
        <w:pStyle w:val="PlainText"/>
        <w:numPr>
          <w:ilvl w:val="0"/>
          <w:numId w:val="3"/>
        </w:numPr>
        <w:spacing w:after="60"/>
        <w:ind w:left="1440" w:right="-18"/>
        <w:rPr>
          <w:rFonts w:ascii="Arial" w:hAnsi="Arial" w:cs="Arial"/>
          <w:sz w:val="22"/>
          <w:szCs w:val="22"/>
        </w:rPr>
      </w:pPr>
      <w:r w:rsidRPr="00CB6C37">
        <w:rPr>
          <w:rFonts w:ascii="Arial" w:hAnsi="Arial" w:cs="Arial"/>
          <w:sz w:val="22"/>
          <w:szCs w:val="22"/>
        </w:rPr>
        <w:t>Meteorological staff training.</w:t>
      </w:r>
    </w:p>
    <w:p w:rsidR="0033409F" w:rsidRPr="00CB6C37" w:rsidRDefault="0033409F" w:rsidP="0035491F">
      <w:pPr>
        <w:pStyle w:val="PlainText"/>
        <w:numPr>
          <w:ilvl w:val="0"/>
          <w:numId w:val="2"/>
        </w:numPr>
        <w:spacing w:after="60"/>
        <w:ind w:left="1080" w:right="-18"/>
        <w:rPr>
          <w:rFonts w:ascii="Arial" w:hAnsi="Arial" w:cs="Arial"/>
          <w:sz w:val="22"/>
          <w:szCs w:val="22"/>
        </w:rPr>
      </w:pPr>
      <w:r w:rsidRPr="00CB6C37">
        <w:rPr>
          <w:rFonts w:ascii="Arial" w:hAnsi="Arial" w:cs="Arial"/>
          <w:sz w:val="22"/>
          <w:szCs w:val="22"/>
        </w:rPr>
        <w:t xml:space="preserve">integrating on-line lightning data with other data for severe weather forecasting; </w:t>
      </w:r>
    </w:p>
    <w:p w:rsidR="0033409F" w:rsidRPr="00CB6C37" w:rsidRDefault="0033409F" w:rsidP="006A2B51">
      <w:pPr>
        <w:pStyle w:val="PlainText"/>
        <w:ind w:left="1080" w:right="-18" w:hanging="360"/>
        <w:rPr>
          <w:rFonts w:ascii="Arial" w:hAnsi="Arial" w:cs="Arial"/>
          <w:sz w:val="22"/>
          <w:szCs w:val="22"/>
        </w:rPr>
      </w:pPr>
      <w:r w:rsidRPr="00CB6C37">
        <w:rPr>
          <w:rFonts w:ascii="Arial" w:hAnsi="Arial" w:cs="Arial"/>
          <w:sz w:val="22"/>
          <w:szCs w:val="22"/>
        </w:rPr>
        <w:t>-</w:t>
      </w:r>
      <w:r w:rsidRPr="00CB6C37">
        <w:rPr>
          <w:rFonts w:ascii="Arial" w:hAnsi="Arial" w:cs="Arial"/>
          <w:sz w:val="22"/>
          <w:szCs w:val="22"/>
        </w:rPr>
        <w:tab/>
        <w:t>Acquisition of on-line lightning detection data for a pilot period (option for 1-3 n</w:t>
      </w:r>
      <w:r w:rsidR="007C269C" w:rsidRPr="00CB6C37">
        <w:rPr>
          <w:rFonts w:ascii="Arial" w:hAnsi="Arial" w:cs="Arial"/>
          <w:sz w:val="22"/>
          <w:szCs w:val="22"/>
        </w:rPr>
        <w:t>ew lightning detection sensors).</w:t>
      </w:r>
    </w:p>
    <w:p w:rsidR="0033409F" w:rsidRPr="00CB6C37" w:rsidRDefault="0033409F" w:rsidP="00D5638B">
      <w:pPr>
        <w:pStyle w:val="PlainText"/>
        <w:ind w:right="-18"/>
        <w:rPr>
          <w:rFonts w:ascii="Arial" w:hAnsi="Arial" w:cs="Arial"/>
          <w:sz w:val="22"/>
          <w:szCs w:val="22"/>
        </w:rPr>
      </w:pPr>
    </w:p>
    <w:p w:rsidR="00D5638B" w:rsidRPr="00CB6C37" w:rsidRDefault="00D5638B" w:rsidP="00275DF2">
      <w:pPr>
        <w:ind w:right="0"/>
        <w:rPr>
          <w:rFonts w:ascii="Arial" w:hAnsi="Arial" w:cs="Arial"/>
          <w:bCs/>
          <w:sz w:val="22"/>
          <w:szCs w:val="22"/>
        </w:rPr>
      </w:pPr>
      <w:r w:rsidRPr="00CB6C37">
        <w:rPr>
          <w:rFonts w:ascii="Arial" w:hAnsi="Arial" w:cs="Arial"/>
          <w:sz w:val="22"/>
          <w:szCs w:val="22"/>
        </w:rPr>
        <w:t>1</w:t>
      </w:r>
      <w:r w:rsidR="00BC22E9" w:rsidRPr="00CB6C37">
        <w:rPr>
          <w:rFonts w:ascii="Arial" w:hAnsi="Arial" w:cs="Arial"/>
          <w:sz w:val="22"/>
          <w:szCs w:val="22"/>
        </w:rPr>
        <w:t>4</w:t>
      </w:r>
      <w:r w:rsidRPr="00CB6C37">
        <w:rPr>
          <w:rFonts w:ascii="Arial" w:hAnsi="Arial" w:cs="Arial"/>
          <w:sz w:val="22"/>
          <w:szCs w:val="22"/>
        </w:rPr>
        <w:t>.</w:t>
      </w:r>
      <w:r w:rsidRPr="00CB6C37">
        <w:rPr>
          <w:rFonts w:ascii="Arial" w:hAnsi="Arial" w:cs="Arial"/>
          <w:sz w:val="22"/>
          <w:szCs w:val="22"/>
        </w:rPr>
        <w:tab/>
        <w:t>As discussed in Doc 3(a) under Agenda Item 3, there are some CMO Member States that have been categorized by the</w:t>
      </w:r>
      <w:r w:rsidRPr="00CB6C37">
        <w:rPr>
          <w:rFonts w:ascii="Arial" w:hAnsi="Arial" w:cs="Arial"/>
          <w:i/>
          <w:sz w:val="22"/>
          <w:szCs w:val="22"/>
        </w:rPr>
        <w:t xml:space="preserve"> Organisation for Economic Co-operation and Development</w:t>
      </w:r>
      <w:r w:rsidRPr="00CB6C37">
        <w:rPr>
          <w:rFonts w:ascii="Arial" w:hAnsi="Arial" w:cs="Arial"/>
          <w:sz w:val="22"/>
          <w:szCs w:val="22"/>
        </w:rPr>
        <w:t xml:space="preserve"> (OECD)</w:t>
      </w:r>
      <w:r w:rsidRPr="00CB6C37">
        <w:rPr>
          <w:rFonts w:ascii="Arial" w:hAnsi="Arial" w:cs="Arial"/>
          <w:bCs/>
          <w:sz w:val="22"/>
          <w:szCs w:val="22"/>
        </w:rPr>
        <w:t xml:space="preserve"> a</w:t>
      </w:r>
      <w:r w:rsidRPr="00CB6C37">
        <w:rPr>
          <w:rStyle w:val="Strong"/>
          <w:rFonts w:ascii="Arial" w:hAnsi="Arial" w:cs="Arial"/>
          <w:b w:val="0"/>
          <w:snapToGrid w:val="0"/>
          <w:sz w:val="22"/>
          <w:szCs w:val="22"/>
        </w:rPr>
        <w:t xml:space="preserve">s “More Advanced Developing Countries and Territories”.  These Member States are no longer eligible for </w:t>
      </w:r>
      <w:r w:rsidRPr="00CB6C37">
        <w:rPr>
          <w:rFonts w:ascii="Arial" w:hAnsi="Arial" w:cs="Arial"/>
          <w:bCs/>
          <w:i/>
          <w:sz w:val="22"/>
          <w:szCs w:val="22"/>
        </w:rPr>
        <w:t xml:space="preserve">Official Development Assistance (ODA) </w:t>
      </w:r>
      <w:r w:rsidRPr="00CB6C37">
        <w:rPr>
          <w:rFonts w:ascii="Arial" w:hAnsi="Arial" w:cs="Arial"/>
          <w:bCs/>
          <w:sz w:val="22"/>
          <w:szCs w:val="22"/>
        </w:rPr>
        <w:t xml:space="preserve">by the OECD and countries that utilize the OECD’s categories.  </w:t>
      </w:r>
      <w:r w:rsidR="004A414F" w:rsidRPr="00CB6C37">
        <w:rPr>
          <w:rFonts w:ascii="Arial" w:hAnsi="Arial" w:cs="Arial"/>
          <w:bCs/>
          <w:sz w:val="22"/>
          <w:szCs w:val="22"/>
        </w:rPr>
        <w:t>The MFA Finland utilizes the OECD list.  Therefore, i</w:t>
      </w:r>
      <w:r w:rsidRPr="00CB6C37">
        <w:rPr>
          <w:rFonts w:ascii="Arial" w:hAnsi="Arial" w:cs="Arial"/>
          <w:bCs/>
          <w:sz w:val="22"/>
          <w:szCs w:val="22"/>
        </w:rPr>
        <w:t xml:space="preserve">n the case of the SHOCS II project, those CMO Member States that fall into this category can </w:t>
      </w:r>
      <w:r w:rsidR="004A414F" w:rsidRPr="00CB6C37">
        <w:rPr>
          <w:rFonts w:ascii="Arial" w:hAnsi="Arial" w:cs="Arial"/>
          <w:bCs/>
          <w:sz w:val="22"/>
          <w:szCs w:val="22"/>
        </w:rPr>
        <w:t xml:space="preserve">continue to </w:t>
      </w:r>
      <w:r w:rsidRPr="00CB6C37">
        <w:rPr>
          <w:rFonts w:ascii="Arial" w:hAnsi="Arial" w:cs="Arial"/>
          <w:bCs/>
          <w:sz w:val="22"/>
          <w:szCs w:val="22"/>
        </w:rPr>
        <w:t xml:space="preserve">participate and are encouraged to participate in SHOCS activities </w:t>
      </w:r>
      <w:r w:rsidR="00FA22B8" w:rsidRPr="00CB6C37">
        <w:rPr>
          <w:rFonts w:ascii="Arial" w:hAnsi="Arial" w:cs="Arial"/>
          <w:bCs/>
          <w:sz w:val="22"/>
          <w:szCs w:val="22"/>
        </w:rPr>
        <w:t xml:space="preserve">utilizing their own funds or funds from other sources.  </w:t>
      </w:r>
    </w:p>
    <w:p w:rsidR="00FA22B8" w:rsidRPr="00CB6C37" w:rsidRDefault="00FA22B8" w:rsidP="006A2B51">
      <w:pPr>
        <w:ind w:right="0"/>
        <w:rPr>
          <w:rFonts w:ascii="Arial" w:hAnsi="Arial" w:cs="Arial"/>
          <w:bCs/>
          <w:sz w:val="22"/>
          <w:szCs w:val="22"/>
        </w:rPr>
      </w:pPr>
    </w:p>
    <w:p w:rsidR="006A2B51" w:rsidRPr="00CB6C37" w:rsidRDefault="00BC22E9" w:rsidP="006A2B51">
      <w:pPr>
        <w:ind w:right="0"/>
        <w:rPr>
          <w:rFonts w:ascii="Arial" w:hAnsi="Arial" w:cs="Arial"/>
          <w:sz w:val="22"/>
          <w:szCs w:val="22"/>
        </w:rPr>
      </w:pPr>
      <w:r w:rsidRPr="00CB6C37">
        <w:rPr>
          <w:rFonts w:ascii="Arial" w:hAnsi="Arial" w:cs="Arial"/>
          <w:sz w:val="22"/>
          <w:szCs w:val="22"/>
        </w:rPr>
        <w:br w:type="page"/>
      </w:r>
    </w:p>
    <w:p w:rsidR="006A2B51" w:rsidRPr="00CB6C37" w:rsidRDefault="006A2B51" w:rsidP="006A2B51">
      <w:pPr>
        <w:ind w:right="0"/>
        <w:rPr>
          <w:rFonts w:ascii="Arial" w:hAnsi="Arial" w:cs="Arial"/>
          <w:sz w:val="22"/>
          <w:szCs w:val="22"/>
        </w:rPr>
      </w:pPr>
    </w:p>
    <w:p w:rsidR="009F0A77" w:rsidRPr="00CB6C37" w:rsidRDefault="009F0A77" w:rsidP="006A2B51">
      <w:pPr>
        <w:ind w:right="0"/>
        <w:rPr>
          <w:rFonts w:ascii="Arial" w:hAnsi="Arial" w:cs="Arial"/>
          <w:sz w:val="22"/>
          <w:szCs w:val="22"/>
        </w:rPr>
      </w:pPr>
    </w:p>
    <w:p w:rsidR="002B643F" w:rsidRPr="00CB6C37" w:rsidRDefault="00AA7561" w:rsidP="000200BC">
      <w:pPr>
        <w:ind w:right="0"/>
        <w:rPr>
          <w:rFonts w:ascii="Arial" w:hAnsi="Arial" w:cs="Arial"/>
          <w:b/>
          <w:sz w:val="22"/>
          <w:szCs w:val="22"/>
        </w:rPr>
      </w:pPr>
      <w:r w:rsidRPr="00CB6C37">
        <w:rPr>
          <w:rFonts w:ascii="Arial" w:hAnsi="Arial" w:cs="Arial"/>
          <w:b/>
          <w:sz w:val="22"/>
          <w:szCs w:val="22"/>
        </w:rPr>
        <w:t>(c)</w:t>
      </w:r>
      <w:r w:rsidRPr="00CB6C37">
        <w:rPr>
          <w:rFonts w:ascii="Arial" w:hAnsi="Arial" w:cs="Arial"/>
          <w:b/>
          <w:sz w:val="22"/>
          <w:szCs w:val="22"/>
        </w:rPr>
        <w:tab/>
      </w:r>
      <w:r w:rsidR="00F00082" w:rsidRPr="00CB6C37">
        <w:rPr>
          <w:rFonts w:ascii="Arial" w:hAnsi="Arial" w:cs="Arial"/>
          <w:b/>
          <w:sz w:val="22"/>
          <w:szCs w:val="22"/>
        </w:rPr>
        <w:tab/>
      </w:r>
      <w:r w:rsidRPr="00CB6C37">
        <w:rPr>
          <w:rFonts w:ascii="Arial" w:hAnsi="Arial"/>
          <w:b/>
          <w:sz w:val="21"/>
          <w:szCs w:val="21"/>
        </w:rPr>
        <w:t>Lightning Detection System</w:t>
      </w:r>
    </w:p>
    <w:p w:rsidR="002B643F" w:rsidRPr="00CB6C37" w:rsidRDefault="002B643F" w:rsidP="000200BC">
      <w:pPr>
        <w:ind w:right="0"/>
        <w:rPr>
          <w:rFonts w:ascii="Arial" w:hAnsi="Arial" w:cs="Arial"/>
          <w:sz w:val="22"/>
          <w:szCs w:val="22"/>
        </w:rPr>
      </w:pPr>
    </w:p>
    <w:p w:rsidR="00D91B0C" w:rsidRPr="00CB6C37" w:rsidRDefault="00AA7561" w:rsidP="00D91B0C">
      <w:pPr>
        <w:ind w:right="0"/>
        <w:rPr>
          <w:rFonts w:ascii="Arial" w:hAnsi="Arial" w:cs="Arial"/>
          <w:sz w:val="22"/>
          <w:szCs w:val="22"/>
        </w:rPr>
      </w:pPr>
      <w:r w:rsidRPr="00CB6C37">
        <w:rPr>
          <w:rFonts w:ascii="Arial" w:hAnsi="Arial" w:cs="Arial"/>
          <w:sz w:val="22"/>
          <w:szCs w:val="22"/>
        </w:rPr>
        <w:t>1</w:t>
      </w:r>
      <w:r w:rsidR="00BC22E9" w:rsidRPr="00CB6C37">
        <w:rPr>
          <w:rFonts w:ascii="Arial" w:hAnsi="Arial" w:cs="Arial"/>
          <w:sz w:val="22"/>
          <w:szCs w:val="22"/>
        </w:rPr>
        <w:t>5</w:t>
      </w:r>
      <w:r w:rsidRPr="00CB6C37">
        <w:rPr>
          <w:rFonts w:ascii="Arial" w:hAnsi="Arial" w:cs="Arial"/>
          <w:sz w:val="22"/>
          <w:szCs w:val="22"/>
        </w:rPr>
        <w:t>.</w:t>
      </w:r>
      <w:r w:rsidRPr="00CB6C37">
        <w:rPr>
          <w:rFonts w:ascii="Arial" w:hAnsi="Arial" w:cs="Arial"/>
          <w:sz w:val="22"/>
          <w:szCs w:val="22"/>
        </w:rPr>
        <w:tab/>
        <w:t xml:space="preserve">For some years, the CMO Headquarters indicated its intention to establish a </w:t>
      </w:r>
      <w:r w:rsidR="00E874D2" w:rsidRPr="00CB6C37">
        <w:rPr>
          <w:rFonts w:ascii="Arial" w:hAnsi="Arial" w:cs="Arial"/>
          <w:sz w:val="22"/>
          <w:szCs w:val="22"/>
          <w:u w:val="single"/>
        </w:rPr>
        <w:t>g</w:t>
      </w:r>
      <w:r w:rsidRPr="00CB6C37">
        <w:rPr>
          <w:rFonts w:ascii="Arial" w:hAnsi="Arial" w:cs="Arial"/>
          <w:sz w:val="22"/>
          <w:szCs w:val="22"/>
          <w:u w:val="single"/>
        </w:rPr>
        <w:t>round-based</w:t>
      </w:r>
      <w:r w:rsidRPr="00CB6C37">
        <w:rPr>
          <w:rFonts w:ascii="Arial" w:hAnsi="Arial" w:cs="Arial"/>
          <w:sz w:val="22"/>
          <w:szCs w:val="22"/>
        </w:rPr>
        <w:t xml:space="preserve"> </w:t>
      </w:r>
      <w:r w:rsidRPr="00CB6C37">
        <w:rPr>
          <w:rFonts w:ascii="Arial" w:hAnsi="Arial" w:cs="Arial"/>
          <w:i/>
          <w:sz w:val="22"/>
          <w:szCs w:val="22"/>
        </w:rPr>
        <w:t>Lightning Detection System</w:t>
      </w:r>
      <w:r w:rsidRPr="00CB6C37">
        <w:rPr>
          <w:rFonts w:ascii="Arial" w:hAnsi="Arial" w:cs="Arial"/>
          <w:sz w:val="22"/>
          <w:szCs w:val="22"/>
        </w:rPr>
        <w:t xml:space="preserve"> in the region</w:t>
      </w:r>
      <w:r w:rsidR="00FA3F15" w:rsidRPr="00CB6C37">
        <w:rPr>
          <w:rFonts w:ascii="Arial" w:hAnsi="Arial" w:cs="Arial"/>
          <w:sz w:val="22"/>
          <w:szCs w:val="22"/>
        </w:rPr>
        <w:t xml:space="preserve">.  Initially, the intention was explored </w:t>
      </w:r>
      <w:r w:rsidRPr="00CB6C37">
        <w:rPr>
          <w:rFonts w:ascii="Arial" w:hAnsi="Arial" w:cs="Arial"/>
          <w:sz w:val="22"/>
          <w:szCs w:val="22"/>
        </w:rPr>
        <w:t xml:space="preserve">in partnership with the Meteorological Service of France </w:t>
      </w:r>
      <w:r w:rsidR="00FA3F15" w:rsidRPr="00CB6C37">
        <w:rPr>
          <w:rFonts w:ascii="Arial" w:hAnsi="Arial" w:cs="Arial"/>
          <w:sz w:val="22"/>
          <w:szCs w:val="22"/>
        </w:rPr>
        <w:t>(</w:t>
      </w:r>
      <w:proofErr w:type="spellStart"/>
      <w:r w:rsidRPr="00CB6C37">
        <w:rPr>
          <w:rFonts w:ascii="Arial" w:hAnsi="Arial" w:cs="Arial"/>
          <w:sz w:val="22"/>
          <w:szCs w:val="22"/>
        </w:rPr>
        <w:t>Météo</w:t>
      </w:r>
      <w:proofErr w:type="spellEnd"/>
      <w:r w:rsidRPr="00CB6C37">
        <w:rPr>
          <w:rFonts w:ascii="Arial" w:hAnsi="Arial" w:cs="Arial"/>
          <w:sz w:val="22"/>
          <w:szCs w:val="22"/>
        </w:rPr>
        <w:t>-France</w:t>
      </w:r>
      <w:r w:rsidR="00FA3F15" w:rsidRPr="00CB6C37">
        <w:rPr>
          <w:rFonts w:ascii="Arial" w:hAnsi="Arial" w:cs="Arial"/>
          <w:sz w:val="22"/>
          <w:szCs w:val="22"/>
        </w:rPr>
        <w:t>)</w:t>
      </w:r>
      <w:r w:rsidRPr="00CB6C37">
        <w:rPr>
          <w:rFonts w:ascii="Arial" w:hAnsi="Arial" w:cs="Arial"/>
          <w:sz w:val="22"/>
          <w:szCs w:val="22"/>
        </w:rPr>
        <w:t>.  The CMO HQ has studied this system in great detail and is</w:t>
      </w:r>
      <w:r w:rsidR="007C66D0" w:rsidRPr="00CB6C37">
        <w:rPr>
          <w:rFonts w:ascii="Arial" w:hAnsi="Arial" w:cs="Arial"/>
          <w:sz w:val="22"/>
          <w:szCs w:val="22"/>
        </w:rPr>
        <w:t xml:space="preserve"> of the opinion that such a system is very necessary in the Caribbean.  </w:t>
      </w:r>
      <w:r w:rsidR="00FA3F15" w:rsidRPr="00CB6C37">
        <w:rPr>
          <w:rFonts w:ascii="Arial" w:hAnsi="Arial" w:cs="Arial"/>
          <w:sz w:val="22"/>
          <w:szCs w:val="22"/>
        </w:rPr>
        <w:t>T</w:t>
      </w:r>
      <w:r w:rsidR="007C66D0" w:rsidRPr="00CB6C37">
        <w:rPr>
          <w:rFonts w:ascii="Arial" w:hAnsi="Arial" w:cs="Arial"/>
          <w:sz w:val="22"/>
          <w:szCs w:val="22"/>
        </w:rPr>
        <w:t>he 52</w:t>
      </w:r>
      <w:r w:rsidR="007C66D0" w:rsidRPr="00CB6C37">
        <w:rPr>
          <w:rFonts w:ascii="Arial" w:hAnsi="Arial" w:cs="Arial"/>
          <w:sz w:val="22"/>
          <w:szCs w:val="22"/>
          <w:vertAlign w:val="superscript"/>
        </w:rPr>
        <w:t>nd</w:t>
      </w:r>
      <w:r w:rsidR="007C66D0" w:rsidRPr="00CB6C37">
        <w:rPr>
          <w:rFonts w:ascii="Arial" w:hAnsi="Arial" w:cs="Arial"/>
          <w:sz w:val="22"/>
          <w:szCs w:val="22"/>
        </w:rPr>
        <w:t xml:space="preserve"> session of the Council</w:t>
      </w:r>
      <w:r w:rsidR="00FA3F15" w:rsidRPr="00CB6C37">
        <w:rPr>
          <w:rFonts w:ascii="Arial" w:hAnsi="Arial" w:cs="Arial"/>
          <w:sz w:val="22"/>
          <w:szCs w:val="22"/>
        </w:rPr>
        <w:t xml:space="preserve"> (November 2012) was provided with a visualization o</w:t>
      </w:r>
      <w:r w:rsidR="007C66D0" w:rsidRPr="00CB6C37">
        <w:rPr>
          <w:rFonts w:ascii="Arial" w:hAnsi="Arial" w:cs="Arial"/>
          <w:sz w:val="22"/>
          <w:szCs w:val="22"/>
        </w:rPr>
        <w:t>f a long-range lightning detection system.</w:t>
      </w:r>
      <w:r w:rsidRPr="00CB6C37">
        <w:rPr>
          <w:rFonts w:ascii="Arial" w:hAnsi="Arial" w:cs="Arial"/>
          <w:sz w:val="22"/>
          <w:szCs w:val="22"/>
        </w:rPr>
        <w:t xml:space="preserve"> </w:t>
      </w:r>
      <w:r w:rsidR="00FA3F15" w:rsidRPr="00CB6C37">
        <w:rPr>
          <w:rFonts w:ascii="Arial" w:hAnsi="Arial" w:cs="Arial"/>
          <w:sz w:val="22"/>
          <w:szCs w:val="22"/>
        </w:rPr>
        <w:t xml:space="preserve"> With these</w:t>
      </w:r>
      <w:r w:rsidR="00D91B0C" w:rsidRPr="00CB6C37">
        <w:rPr>
          <w:rFonts w:ascii="Arial" w:hAnsi="Arial" w:cs="Arial"/>
          <w:sz w:val="22"/>
          <w:szCs w:val="22"/>
        </w:rPr>
        <w:t xml:space="preserve"> long-range system</w:t>
      </w:r>
      <w:r w:rsidR="00FA3F15" w:rsidRPr="00CB6C37">
        <w:rPr>
          <w:rFonts w:ascii="Arial" w:hAnsi="Arial" w:cs="Arial"/>
          <w:sz w:val="22"/>
          <w:szCs w:val="22"/>
        </w:rPr>
        <w:t>s,</w:t>
      </w:r>
      <w:r w:rsidR="00D91B0C" w:rsidRPr="00CB6C37">
        <w:rPr>
          <w:rFonts w:ascii="Arial" w:hAnsi="Arial" w:cs="Arial"/>
          <w:sz w:val="22"/>
          <w:szCs w:val="22"/>
        </w:rPr>
        <w:t xml:space="preserve"> lightning data can be acquired over the oceanic areas associated with weather systems that are well outside of radar range.  At this distance, the resolution of the data at these distances is not critical.  </w:t>
      </w:r>
      <w:r w:rsidR="008A11EB" w:rsidRPr="00CB6C37">
        <w:rPr>
          <w:rFonts w:ascii="Arial" w:hAnsi="Arial" w:cs="Arial"/>
          <w:sz w:val="22"/>
          <w:szCs w:val="22"/>
        </w:rPr>
        <w:t xml:space="preserve">At the shorter distances, however, higher accuracy and thus a high resolution detection are both necessary, especially if lightning data is required for specific sensitive locations and activities.  Although the long-range systems still provide very useful inform at the shorter ranges, they are best used in conjunction with short-range systems. </w:t>
      </w:r>
      <w:r w:rsidR="00D91B0C" w:rsidRPr="00CB6C37">
        <w:rPr>
          <w:rFonts w:ascii="Arial" w:hAnsi="Arial" w:cs="Arial"/>
          <w:sz w:val="22"/>
          <w:szCs w:val="22"/>
        </w:rPr>
        <w:t xml:space="preserve">Therefore, for this higher resolution to be achieved, it will be necessary to install some lightning sensors along the island chain to allow for adequate triangulation using the commonly known phenomenon “lightning </w:t>
      </w:r>
      <w:proofErr w:type="spellStart"/>
      <w:r w:rsidR="00D91B0C" w:rsidRPr="00CB6C37">
        <w:rPr>
          <w:rFonts w:ascii="Arial" w:hAnsi="Arial" w:cs="Arial"/>
          <w:sz w:val="22"/>
          <w:szCs w:val="22"/>
        </w:rPr>
        <w:t>spherics</w:t>
      </w:r>
      <w:proofErr w:type="spellEnd"/>
      <w:r w:rsidR="00D91B0C" w:rsidRPr="00CB6C37">
        <w:rPr>
          <w:rFonts w:ascii="Arial" w:hAnsi="Arial" w:cs="Arial"/>
          <w:sz w:val="22"/>
          <w:szCs w:val="22"/>
        </w:rPr>
        <w:t xml:space="preserve">”.  </w:t>
      </w:r>
    </w:p>
    <w:p w:rsidR="00B24693" w:rsidRPr="00CB6C37" w:rsidRDefault="00B24693" w:rsidP="00D91B0C">
      <w:pPr>
        <w:ind w:right="0"/>
        <w:rPr>
          <w:rFonts w:ascii="Arial" w:hAnsi="Arial" w:cs="Arial"/>
          <w:sz w:val="22"/>
          <w:szCs w:val="22"/>
        </w:rPr>
      </w:pPr>
    </w:p>
    <w:p w:rsidR="00417F6E" w:rsidRPr="00CB6C37" w:rsidRDefault="00FA3F15" w:rsidP="00797C3D">
      <w:pPr>
        <w:ind w:right="0"/>
        <w:rPr>
          <w:rFonts w:ascii="Arial" w:hAnsi="Arial" w:cs="Arial"/>
          <w:sz w:val="22"/>
          <w:szCs w:val="22"/>
        </w:rPr>
      </w:pPr>
      <w:r w:rsidRPr="00CB6C37">
        <w:rPr>
          <w:rFonts w:ascii="Arial" w:hAnsi="Arial" w:cs="Arial"/>
          <w:sz w:val="22"/>
          <w:szCs w:val="22"/>
        </w:rPr>
        <w:t>1</w:t>
      </w:r>
      <w:r w:rsidR="00BC22E9" w:rsidRPr="00CB6C37">
        <w:rPr>
          <w:rFonts w:ascii="Arial" w:hAnsi="Arial" w:cs="Arial"/>
          <w:sz w:val="22"/>
          <w:szCs w:val="22"/>
        </w:rPr>
        <w:t>6</w:t>
      </w:r>
      <w:r w:rsidRPr="00CB6C37">
        <w:rPr>
          <w:rFonts w:ascii="Arial" w:hAnsi="Arial" w:cs="Arial"/>
          <w:sz w:val="22"/>
          <w:szCs w:val="22"/>
        </w:rPr>
        <w:t>.</w:t>
      </w:r>
      <w:r w:rsidRPr="00CB6C37">
        <w:rPr>
          <w:rFonts w:ascii="Arial" w:hAnsi="Arial" w:cs="Arial"/>
          <w:sz w:val="22"/>
          <w:szCs w:val="22"/>
        </w:rPr>
        <w:tab/>
      </w:r>
      <w:r w:rsidR="008A11EB" w:rsidRPr="00CB6C37">
        <w:rPr>
          <w:rFonts w:ascii="Arial" w:hAnsi="Arial" w:cs="Arial"/>
          <w:sz w:val="22"/>
          <w:szCs w:val="22"/>
        </w:rPr>
        <w:t xml:space="preserve">As a starting point for discussion, it has been necessary to </w:t>
      </w:r>
      <w:r w:rsidRPr="00CB6C37">
        <w:rPr>
          <w:rFonts w:ascii="Arial" w:hAnsi="Arial" w:cs="Arial"/>
          <w:sz w:val="22"/>
          <w:szCs w:val="22"/>
        </w:rPr>
        <w:t xml:space="preserve">demonstrate the value of long-range </w:t>
      </w:r>
      <w:r w:rsidR="008A11EB" w:rsidRPr="00CB6C37">
        <w:rPr>
          <w:rFonts w:ascii="Arial" w:hAnsi="Arial" w:cs="Arial"/>
          <w:sz w:val="22"/>
          <w:szCs w:val="22"/>
        </w:rPr>
        <w:t xml:space="preserve">lightning detection and location </w:t>
      </w:r>
      <w:r w:rsidRPr="00CB6C37">
        <w:rPr>
          <w:rFonts w:ascii="Arial" w:hAnsi="Arial" w:cs="Arial"/>
          <w:sz w:val="22"/>
          <w:szCs w:val="22"/>
        </w:rPr>
        <w:t>systems</w:t>
      </w:r>
      <w:r w:rsidR="008A11EB" w:rsidRPr="00CB6C37">
        <w:rPr>
          <w:rFonts w:ascii="Arial" w:hAnsi="Arial" w:cs="Arial"/>
          <w:sz w:val="22"/>
          <w:szCs w:val="22"/>
        </w:rPr>
        <w:t xml:space="preserve"> to the National Meteorological and </w:t>
      </w:r>
      <w:proofErr w:type="spellStart"/>
      <w:r w:rsidR="008A11EB" w:rsidRPr="00CB6C37">
        <w:rPr>
          <w:rFonts w:ascii="Arial" w:hAnsi="Arial" w:cs="Arial"/>
          <w:sz w:val="22"/>
          <w:szCs w:val="22"/>
        </w:rPr>
        <w:t>Hydrometeorological</w:t>
      </w:r>
      <w:proofErr w:type="spellEnd"/>
      <w:r w:rsidR="008A11EB" w:rsidRPr="00CB6C37">
        <w:rPr>
          <w:rFonts w:ascii="Arial" w:hAnsi="Arial" w:cs="Arial"/>
          <w:sz w:val="22"/>
          <w:szCs w:val="22"/>
        </w:rPr>
        <w:t xml:space="preserve"> Services (NMHSs) in </w:t>
      </w:r>
      <w:r w:rsidR="00835DB3" w:rsidRPr="00CB6C37">
        <w:rPr>
          <w:rFonts w:ascii="Arial" w:hAnsi="Arial" w:cs="Arial"/>
          <w:sz w:val="22"/>
          <w:szCs w:val="22"/>
        </w:rPr>
        <w:t xml:space="preserve">CMO Member States.  The CMO headquarters therefore organized </w:t>
      </w:r>
      <w:r w:rsidR="006F0604" w:rsidRPr="00CB6C37">
        <w:rPr>
          <w:rFonts w:ascii="Arial" w:hAnsi="Arial" w:cs="Arial"/>
          <w:sz w:val="22"/>
          <w:szCs w:val="22"/>
        </w:rPr>
        <w:t xml:space="preserve">with the </w:t>
      </w:r>
      <w:proofErr w:type="spellStart"/>
      <w:r w:rsidR="006F0604" w:rsidRPr="00CB6C37">
        <w:rPr>
          <w:rFonts w:ascii="Arial" w:hAnsi="Arial" w:cs="Arial"/>
          <w:sz w:val="22"/>
          <w:szCs w:val="22"/>
        </w:rPr>
        <w:t>Vaisala</w:t>
      </w:r>
      <w:proofErr w:type="spellEnd"/>
      <w:r w:rsidR="006F0604" w:rsidRPr="00CB6C37">
        <w:rPr>
          <w:rFonts w:ascii="Arial" w:hAnsi="Arial" w:cs="Arial"/>
          <w:sz w:val="22"/>
          <w:szCs w:val="22"/>
        </w:rPr>
        <w:t xml:space="preserve"> company, </w:t>
      </w:r>
      <w:r w:rsidR="00835DB3" w:rsidRPr="00CB6C37">
        <w:rPr>
          <w:rFonts w:ascii="Arial" w:hAnsi="Arial" w:cs="Arial"/>
          <w:sz w:val="22"/>
          <w:szCs w:val="22"/>
        </w:rPr>
        <w:t xml:space="preserve">a </w:t>
      </w:r>
      <w:r w:rsidR="006F0604" w:rsidRPr="00CB6C37">
        <w:rPr>
          <w:rFonts w:ascii="Arial" w:hAnsi="Arial" w:cs="Arial"/>
          <w:b/>
          <w:i/>
          <w:sz w:val="22"/>
          <w:szCs w:val="22"/>
          <w:u w:val="single"/>
        </w:rPr>
        <w:t>free</w:t>
      </w:r>
      <w:r w:rsidR="006F0604" w:rsidRPr="00CB6C37">
        <w:rPr>
          <w:rFonts w:ascii="Arial" w:hAnsi="Arial" w:cs="Arial"/>
          <w:b/>
          <w:i/>
          <w:sz w:val="22"/>
          <w:szCs w:val="22"/>
        </w:rPr>
        <w:t xml:space="preserve"> real-time operational “field” trial</w:t>
      </w:r>
      <w:r w:rsidR="00BE0759" w:rsidRPr="00CB6C37">
        <w:rPr>
          <w:rFonts w:ascii="Arial" w:hAnsi="Arial" w:cs="Arial"/>
          <w:sz w:val="22"/>
          <w:szCs w:val="22"/>
        </w:rPr>
        <w:t xml:space="preserve">, lasting several months and </w:t>
      </w:r>
      <w:r w:rsidR="006F0604" w:rsidRPr="00CB6C37">
        <w:rPr>
          <w:rFonts w:ascii="Arial" w:hAnsi="Arial" w:cs="Arial"/>
          <w:sz w:val="22"/>
          <w:szCs w:val="22"/>
        </w:rPr>
        <w:t>covering the Caribbean, northern parts of South America and the Atlan</w:t>
      </w:r>
      <w:r w:rsidR="00BE0759" w:rsidRPr="00CB6C37">
        <w:rPr>
          <w:rFonts w:ascii="Arial" w:hAnsi="Arial" w:cs="Arial"/>
          <w:sz w:val="22"/>
          <w:szCs w:val="22"/>
        </w:rPr>
        <w:t>tic Ocean as a subset of its global system</w:t>
      </w:r>
      <w:r w:rsidR="00835DB3" w:rsidRPr="00CB6C37">
        <w:rPr>
          <w:rFonts w:ascii="Arial" w:hAnsi="Arial" w:cs="Arial"/>
          <w:sz w:val="22"/>
          <w:szCs w:val="22"/>
        </w:rPr>
        <w:t xml:space="preserve">.  The NMHS Forecast Offices and the CIMH were provided with the appropriate software and access to </w:t>
      </w:r>
      <w:proofErr w:type="spellStart"/>
      <w:r w:rsidR="00835DB3" w:rsidRPr="00CB6C37">
        <w:rPr>
          <w:rFonts w:ascii="Arial" w:hAnsi="Arial" w:cs="Arial"/>
          <w:sz w:val="22"/>
          <w:szCs w:val="22"/>
        </w:rPr>
        <w:t>Vaisala’s</w:t>
      </w:r>
      <w:proofErr w:type="spellEnd"/>
      <w:r w:rsidR="00835DB3" w:rsidRPr="00CB6C37">
        <w:rPr>
          <w:rFonts w:ascii="Arial" w:hAnsi="Arial" w:cs="Arial"/>
          <w:sz w:val="22"/>
          <w:szCs w:val="22"/>
        </w:rPr>
        <w:t xml:space="preserve"> global network to be used in conjunction with other observing and forecasting tools.  A screen shot of the </w:t>
      </w:r>
      <w:proofErr w:type="spellStart"/>
      <w:r w:rsidR="00835DB3" w:rsidRPr="00CB6C37">
        <w:rPr>
          <w:rFonts w:ascii="Arial" w:hAnsi="Arial" w:cs="Arial"/>
          <w:sz w:val="22"/>
          <w:szCs w:val="22"/>
        </w:rPr>
        <w:t>Vaisala’s</w:t>
      </w:r>
      <w:proofErr w:type="spellEnd"/>
      <w:r w:rsidR="00835DB3" w:rsidRPr="00CB6C37">
        <w:rPr>
          <w:rFonts w:ascii="Arial" w:hAnsi="Arial" w:cs="Arial"/>
          <w:sz w:val="22"/>
          <w:szCs w:val="22"/>
        </w:rPr>
        <w:t xml:space="preserve"> system, as used in the trial, is shown in </w:t>
      </w:r>
      <w:r w:rsidR="00835DB3" w:rsidRPr="00CB6C37">
        <w:rPr>
          <w:rFonts w:ascii="Arial" w:hAnsi="Arial" w:cs="Arial"/>
          <w:b/>
          <w:sz w:val="22"/>
          <w:szCs w:val="22"/>
        </w:rPr>
        <w:t xml:space="preserve">Figure </w:t>
      </w:r>
      <w:r w:rsidR="006A2B51" w:rsidRPr="00CB6C37">
        <w:rPr>
          <w:rFonts w:ascii="Arial" w:hAnsi="Arial" w:cs="Arial"/>
          <w:b/>
          <w:sz w:val="22"/>
          <w:szCs w:val="22"/>
        </w:rPr>
        <w:t>2</w:t>
      </w:r>
      <w:r w:rsidR="00835DB3" w:rsidRPr="00CB6C37">
        <w:rPr>
          <w:rFonts w:ascii="Arial" w:hAnsi="Arial" w:cs="Arial"/>
          <w:sz w:val="22"/>
          <w:szCs w:val="22"/>
        </w:rPr>
        <w:t xml:space="preserve"> below. </w:t>
      </w:r>
      <w:r w:rsidR="00E044A2" w:rsidRPr="00CB6C37">
        <w:rPr>
          <w:rFonts w:ascii="Arial" w:hAnsi="Arial" w:cs="Arial"/>
          <w:sz w:val="22"/>
          <w:szCs w:val="22"/>
        </w:rPr>
        <w:t xml:space="preserve"> The CMO also provided links to other locations for the acquisition of lightning data. </w:t>
      </w:r>
    </w:p>
    <w:p w:rsidR="00417F6E" w:rsidRPr="00CB6C37" w:rsidRDefault="00417F6E" w:rsidP="00797C3D">
      <w:pPr>
        <w:ind w:right="0"/>
        <w:rPr>
          <w:rFonts w:ascii="Arial" w:hAnsi="Arial" w:cs="Arial"/>
          <w:sz w:val="22"/>
          <w:szCs w:val="22"/>
        </w:rPr>
      </w:pPr>
    </w:p>
    <w:p w:rsidR="00797C3D" w:rsidRPr="00CB6C37" w:rsidRDefault="00417F6E" w:rsidP="00797C3D">
      <w:pPr>
        <w:ind w:right="0"/>
        <w:rPr>
          <w:rFonts w:ascii="Arial" w:eastAsia="Arial Unicode MS" w:hAnsi="Arial" w:cs="Arial"/>
          <w:sz w:val="22"/>
          <w:szCs w:val="22"/>
        </w:rPr>
      </w:pPr>
      <w:r w:rsidRPr="00CB6C37">
        <w:rPr>
          <w:rFonts w:ascii="Arial" w:hAnsi="Arial" w:cs="Arial"/>
          <w:sz w:val="22"/>
          <w:szCs w:val="22"/>
        </w:rPr>
        <w:t>1</w:t>
      </w:r>
      <w:r w:rsidR="00BC22E9" w:rsidRPr="00CB6C37">
        <w:rPr>
          <w:rFonts w:ascii="Arial" w:hAnsi="Arial" w:cs="Arial"/>
          <w:sz w:val="22"/>
          <w:szCs w:val="22"/>
        </w:rPr>
        <w:t>7</w:t>
      </w:r>
      <w:r w:rsidRPr="00CB6C37">
        <w:rPr>
          <w:rFonts w:ascii="Arial" w:hAnsi="Arial" w:cs="Arial"/>
          <w:sz w:val="22"/>
          <w:szCs w:val="22"/>
        </w:rPr>
        <w:t>.</w:t>
      </w:r>
      <w:r w:rsidRPr="00CB6C37">
        <w:rPr>
          <w:rFonts w:ascii="Arial" w:hAnsi="Arial" w:cs="Arial"/>
          <w:sz w:val="22"/>
          <w:szCs w:val="22"/>
        </w:rPr>
        <w:tab/>
      </w:r>
      <w:r w:rsidR="00E044A2" w:rsidRPr="00CB6C37">
        <w:rPr>
          <w:rFonts w:ascii="Arial" w:hAnsi="Arial" w:cs="Arial"/>
          <w:sz w:val="22"/>
          <w:szCs w:val="22"/>
        </w:rPr>
        <w:t xml:space="preserve">It is also important to note that the next generation of </w:t>
      </w:r>
      <w:r w:rsidR="00797C3D" w:rsidRPr="00CB6C37">
        <w:rPr>
          <w:rFonts w:ascii="Arial" w:hAnsi="Arial" w:cs="Arial"/>
          <w:sz w:val="22"/>
          <w:szCs w:val="22"/>
        </w:rPr>
        <w:t>the</w:t>
      </w:r>
      <w:r w:rsidR="00797C3D" w:rsidRPr="00CB6C37">
        <w:rPr>
          <w:rFonts w:ascii="Arial" w:eastAsia="Arial Unicode MS" w:hAnsi="Arial" w:cs="Arial"/>
          <w:sz w:val="22"/>
          <w:szCs w:val="22"/>
        </w:rPr>
        <w:t xml:space="preserve"> </w:t>
      </w:r>
      <w:r w:rsidR="00797C3D" w:rsidRPr="00CB6C37">
        <w:rPr>
          <w:rFonts w:ascii="Arial" w:eastAsia="Arial Unicode MS" w:hAnsi="Arial" w:cs="Arial"/>
          <w:i/>
          <w:sz w:val="22"/>
          <w:szCs w:val="22"/>
        </w:rPr>
        <w:t>Geostationary Operational Environmental Satellite</w:t>
      </w:r>
      <w:r w:rsidR="00797C3D" w:rsidRPr="00CB6C37">
        <w:rPr>
          <w:rFonts w:ascii="Arial" w:eastAsia="Arial Unicode MS" w:hAnsi="Arial" w:cs="Arial"/>
          <w:sz w:val="22"/>
          <w:szCs w:val="22"/>
        </w:rPr>
        <w:t xml:space="preserve"> R-series (</w:t>
      </w:r>
      <w:r w:rsidR="00797C3D" w:rsidRPr="00CB6C37">
        <w:rPr>
          <w:rFonts w:ascii="Arial" w:eastAsia="Arial Unicode MS" w:hAnsi="Arial" w:cs="Arial"/>
          <w:b/>
          <w:sz w:val="22"/>
          <w:szCs w:val="22"/>
        </w:rPr>
        <w:t>GOES-R</w:t>
      </w:r>
      <w:r w:rsidR="00797C3D" w:rsidRPr="00CB6C37">
        <w:rPr>
          <w:rFonts w:ascii="Arial" w:eastAsia="Arial Unicode MS" w:hAnsi="Arial" w:cs="Arial"/>
          <w:sz w:val="22"/>
          <w:szCs w:val="22"/>
        </w:rPr>
        <w:t xml:space="preserve">) will include a new capability for total lightning detection (cloud and cloud-to-ground flashes) from the Geostationary Lightning </w:t>
      </w:r>
      <w:proofErr w:type="spellStart"/>
      <w:r w:rsidR="00797C3D" w:rsidRPr="00CB6C37">
        <w:rPr>
          <w:rFonts w:ascii="Arial" w:eastAsia="Arial Unicode MS" w:hAnsi="Arial" w:cs="Arial"/>
          <w:sz w:val="22"/>
          <w:szCs w:val="22"/>
        </w:rPr>
        <w:t>Mapper</w:t>
      </w:r>
      <w:proofErr w:type="spellEnd"/>
      <w:r w:rsidR="00797C3D" w:rsidRPr="00CB6C37">
        <w:rPr>
          <w:rFonts w:ascii="Arial" w:eastAsia="Arial Unicode MS" w:hAnsi="Arial" w:cs="Arial"/>
          <w:sz w:val="22"/>
          <w:szCs w:val="22"/>
        </w:rPr>
        <w:t xml:space="preserve"> (GLM).  </w:t>
      </w:r>
      <w:r w:rsidR="005C7A1A" w:rsidRPr="00CB6C37">
        <w:rPr>
          <w:rFonts w:ascii="Arial" w:eastAsia="Arial Unicode MS" w:hAnsi="Arial" w:cs="Arial"/>
          <w:sz w:val="22"/>
          <w:szCs w:val="22"/>
        </w:rPr>
        <w:t>However, t</w:t>
      </w:r>
      <w:r w:rsidR="00797C3D" w:rsidRPr="00CB6C37">
        <w:rPr>
          <w:rFonts w:ascii="Arial" w:eastAsia="Arial Unicode MS" w:hAnsi="Arial" w:cs="Arial"/>
          <w:sz w:val="22"/>
          <w:szCs w:val="22"/>
        </w:rPr>
        <w:t xml:space="preserve">he planned launch of the first GOES-R </w:t>
      </w:r>
      <w:r w:rsidR="005C7A1A" w:rsidRPr="00CB6C37">
        <w:rPr>
          <w:rFonts w:ascii="Arial" w:eastAsia="Arial Unicode MS" w:hAnsi="Arial" w:cs="Arial"/>
          <w:sz w:val="22"/>
          <w:szCs w:val="22"/>
        </w:rPr>
        <w:t xml:space="preserve">series </w:t>
      </w:r>
      <w:r w:rsidR="00797C3D" w:rsidRPr="00CB6C37">
        <w:rPr>
          <w:rFonts w:ascii="Arial" w:eastAsia="Arial Unicode MS" w:hAnsi="Arial" w:cs="Arial"/>
          <w:sz w:val="22"/>
          <w:szCs w:val="22"/>
        </w:rPr>
        <w:t>is late 2015</w:t>
      </w:r>
      <w:r w:rsidR="005C7A1A" w:rsidRPr="00CB6C37">
        <w:rPr>
          <w:rFonts w:ascii="Arial" w:eastAsia="Arial Unicode MS" w:hAnsi="Arial" w:cs="Arial"/>
          <w:sz w:val="22"/>
          <w:szCs w:val="22"/>
        </w:rPr>
        <w:t xml:space="preserve"> or early 2016</w:t>
      </w:r>
      <w:r w:rsidR="00797C3D" w:rsidRPr="00CB6C37">
        <w:rPr>
          <w:rFonts w:ascii="Arial" w:eastAsia="Arial Unicode MS" w:hAnsi="Arial" w:cs="Arial"/>
          <w:sz w:val="22"/>
          <w:szCs w:val="22"/>
        </w:rPr>
        <w:t xml:space="preserve">.  </w:t>
      </w:r>
      <w:r w:rsidR="005C7A1A" w:rsidRPr="00CB6C37">
        <w:rPr>
          <w:rFonts w:ascii="Arial" w:eastAsia="Arial Unicode MS" w:hAnsi="Arial" w:cs="Arial"/>
          <w:sz w:val="22"/>
          <w:szCs w:val="22"/>
        </w:rPr>
        <w:t xml:space="preserve">The first </w:t>
      </w:r>
      <w:r w:rsidR="00797C3D" w:rsidRPr="00CB6C37">
        <w:rPr>
          <w:rFonts w:ascii="Arial" w:hAnsi="Arial" w:cs="Arial"/>
          <w:sz w:val="22"/>
          <w:szCs w:val="22"/>
        </w:rPr>
        <w:t>GOES-R will be placed in orbit at 13</w:t>
      </w:r>
      <w:r w:rsidR="005C7A1A" w:rsidRPr="00CB6C37">
        <w:rPr>
          <w:rFonts w:ascii="Arial" w:hAnsi="Arial" w:cs="Arial"/>
          <w:sz w:val="22"/>
          <w:szCs w:val="22"/>
        </w:rPr>
        <w:t>7</w:t>
      </w:r>
      <w:r w:rsidR="00797C3D" w:rsidRPr="00CB6C37">
        <w:rPr>
          <w:rFonts w:ascii="Arial" w:hAnsi="Arial" w:cs="Arial"/>
          <w:sz w:val="22"/>
          <w:szCs w:val="22"/>
        </w:rPr>
        <w:t>°W</w:t>
      </w:r>
      <w:r w:rsidR="005C7A1A" w:rsidRPr="00CB6C37">
        <w:rPr>
          <w:rFonts w:ascii="Arial" w:hAnsi="Arial" w:cs="Arial"/>
          <w:sz w:val="22"/>
          <w:szCs w:val="22"/>
        </w:rPr>
        <w:t xml:space="preserve"> with the second at 75°W</w:t>
      </w:r>
      <w:r w:rsidR="00797C3D" w:rsidRPr="00CB6C37">
        <w:rPr>
          <w:rFonts w:ascii="Arial" w:hAnsi="Arial" w:cs="Arial"/>
          <w:sz w:val="22"/>
          <w:szCs w:val="22"/>
        </w:rPr>
        <w:t>.</w:t>
      </w:r>
      <w:r w:rsidR="005C7A1A" w:rsidRPr="00CB6C37">
        <w:rPr>
          <w:rFonts w:ascii="Arial" w:hAnsi="Arial" w:cs="Arial"/>
          <w:sz w:val="22"/>
          <w:szCs w:val="22"/>
        </w:rPr>
        <w:t xml:space="preserve">  </w:t>
      </w:r>
      <w:r w:rsidRPr="00CB6C37">
        <w:rPr>
          <w:rFonts w:ascii="Arial" w:hAnsi="Arial" w:cs="Arial"/>
          <w:sz w:val="22"/>
          <w:szCs w:val="22"/>
        </w:rPr>
        <w:t xml:space="preserve">The footprint of a satellite at 137°W will only cover the Western Caribbean.  </w:t>
      </w:r>
      <w:r w:rsidR="005C7A1A" w:rsidRPr="00CB6C37">
        <w:rPr>
          <w:rFonts w:ascii="Arial" w:hAnsi="Arial" w:cs="Arial"/>
          <w:sz w:val="22"/>
          <w:szCs w:val="22"/>
        </w:rPr>
        <w:t>It will therefore be sometime before satellite-based lightning detection is fully available.</w:t>
      </w:r>
    </w:p>
    <w:p w:rsidR="00797C3D" w:rsidRPr="00CB6C37" w:rsidRDefault="00797C3D" w:rsidP="00D91B0C">
      <w:pPr>
        <w:ind w:right="0"/>
        <w:rPr>
          <w:rFonts w:ascii="Arial" w:hAnsi="Arial" w:cs="Arial"/>
          <w:sz w:val="22"/>
          <w:szCs w:val="22"/>
        </w:rPr>
      </w:pPr>
    </w:p>
    <w:p w:rsidR="00D91B0C" w:rsidRPr="00CB6C37" w:rsidRDefault="00BC22E9" w:rsidP="00D91B0C">
      <w:pPr>
        <w:ind w:right="0"/>
        <w:rPr>
          <w:rFonts w:ascii="Arial" w:hAnsi="Arial" w:cs="Arial"/>
          <w:sz w:val="22"/>
          <w:szCs w:val="22"/>
        </w:rPr>
      </w:pPr>
      <w:r w:rsidRPr="00CB6C37">
        <w:rPr>
          <w:rFonts w:ascii="Arial" w:hAnsi="Arial" w:cs="Arial"/>
          <w:sz w:val="22"/>
          <w:szCs w:val="22"/>
        </w:rPr>
        <w:t>18</w:t>
      </w:r>
      <w:r w:rsidR="00D91B0C" w:rsidRPr="00CB6C37">
        <w:rPr>
          <w:rFonts w:ascii="Arial" w:hAnsi="Arial" w:cs="Arial"/>
          <w:sz w:val="22"/>
          <w:szCs w:val="22"/>
        </w:rPr>
        <w:t>.</w:t>
      </w:r>
      <w:r w:rsidR="00D91B0C" w:rsidRPr="00CB6C37">
        <w:rPr>
          <w:rFonts w:ascii="Arial" w:hAnsi="Arial" w:cs="Arial"/>
          <w:sz w:val="22"/>
          <w:szCs w:val="22"/>
        </w:rPr>
        <w:tab/>
        <w:t xml:space="preserve">There are three basic options for consideration for an island-chain set of </w:t>
      </w:r>
      <w:r w:rsidR="00417F6E" w:rsidRPr="00CB6C37">
        <w:rPr>
          <w:rFonts w:ascii="Arial" w:hAnsi="Arial" w:cs="Arial"/>
          <w:sz w:val="22"/>
          <w:szCs w:val="22"/>
        </w:rPr>
        <w:t xml:space="preserve">ground-based </w:t>
      </w:r>
      <w:r w:rsidR="00D91B0C" w:rsidRPr="00CB6C37">
        <w:rPr>
          <w:rFonts w:ascii="Arial" w:hAnsi="Arial" w:cs="Arial"/>
          <w:sz w:val="22"/>
          <w:szCs w:val="22"/>
        </w:rPr>
        <w:t>sensors; (</w:t>
      </w:r>
      <w:proofErr w:type="spellStart"/>
      <w:r w:rsidR="00D91B0C" w:rsidRPr="00CB6C37">
        <w:rPr>
          <w:rFonts w:ascii="Arial" w:hAnsi="Arial" w:cs="Arial"/>
          <w:sz w:val="22"/>
          <w:szCs w:val="22"/>
        </w:rPr>
        <w:t>i</w:t>
      </w:r>
      <w:proofErr w:type="spellEnd"/>
      <w:r w:rsidR="00D91B0C" w:rsidRPr="00CB6C37">
        <w:rPr>
          <w:rFonts w:ascii="Arial" w:hAnsi="Arial" w:cs="Arial"/>
          <w:sz w:val="22"/>
          <w:szCs w:val="22"/>
        </w:rPr>
        <w:t>) the number and location of processing units for the data; (ii) the mode of transmission among the countries involved and (iii) the method of paying for the system.  A further issue for consideration is to build onto existing lightning systems owned by non-regional entities and then subscribe to the service, as is done by many countries.  One such possibility has already been identified under the SHOCS II Project, as noted in paragraph 1</w:t>
      </w:r>
      <w:r w:rsidRPr="00CB6C37">
        <w:rPr>
          <w:rFonts w:ascii="Arial" w:hAnsi="Arial" w:cs="Arial"/>
          <w:sz w:val="22"/>
          <w:szCs w:val="22"/>
        </w:rPr>
        <w:t>3</w:t>
      </w:r>
      <w:r w:rsidR="00D91B0C" w:rsidRPr="00CB6C37">
        <w:rPr>
          <w:rFonts w:ascii="Arial" w:hAnsi="Arial" w:cs="Arial"/>
          <w:sz w:val="22"/>
          <w:szCs w:val="22"/>
        </w:rPr>
        <w:t xml:space="preserve"> above.  Under this scenario, a suitable mechanism </w:t>
      </w:r>
      <w:r w:rsidR="00E044A2" w:rsidRPr="00CB6C37">
        <w:rPr>
          <w:rFonts w:ascii="Arial" w:hAnsi="Arial" w:cs="Arial"/>
          <w:sz w:val="22"/>
          <w:szCs w:val="22"/>
        </w:rPr>
        <w:t xml:space="preserve">to </w:t>
      </w:r>
      <w:r w:rsidR="00D91B0C" w:rsidRPr="00CB6C37">
        <w:rPr>
          <w:rFonts w:ascii="Arial" w:hAnsi="Arial" w:cs="Arial"/>
          <w:sz w:val="22"/>
          <w:szCs w:val="22"/>
        </w:rPr>
        <w:t xml:space="preserve">subscribe to the system would need to be considered by the Council.  </w:t>
      </w:r>
    </w:p>
    <w:p w:rsidR="0085005B" w:rsidRPr="00CB6C37" w:rsidRDefault="0085005B" w:rsidP="00D91B0C">
      <w:pPr>
        <w:ind w:right="0"/>
        <w:rPr>
          <w:rFonts w:ascii="Arial" w:hAnsi="Arial" w:cs="Arial"/>
          <w:sz w:val="22"/>
          <w:szCs w:val="22"/>
        </w:rPr>
      </w:pPr>
    </w:p>
    <w:p w:rsidR="0085005B" w:rsidRPr="00CB6C37" w:rsidRDefault="0085005B" w:rsidP="000200BC">
      <w:pPr>
        <w:ind w:right="0"/>
        <w:rPr>
          <w:rFonts w:ascii="Arial" w:hAnsi="Arial" w:cs="Arial"/>
          <w:sz w:val="22"/>
          <w:szCs w:val="22"/>
        </w:rPr>
        <w:sectPr w:rsidR="0085005B" w:rsidRPr="00CB6C37" w:rsidSect="00AF6C4E">
          <w:headerReference w:type="default" r:id="rId11"/>
          <w:pgSz w:w="12240" w:h="15840"/>
          <w:pgMar w:top="1296" w:right="1008" w:bottom="1008" w:left="1440" w:header="720" w:footer="1008" w:gutter="0"/>
          <w:pgNumType w:start="2"/>
          <w:cols w:space="720"/>
        </w:sectPr>
      </w:pPr>
    </w:p>
    <w:p w:rsidR="00D91B0C" w:rsidRPr="00CB6C37" w:rsidRDefault="00D91B0C" w:rsidP="000200BC">
      <w:pPr>
        <w:ind w:right="0"/>
        <w:rPr>
          <w:rFonts w:ascii="Arial" w:hAnsi="Arial" w:cs="Arial"/>
          <w:sz w:val="22"/>
          <w:szCs w:val="22"/>
        </w:rPr>
      </w:pPr>
    </w:p>
    <w:p w:rsidR="0085005B" w:rsidRPr="00CB6C37" w:rsidRDefault="00F04B4A" w:rsidP="000200BC">
      <w:pPr>
        <w:ind w:right="0"/>
        <w:rPr>
          <w:rFonts w:ascii="Arial" w:hAnsi="Arial" w:cs="Arial"/>
          <w:sz w:val="22"/>
          <w:szCs w:val="22"/>
        </w:rPr>
      </w:pPr>
      <w:r w:rsidRPr="00CB6C37">
        <w:rPr>
          <w:rFonts w:ascii="Arial" w:hAnsi="Arial" w:cs="Arial"/>
          <w:noProof/>
          <w:sz w:val="22"/>
          <w:szCs w:val="22"/>
          <w:lang w:val="en-US"/>
        </w:rPr>
        <w:drawing>
          <wp:inline distT="0" distB="0" distL="0" distR="0">
            <wp:extent cx="8947150" cy="5563870"/>
            <wp:effectExtent l="19050" t="0" r="6350" b="0"/>
            <wp:docPr id="2" name="Picture 2" descr="Vaisala Lightning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isala Lightning 2013"/>
                    <pic:cNvPicPr>
                      <a:picLocks noChangeAspect="1" noChangeArrowheads="1"/>
                    </pic:cNvPicPr>
                  </pic:nvPicPr>
                  <pic:blipFill>
                    <a:blip r:embed="rId12"/>
                    <a:srcRect/>
                    <a:stretch>
                      <a:fillRect/>
                    </a:stretch>
                  </pic:blipFill>
                  <pic:spPr bwMode="auto">
                    <a:xfrm>
                      <a:off x="0" y="0"/>
                      <a:ext cx="8947150" cy="5563870"/>
                    </a:xfrm>
                    <a:prstGeom prst="rect">
                      <a:avLst/>
                    </a:prstGeom>
                    <a:noFill/>
                    <a:ln w="9525">
                      <a:noFill/>
                      <a:miter lim="800000"/>
                      <a:headEnd/>
                      <a:tailEnd/>
                    </a:ln>
                  </pic:spPr>
                </pic:pic>
              </a:graphicData>
            </a:graphic>
          </wp:inline>
        </w:drawing>
      </w:r>
    </w:p>
    <w:p w:rsidR="0085005B" w:rsidRPr="00CB6C37" w:rsidRDefault="0085005B" w:rsidP="000200BC">
      <w:pPr>
        <w:ind w:right="0"/>
        <w:rPr>
          <w:rFonts w:ascii="Arial" w:hAnsi="Arial" w:cs="Arial"/>
          <w:sz w:val="22"/>
          <w:szCs w:val="22"/>
        </w:rPr>
      </w:pPr>
    </w:p>
    <w:p w:rsidR="00BC22E9" w:rsidRPr="00CB6C37" w:rsidRDefault="00BC22E9" w:rsidP="000200BC">
      <w:pPr>
        <w:ind w:right="0"/>
        <w:rPr>
          <w:rFonts w:ascii="Arial" w:hAnsi="Arial" w:cs="Arial"/>
          <w:sz w:val="22"/>
          <w:szCs w:val="22"/>
        </w:rPr>
      </w:pPr>
      <w:r w:rsidRPr="00CB6C37">
        <w:rPr>
          <w:rFonts w:ascii="Arial" w:hAnsi="Arial" w:cs="Arial"/>
          <w:b/>
          <w:sz w:val="22"/>
          <w:szCs w:val="22"/>
        </w:rPr>
        <w:t xml:space="preserve">Figure </w:t>
      </w:r>
      <w:r w:rsidR="006A2B51" w:rsidRPr="00CB6C37">
        <w:rPr>
          <w:rFonts w:ascii="Arial" w:hAnsi="Arial" w:cs="Arial"/>
          <w:b/>
          <w:sz w:val="22"/>
          <w:szCs w:val="22"/>
        </w:rPr>
        <w:t>2</w:t>
      </w:r>
      <w:r w:rsidRPr="00CB6C37">
        <w:rPr>
          <w:rFonts w:ascii="Arial" w:hAnsi="Arial" w:cs="Arial"/>
          <w:sz w:val="22"/>
          <w:szCs w:val="22"/>
        </w:rPr>
        <w:t xml:space="preserve">:  </w:t>
      </w:r>
      <w:proofErr w:type="spellStart"/>
      <w:r w:rsidRPr="00CB6C37">
        <w:rPr>
          <w:rFonts w:ascii="Arial" w:hAnsi="Arial" w:cs="Arial"/>
          <w:sz w:val="22"/>
          <w:szCs w:val="22"/>
        </w:rPr>
        <w:t>Vaisala’s</w:t>
      </w:r>
      <w:proofErr w:type="spellEnd"/>
      <w:r w:rsidRPr="00CB6C37">
        <w:rPr>
          <w:rFonts w:ascii="Arial" w:hAnsi="Arial" w:cs="Arial"/>
          <w:sz w:val="22"/>
          <w:szCs w:val="22"/>
        </w:rPr>
        <w:t xml:space="preserve"> Global Lightning Detection System (August 2013)</w:t>
      </w:r>
    </w:p>
    <w:p w:rsidR="0085005B" w:rsidRPr="00CB6C37" w:rsidRDefault="0085005B" w:rsidP="000200BC">
      <w:pPr>
        <w:ind w:right="0"/>
        <w:rPr>
          <w:rFonts w:ascii="Arial" w:hAnsi="Arial" w:cs="Arial"/>
          <w:sz w:val="22"/>
          <w:szCs w:val="22"/>
        </w:rPr>
      </w:pPr>
    </w:p>
    <w:p w:rsidR="0085005B" w:rsidRPr="00CB6C37" w:rsidRDefault="0085005B" w:rsidP="000200BC">
      <w:pPr>
        <w:ind w:right="0"/>
        <w:rPr>
          <w:rFonts w:ascii="Arial" w:hAnsi="Arial" w:cs="Arial"/>
          <w:sz w:val="22"/>
          <w:szCs w:val="22"/>
        </w:rPr>
        <w:sectPr w:rsidR="0085005B" w:rsidRPr="00CB6C37" w:rsidSect="00835DB3">
          <w:pgSz w:w="15840" w:h="12240" w:orient="landscape"/>
          <w:pgMar w:top="1440" w:right="1296" w:bottom="1008" w:left="1008" w:header="720" w:footer="1008" w:gutter="0"/>
          <w:cols w:space="720"/>
          <w:docGrid w:linePitch="272"/>
        </w:sectPr>
      </w:pPr>
    </w:p>
    <w:p w:rsidR="00B81037" w:rsidRPr="00CB6C37" w:rsidRDefault="00B81037" w:rsidP="000200BC">
      <w:pPr>
        <w:ind w:right="0"/>
        <w:rPr>
          <w:rFonts w:ascii="Arial" w:hAnsi="Arial" w:cs="Arial"/>
          <w:sz w:val="22"/>
          <w:szCs w:val="22"/>
        </w:rPr>
      </w:pPr>
    </w:p>
    <w:p w:rsidR="006A2B51" w:rsidRPr="00CB6C37" w:rsidRDefault="006A2B51" w:rsidP="000200BC">
      <w:pPr>
        <w:ind w:right="0"/>
        <w:rPr>
          <w:rFonts w:ascii="Arial" w:hAnsi="Arial" w:cs="Arial"/>
          <w:sz w:val="22"/>
          <w:szCs w:val="22"/>
        </w:rPr>
      </w:pPr>
    </w:p>
    <w:p w:rsidR="00DF39AC" w:rsidRPr="00CB6C37" w:rsidRDefault="003B179C" w:rsidP="000200BC">
      <w:pPr>
        <w:ind w:right="0"/>
        <w:rPr>
          <w:rFonts w:ascii="Arial" w:hAnsi="Arial" w:cs="Arial"/>
          <w:b/>
          <w:strike/>
          <w:sz w:val="22"/>
          <w:szCs w:val="22"/>
        </w:rPr>
      </w:pPr>
      <w:r w:rsidRPr="00CB6C37">
        <w:rPr>
          <w:rFonts w:ascii="Arial" w:hAnsi="Arial" w:cs="Arial"/>
          <w:b/>
          <w:sz w:val="22"/>
          <w:szCs w:val="22"/>
        </w:rPr>
        <w:t>(</w:t>
      </w:r>
      <w:r w:rsidR="0053695F" w:rsidRPr="00CB6C37">
        <w:rPr>
          <w:rFonts w:ascii="Arial" w:hAnsi="Arial" w:cs="Arial"/>
          <w:b/>
          <w:sz w:val="22"/>
          <w:szCs w:val="22"/>
        </w:rPr>
        <w:t>d</w:t>
      </w:r>
      <w:r w:rsidRPr="00CB6C37">
        <w:rPr>
          <w:rFonts w:ascii="Arial" w:hAnsi="Arial" w:cs="Arial"/>
          <w:b/>
          <w:sz w:val="22"/>
          <w:szCs w:val="22"/>
        </w:rPr>
        <w:t>)</w:t>
      </w:r>
      <w:r w:rsidRPr="00CB6C37">
        <w:rPr>
          <w:rFonts w:ascii="Arial" w:hAnsi="Arial" w:cs="Arial"/>
          <w:b/>
          <w:sz w:val="22"/>
          <w:szCs w:val="22"/>
        </w:rPr>
        <w:tab/>
      </w:r>
      <w:r w:rsidR="00F00082" w:rsidRPr="00CB6C37">
        <w:rPr>
          <w:rFonts w:ascii="Arial" w:hAnsi="Arial" w:cs="Arial"/>
          <w:b/>
          <w:sz w:val="22"/>
          <w:szCs w:val="22"/>
        </w:rPr>
        <w:tab/>
      </w:r>
      <w:r w:rsidR="00BF3E57" w:rsidRPr="00CB6C37">
        <w:rPr>
          <w:rFonts w:ascii="Arial" w:hAnsi="Arial" w:cs="Arial"/>
          <w:b/>
          <w:sz w:val="22"/>
          <w:szCs w:val="22"/>
        </w:rPr>
        <w:t>O</w:t>
      </w:r>
      <w:r w:rsidR="00857D1D" w:rsidRPr="00CB6C37">
        <w:rPr>
          <w:rFonts w:ascii="Arial" w:hAnsi="Arial" w:cs="Arial"/>
          <w:b/>
          <w:sz w:val="22"/>
          <w:szCs w:val="22"/>
        </w:rPr>
        <w:t>ther</w:t>
      </w:r>
      <w:r w:rsidRPr="00CB6C37">
        <w:rPr>
          <w:rFonts w:ascii="Arial" w:hAnsi="Arial" w:cs="Arial"/>
          <w:b/>
          <w:sz w:val="22"/>
          <w:szCs w:val="22"/>
        </w:rPr>
        <w:t xml:space="preserve"> CMO P</w:t>
      </w:r>
      <w:r w:rsidR="00857D1D" w:rsidRPr="00CB6C37">
        <w:rPr>
          <w:rFonts w:ascii="Arial" w:hAnsi="Arial" w:cs="Arial"/>
          <w:b/>
          <w:sz w:val="22"/>
          <w:szCs w:val="22"/>
        </w:rPr>
        <w:t xml:space="preserve">roject </w:t>
      </w:r>
      <w:r w:rsidRPr="00CB6C37">
        <w:rPr>
          <w:rFonts w:ascii="Arial" w:hAnsi="Arial" w:cs="Arial"/>
          <w:b/>
          <w:sz w:val="22"/>
          <w:szCs w:val="22"/>
        </w:rPr>
        <w:t>P</w:t>
      </w:r>
      <w:r w:rsidR="00857D1D" w:rsidRPr="00CB6C37">
        <w:rPr>
          <w:rFonts w:ascii="Arial" w:hAnsi="Arial" w:cs="Arial"/>
          <w:b/>
          <w:sz w:val="22"/>
          <w:szCs w:val="22"/>
        </w:rPr>
        <w:t>roposals</w:t>
      </w:r>
    </w:p>
    <w:p w:rsidR="00E53B28" w:rsidRPr="00CB6C37" w:rsidRDefault="00E53B28" w:rsidP="00E53B28">
      <w:pPr>
        <w:ind w:right="0"/>
        <w:rPr>
          <w:rFonts w:ascii="Arial" w:hAnsi="Arial" w:cs="Arial"/>
          <w:sz w:val="22"/>
          <w:szCs w:val="22"/>
        </w:rPr>
      </w:pPr>
    </w:p>
    <w:p w:rsidR="00E53B28" w:rsidRPr="00CB6C37" w:rsidRDefault="00E53B28" w:rsidP="00BC22E9">
      <w:pPr>
        <w:spacing w:after="120"/>
        <w:ind w:right="0"/>
        <w:outlineLvl w:val="0"/>
        <w:rPr>
          <w:rFonts w:ascii="Arial" w:hAnsi="Arial" w:cs="Arial"/>
          <w:sz w:val="22"/>
          <w:szCs w:val="22"/>
        </w:rPr>
      </w:pPr>
      <w:r w:rsidRPr="00CB6C37">
        <w:rPr>
          <w:rFonts w:ascii="Arial" w:hAnsi="Arial" w:cs="Arial"/>
          <w:sz w:val="22"/>
          <w:szCs w:val="22"/>
        </w:rPr>
        <w:t>(</w:t>
      </w:r>
      <w:proofErr w:type="spellStart"/>
      <w:r w:rsidRPr="00CB6C37">
        <w:rPr>
          <w:rFonts w:ascii="Arial" w:hAnsi="Arial" w:cs="Arial"/>
          <w:sz w:val="22"/>
          <w:szCs w:val="22"/>
        </w:rPr>
        <w:t>i</w:t>
      </w:r>
      <w:proofErr w:type="spellEnd"/>
      <w:r w:rsidRPr="00CB6C37">
        <w:rPr>
          <w:rFonts w:ascii="Arial" w:hAnsi="Arial" w:cs="Arial"/>
          <w:sz w:val="22"/>
          <w:szCs w:val="22"/>
        </w:rPr>
        <w:t>)</w:t>
      </w:r>
      <w:r w:rsidRPr="00CB6C37">
        <w:rPr>
          <w:rFonts w:ascii="Arial" w:hAnsi="Arial" w:cs="Arial"/>
          <w:sz w:val="22"/>
          <w:szCs w:val="22"/>
        </w:rPr>
        <w:tab/>
      </w:r>
      <w:r w:rsidRPr="00CB6C37">
        <w:rPr>
          <w:rFonts w:ascii="Arial" w:hAnsi="Arial" w:cs="Arial"/>
          <w:b/>
          <w:sz w:val="22"/>
          <w:szCs w:val="22"/>
        </w:rPr>
        <w:t xml:space="preserve">Regional component of the </w:t>
      </w:r>
      <w:r w:rsidRPr="00CB6C37">
        <w:rPr>
          <w:rFonts w:ascii="Arial" w:hAnsi="Arial"/>
          <w:b/>
          <w:sz w:val="21"/>
          <w:szCs w:val="21"/>
        </w:rPr>
        <w:t>WMO Integrated Global Observing System (WIGOS)</w:t>
      </w:r>
      <w:r w:rsidRPr="00CB6C37">
        <w:rPr>
          <w:rFonts w:ascii="Arial" w:hAnsi="Arial" w:cs="Arial"/>
          <w:sz w:val="22"/>
          <w:szCs w:val="22"/>
        </w:rPr>
        <w:t xml:space="preserve"> </w:t>
      </w:r>
    </w:p>
    <w:p w:rsidR="00E53B28" w:rsidRPr="00CB6C37" w:rsidRDefault="00BC22E9" w:rsidP="00E53B28">
      <w:pPr>
        <w:ind w:right="0"/>
        <w:outlineLvl w:val="0"/>
        <w:rPr>
          <w:rFonts w:ascii="Arial" w:hAnsi="Arial"/>
          <w:sz w:val="21"/>
          <w:szCs w:val="21"/>
        </w:rPr>
      </w:pPr>
      <w:r w:rsidRPr="00CB6C37">
        <w:rPr>
          <w:rFonts w:ascii="Arial" w:hAnsi="Arial" w:cs="Arial"/>
          <w:sz w:val="22"/>
          <w:szCs w:val="22"/>
        </w:rPr>
        <w:t>19</w:t>
      </w:r>
      <w:r w:rsidR="00E53B28" w:rsidRPr="00CB6C37">
        <w:rPr>
          <w:rFonts w:ascii="Arial" w:hAnsi="Arial" w:cs="Arial"/>
          <w:sz w:val="22"/>
          <w:szCs w:val="22"/>
        </w:rPr>
        <w:t>.</w:t>
      </w:r>
      <w:r w:rsidR="00E53B28" w:rsidRPr="00CB6C37">
        <w:rPr>
          <w:rFonts w:ascii="Arial" w:hAnsi="Arial" w:cs="Arial"/>
          <w:sz w:val="22"/>
          <w:szCs w:val="22"/>
        </w:rPr>
        <w:tab/>
        <w:t xml:space="preserve">Under Agenda Item 5, Council was provided with the latest plans for implementation of the region component of the </w:t>
      </w:r>
      <w:r w:rsidR="00E53B28" w:rsidRPr="00CB6C37">
        <w:rPr>
          <w:rFonts w:ascii="Arial" w:hAnsi="Arial"/>
          <w:i/>
          <w:sz w:val="21"/>
          <w:szCs w:val="21"/>
        </w:rPr>
        <w:t>WMO Integrated Global Observing System</w:t>
      </w:r>
      <w:r w:rsidR="00E53B28" w:rsidRPr="00CB6C37">
        <w:rPr>
          <w:rFonts w:ascii="Arial" w:hAnsi="Arial"/>
          <w:sz w:val="21"/>
          <w:szCs w:val="21"/>
        </w:rPr>
        <w:t xml:space="preserve"> (WIGOS).  </w:t>
      </w:r>
      <w:r w:rsidR="00E53B28" w:rsidRPr="00CB6C37">
        <w:rPr>
          <w:rFonts w:ascii="Arial" w:hAnsi="Arial" w:cs="Arial"/>
          <w:sz w:val="22"/>
          <w:szCs w:val="22"/>
        </w:rPr>
        <w:t>WIGOS</w:t>
      </w:r>
      <w:r w:rsidR="00E53B28" w:rsidRPr="00CB6C37">
        <w:rPr>
          <w:rFonts w:ascii="Arial" w:hAnsi="Arial" w:cs="Arial"/>
          <w:color w:val="000000"/>
          <w:sz w:val="22"/>
          <w:szCs w:val="22"/>
        </w:rPr>
        <w:t xml:space="preserve"> is an all-encompassing approach to the improvement and evolution of WMO’s global observing systems.  The </w:t>
      </w:r>
      <w:r w:rsidR="00E53B28" w:rsidRPr="00CB6C37">
        <w:rPr>
          <w:rFonts w:ascii="Arial" w:hAnsi="Arial"/>
          <w:sz w:val="21"/>
          <w:szCs w:val="21"/>
        </w:rPr>
        <w:t>i</w:t>
      </w:r>
      <w:r w:rsidR="00E53B28" w:rsidRPr="00CB6C37">
        <w:rPr>
          <w:rFonts w:ascii="Arial" w:hAnsi="Arial" w:cs="Arial"/>
          <w:sz w:val="22"/>
          <w:szCs w:val="22"/>
        </w:rPr>
        <w:t xml:space="preserve">mplementation of the WIGOS is very closely related to the new </w:t>
      </w:r>
      <w:r w:rsidR="00E53B28" w:rsidRPr="00CB6C37">
        <w:rPr>
          <w:rFonts w:ascii="Arial" w:hAnsi="Arial" w:cs="Arial"/>
          <w:b/>
          <w:i/>
          <w:sz w:val="22"/>
          <w:szCs w:val="22"/>
        </w:rPr>
        <w:t>WMO Information System</w:t>
      </w:r>
      <w:r w:rsidR="00E53B28" w:rsidRPr="00CB6C37">
        <w:rPr>
          <w:rFonts w:ascii="Arial" w:hAnsi="Arial" w:cs="Arial"/>
          <w:sz w:val="22"/>
          <w:szCs w:val="22"/>
        </w:rPr>
        <w:t xml:space="preserve"> (WIS), both of which are essential to all technical and scientific activities of Meteorological Services in the Caribbean and worldwide.  CMC53 Doc. 5 provides details of the role of the CMO Headquarters in </w:t>
      </w:r>
      <w:r w:rsidR="00E53B28" w:rsidRPr="00CB6C37">
        <w:rPr>
          <w:rFonts w:ascii="Arial" w:hAnsi="Arial" w:cs="Arial"/>
          <w:bCs/>
          <w:sz w:val="22"/>
          <w:szCs w:val="22"/>
        </w:rPr>
        <w:t>the implementation of WIGOS and WIS.</w:t>
      </w:r>
    </w:p>
    <w:p w:rsidR="00A06EB9" w:rsidRPr="00CB6C37" w:rsidRDefault="00A06EB9" w:rsidP="00BC22E9">
      <w:pPr>
        <w:ind w:left="720" w:right="0" w:hanging="720"/>
        <w:outlineLvl w:val="0"/>
        <w:rPr>
          <w:rFonts w:ascii="Arial" w:hAnsi="Arial" w:cs="Arial"/>
          <w:bCs/>
          <w:sz w:val="22"/>
          <w:szCs w:val="22"/>
        </w:rPr>
      </w:pPr>
    </w:p>
    <w:p w:rsidR="00A06EB9" w:rsidRPr="00CB6C37" w:rsidRDefault="00A06EB9" w:rsidP="00BC22E9">
      <w:pPr>
        <w:spacing w:after="120"/>
        <w:ind w:left="720" w:right="0" w:hanging="720"/>
        <w:rPr>
          <w:rStyle w:val="longtext"/>
          <w:rFonts w:ascii="Arial" w:hAnsi="Arial" w:cs="Arial"/>
          <w:sz w:val="22"/>
          <w:szCs w:val="22"/>
          <w:shd w:val="clear" w:color="auto" w:fill="FFFFFF"/>
        </w:rPr>
      </w:pPr>
      <w:r w:rsidRPr="00CB6C37">
        <w:rPr>
          <w:rFonts w:ascii="Arial" w:hAnsi="Arial" w:cs="Arial"/>
          <w:sz w:val="22"/>
          <w:szCs w:val="22"/>
        </w:rPr>
        <w:t>(ii)</w:t>
      </w:r>
      <w:r w:rsidRPr="00CB6C37">
        <w:rPr>
          <w:rFonts w:ascii="Arial" w:hAnsi="Arial" w:cs="Arial"/>
          <w:sz w:val="22"/>
          <w:szCs w:val="22"/>
        </w:rPr>
        <w:tab/>
      </w:r>
      <w:r w:rsidRPr="00CB6C37">
        <w:rPr>
          <w:rFonts w:ascii="Arial" w:hAnsi="Arial" w:cs="Arial"/>
          <w:b/>
          <w:sz w:val="22"/>
          <w:szCs w:val="22"/>
        </w:rPr>
        <w:t xml:space="preserve">A Caribbean initiative in the field of early warning systems, integrating </w:t>
      </w:r>
      <w:proofErr w:type="spellStart"/>
      <w:r w:rsidRPr="00CB6C37">
        <w:rPr>
          <w:rFonts w:ascii="Arial" w:hAnsi="Arial" w:cs="Arial"/>
          <w:b/>
          <w:sz w:val="22"/>
          <w:szCs w:val="22"/>
        </w:rPr>
        <w:t>Carib</w:t>
      </w:r>
      <w:proofErr w:type="spellEnd"/>
      <w:r w:rsidRPr="00CB6C37">
        <w:rPr>
          <w:rFonts w:ascii="Arial" w:hAnsi="Arial" w:cs="Arial"/>
          <w:b/>
          <w:sz w:val="22"/>
          <w:szCs w:val="22"/>
        </w:rPr>
        <w:t xml:space="preserve"> Risk Cluster objective</w:t>
      </w:r>
    </w:p>
    <w:p w:rsidR="00A06EB9" w:rsidRPr="00CB6C37" w:rsidRDefault="00A06EB9" w:rsidP="00BC22E9">
      <w:pPr>
        <w:ind w:right="0"/>
        <w:rPr>
          <w:rStyle w:val="longtext"/>
          <w:rFonts w:ascii="Arial" w:hAnsi="Arial" w:cs="Arial"/>
          <w:sz w:val="22"/>
          <w:szCs w:val="22"/>
          <w:shd w:val="clear" w:color="auto" w:fill="FFFFFF"/>
        </w:rPr>
      </w:pPr>
      <w:r w:rsidRPr="00CB6C37">
        <w:rPr>
          <w:rStyle w:val="longtext"/>
          <w:rFonts w:ascii="Arial" w:hAnsi="Arial" w:cs="Arial"/>
          <w:sz w:val="22"/>
          <w:szCs w:val="22"/>
          <w:shd w:val="clear" w:color="auto" w:fill="FFFFFF"/>
        </w:rPr>
        <w:t>2</w:t>
      </w:r>
      <w:r w:rsidR="00BC22E9" w:rsidRPr="00CB6C37">
        <w:rPr>
          <w:rStyle w:val="longtext"/>
          <w:rFonts w:ascii="Arial" w:hAnsi="Arial" w:cs="Arial"/>
          <w:sz w:val="22"/>
          <w:szCs w:val="22"/>
          <w:shd w:val="clear" w:color="auto" w:fill="FFFFFF"/>
        </w:rPr>
        <w:t>0</w:t>
      </w:r>
      <w:r w:rsidRPr="00CB6C37">
        <w:rPr>
          <w:rStyle w:val="longtext"/>
          <w:rFonts w:ascii="Arial" w:hAnsi="Arial" w:cs="Arial"/>
          <w:sz w:val="22"/>
          <w:szCs w:val="22"/>
          <w:shd w:val="clear" w:color="auto" w:fill="FFFFFF"/>
        </w:rPr>
        <w:t>.</w:t>
      </w:r>
      <w:r w:rsidRPr="00CB6C37">
        <w:rPr>
          <w:rStyle w:val="longtext"/>
          <w:rFonts w:ascii="Arial" w:hAnsi="Arial" w:cs="Arial"/>
          <w:sz w:val="22"/>
          <w:szCs w:val="22"/>
          <w:shd w:val="clear" w:color="auto" w:fill="FFFFFF"/>
        </w:rPr>
        <w:tab/>
        <w:t xml:space="preserve">In 2010, WMO launched a Caribbean initiative to strengthen </w:t>
      </w:r>
      <w:proofErr w:type="spellStart"/>
      <w:r w:rsidRPr="00CB6C37">
        <w:rPr>
          <w:rStyle w:val="longtext"/>
          <w:rFonts w:ascii="Arial" w:hAnsi="Arial" w:cs="Arial"/>
          <w:sz w:val="22"/>
          <w:szCs w:val="22"/>
          <w:shd w:val="clear" w:color="auto" w:fill="FFFFFF"/>
        </w:rPr>
        <w:t>hydrometeorological</w:t>
      </w:r>
      <w:proofErr w:type="spellEnd"/>
      <w:r w:rsidRPr="00CB6C37">
        <w:rPr>
          <w:rStyle w:val="longtext"/>
          <w:rFonts w:ascii="Arial" w:hAnsi="Arial" w:cs="Arial"/>
          <w:sz w:val="22"/>
          <w:szCs w:val="22"/>
          <w:shd w:val="clear" w:color="auto" w:fill="FFFFFF"/>
        </w:rPr>
        <w:t xml:space="preserve"> early warning systems, putting the emphasis on climate-related meteorological, hydrological, sea, and coastal risks.  As part of that initiative, WMO published a reference paper entitled “</w:t>
      </w:r>
      <w:r w:rsidRPr="00CB6C37">
        <w:rPr>
          <w:rStyle w:val="longtext"/>
          <w:rFonts w:ascii="Arial" w:hAnsi="Arial" w:cs="Arial"/>
          <w:i/>
          <w:sz w:val="22"/>
          <w:szCs w:val="22"/>
          <w:shd w:val="clear" w:color="auto" w:fill="FFFFFF"/>
        </w:rPr>
        <w:t>Strengthening of risk assessment and multi-hazard early warning systems for meteorological, hydrological and climate hazards in the Caribbean</w:t>
      </w:r>
      <w:r w:rsidRPr="00CB6C37">
        <w:rPr>
          <w:rStyle w:val="longtext"/>
          <w:rFonts w:ascii="Arial" w:hAnsi="Arial" w:cs="Arial"/>
          <w:sz w:val="22"/>
          <w:szCs w:val="22"/>
          <w:shd w:val="clear" w:color="auto" w:fill="FFFFFF"/>
        </w:rPr>
        <w:t>.”</w:t>
      </w:r>
      <w:r w:rsidR="004161D5" w:rsidRPr="00CB6C37">
        <w:rPr>
          <w:rStyle w:val="longtext"/>
          <w:rFonts w:ascii="Arial" w:hAnsi="Arial" w:cs="Arial"/>
          <w:sz w:val="22"/>
          <w:szCs w:val="22"/>
          <w:shd w:val="clear" w:color="auto" w:fill="FFFFFF"/>
        </w:rPr>
        <w:t xml:space="preserve">  The objective of WMO’s initiative is to improve regional cooperation, building capacities amongst the stakeholders working in this field in the region.  </w:t>
      </w:r>
    </w:p>
    <w:p w:rsidR="004161D5" w:rsidRPr="00CB6C37" w:rsidRDefault="004161D5" w:rsidP="00BC22E9">
      <w:pPr>
        <w:ind w:right="0"/>
        <w:rPr>
          <w:rStyle w:val="longtext"/>
          <w:rFonts w:ascii="Arial" w:hAnsi="Arial" w:cs="Arial"/>
          <w:sz w:val="22"/>
          <w:szCs w:val="22"/>
          <w:shd w:val="clear" w:color="auto" w:fill="FFFFFF"/>
        </w:rPr>
      </w:pPr>
    </w:p>
    <w:p w:rsidR="00A06EB9" w:rsidRPr="00CB6C37" w:rsidRDefault="00A06EB9" w:rsidP="00A06EB9">
      <w:pPr>
        <w:pStyle w:val="Pa16"/>
        <w:jc w:val="both"/>
        <w:rPr>
          <w:rStyle w:val="notranslate"/>
          <w:rFonts w:ascii="Arial" w:hAnsi="Arial" w:cs="Arial"/>
          <w:sz w:val="22"/>
          <w:szCs w:val="22"/>
          <w:lang w:val="en-GB"/>
        </w:rPr>
      </w:pPr>
      <w:r w:rsidRPr="00CB6C37">
        <w:rPr>
          <w:rStyle w:val="longtext"/>
          <w:rFonts w:ascii="Arial" w:hAnsi="Arial" w:cs="Arial"/>
          <w:sz w:val="22"/>
          <w:szCs w:val="22"/>
          <w:shd w:val="clear" w:color="auto" w:fill="FFFFFF"/>
          <w:lang w:val="en-GB"/>
        </w:rPr>
        <w:t>2</w:t>
      </w:r>
      <w:r w:rsidR="00BC22E9" w:rsidRPr="00CB6C37">
        <w:rPr>
          <w:rStyle w:val="longtext"/>
          <w:rFonts w:ascii="Arial" w:hAnsi="Arial" w:cs="Arial"/>
          <w:sz w:val="22"/>
          <w:szCs w:val="22"/>
          <w:shd w:val="clear" w:color="auto" w:fill="FFFFFF"/>
          <w:lang w:val="en-GB"/>
        </w:rPr>
        <w:t>1</w:t>
      </w:r>
      <w:r w:rsidRPr="00CB6C37">
        <w:rPr>
          <w:rStyle w:val="longtext"/>
          <w:rFonts w:ascii="Arial" w:hAnsi="Arial" w:cs="Arial"/>
          <w:sz w:val="22"/>
          <w:szCs w:val="22"/>
          <w:shd w:val="clear" w:color="auto" w:fill="FFFFFF"/>
          <w:lang w:val="en-GB"/>
        </w:rPr>
        <w:t>.</w:t>
      </w:r>
      <w:r w:rsidRPr="00CB6C37">
        <w:rPr>
          <w:rStyle w:val="longtext"/>
          <w:rFonts w:ascii="Arial" w:hAnsi="Arial" w:cs="Arial"/>
          <w:sz w:val="22"/>
          <w:szCs w:val="22"/>
          <w:shd w:val="clear" w:color="auto" w:fill="FFFFFF"/>
          <w:lang w:val="en-GB"/>
        </w:rPr>
        <w:tab/>
        <w:t xml:space="preserve">This objective directly relates to </w:t>
      </w:r>
      <w:r w:rsidRPr="00CB6C37">
        <w:rPr>
          <w:rFonts w:ascii="Arial" w:hAnsi="Arial" w:cs="Arial"/>
          <w:sz w:val="22"/>
          <w:szCs w:val="22"/>
          <w:lang w:val="en-GB"/>
        </w:rPr>
        <w:t xml:space="preserve">the objectives of the European Union’s </w:t>
      </w:r>
      <w:r w:rsidRPr="00CB6C37">
        <w:rPr>
          <w:rStyle w:val="Strong"/>
          <w:rFonts w:ascii="Arial" w:hAnsi="Arial" w:cs="Arial"/>
          <w:i/>
          <w:sz w:val="22"/>
          <w:szCs w:val="22"/>
          <w:shd w:val="clear" w:color="auto" w:fill="E6ECF9"/>
          <w:lang w:val="en-GB"/>
        </w:rPr>
        <w:t>I</w:t>
      </w:r>
      <w:r w:rsidRPr="00CB6C37">
        <w:rPr>
          <w:rStyle w:val="Strong"/>
          <w:rFonts w:ascii="Arial" w:hAnsi="Arial" w:cs="Arial"/>
          <w:i/>
          <w:sz w:val="22"/>
          <w:szCs w:val="22"/>
          <w:lang w:val="en-GB"/>
        </w:rPr>
        <w:t>NTERREG</w:t>
      </w:r>
      <w:r w:rsidRPr="00CB6C37">
        <w:rPr>
          <w:rStyle w:val="Strong"/>
          <w:rFonts w:ascii="Arial" w:hAnsi="Arial" w:cs="Arial"/>
          <w:b w:val="0"/>
          <w:sz w:val="22"/>
          <w:szCs w:val="22"/>
          <w:lang w:val="en-GB"/>
        </w:rPr>
        <w:t xml:space="preserve"> program.  The </w:t>
      </w:r>
      <w:r w:rsidRPr="00CB6C37">
        <w:rPr>
          <w:rStyle w:val="Strong"/>
          <w:rFonts w:ascii="Arial" w:hAnsi="Arial" w:cs="Arial"/>
          <w:b w:val="0"/>
          <w:i/>
          <w:sz w:val="22"/>
          <w:szCs w:val="22"/>
          <w:lang w:val="en-GB"/>
        </w:rPr>
        <w:t>INTERREG IV "Caribbean"</w:t>
      </w:r>
      <w:r w:rsidRPr="00CB6C37">
        <w:rPr>
          <w:rStyle w:val="Strong"/>
          <w:rFonts w:ascii="Arial" w:hAnsi="Arial" w:cs="Arial"/>
          <w:b w:val="0"/>
          <w:sz w:val="22"/>
          <w:szCs w:val="22"/>
          <w:lang w:val="en-GB"/>
        </w:rPr>
        <w:t xml:space="preserve"> program</w:t>
      </w:r>
      <w:r w:rsidRPr="00CB6C37">
        <w:rPr>
          <w:rStyle w:val="notranslate"/>
          <w:rFonts w:ascii="Arial" w:hAnsi="Arial" w:cs="Arial"/>
          <w:b/>
          <w:sz w:val="22"/>
          <w:szCs w:val="22"/>
          <w:lang w:val="en-GB"/>
        </w:rPr>
        <w:t xml:space="preserve"> </w:t>
      </w:r>
      <w:r w:rsidRPr="00CB6C37">
        <w:rPr>
          <w:rFonts w:ascii="Arial" w:hAnsi="Arial" w:cs="Arial"/>
          <w:sz w:val="22"/>
          <w:szCs w:val="22"/>
          <w:lang w:val="en-GB"/>
        </w:rPr>
        <w:t xml:space="preserve">fosters collaborations among several institutions in both the Francophone and non-Francophone Caribbean.  The </w:t>
      </w:r>
      <w:r w:rsidRPr="00CB6C37">
        <w:rPr>
          <w:rStyle w:val="Strong"/>
          <w:rFonts w:ascii="Arial" w:hAnsi="Arial" w:cs="Arial"/>
          <w:b w:val="0"/>
          <w:sz w:val="22"/>
          <w:szCs w:val="22"/>
          <w:lang w:val="en-GB"/>
        </w:rPr>
        <w:t>INTERREG program</w:t>
      </w:r>
      <w:r w:rsidRPr="00CB6C37">
        <w:rPr>
          <w:rFonts w:ascii="Arial" w:hAnsi="Arial" w:cs="Arial"/>
          <w:sz w:val="22"/>
          <w:szCs w:val="22"/>
          <w:lang w:val="en-GB"/>
        </w:rPr>
        <w:t xml:space="preserve"> is funding a </w:t>
      </w:r>
      <w:r w:rsidRPr="00CB6C37">
        <w:rPr>
          <w:rStyle w:val="notranslate"/>
          <w:rFonts w:ascii="Arial" w:hAnsi="Arial" w:cs="Arial"/>
          <w:sz w:val="22"/>
          <w:szCs w:val="22"/>
          <w:lang w:val="en-GB"/>
        </w:rPr>
        <w:t>project entitled “</w:t>
      </w:r>
      <w:r w:rsidRPr="00CB6C37">
        <w:rPr>
          <w:rFonts w:ascii="Arial" w:hAnsi="Arial" w:cs="Arial"/>
          <w:b/>
          <w:i/>
          <w:sz w:val="22"/>
          <w:szCs w:val="22"/>
          <w:lang w:val="en-GB"/>
        </w:rPr>
        <w:t>Caribbean Cluster on Natural Risks and Risks from the Sea</w:t>
      </w:r>
      <w:r w:rsidRPr="00CB6C37">
        <w:rPr>
          <w:rFonts w:ascii="Arial" w:hAnsi="Arial" w:cs="Arial"/>
          <w:sz w:val="22"/>
          <w:szCs w:val="22"/>
          <w:lang w:val="en-GB"/>
        </w:rPr>
        <w:t xml:space="preserve">”, </w:t>
      </w:r>
      <w:r w:rsidRPr="00CB6C37">
        <w:rPr>
          <w:rStyle w:val="notranslate"/>
          <w:rFonts w:ascii="Arial" w:hAnsi="Arial" w:cs="Arial"/>
          <w:sz w:val="22"/>
          <w:szCs w:val="22"/>
          <w:lang w:val="en-GB"/>
        </w:rPr>
        <w:t xml:space="preserve">hereafter referred to by its acronym </w:t>
      </w:r>
      <w:proofErr w:type="spellStart"/>
      <w:r w:rsidRPr="00CB6C37">
        <w:rPr>
          <w:rStyle w:val="Strong"/>
          <w:rFonts w:ascii="Arial" w:hAnsi="Arial" w:cs="Arial"/>
          <w:sz w:val="22"/>
          <w:szCs w:val="22"/>
          <w:lang w:val="en-GB"/>
        </w:rPr>
        <w:t>Carib</w:t>
      </w:r>
      <w:proofErr w:type="spellEnd"/>
      <w:r w:rsidRPr="00CB6C37">
        <w:rPr>
          <w:rStyle w:val="Strong"/>
          <w:rFonts w:ascii="Arial" w:hAnsi="Arial" w:cs="Arial"/>
          <w:sz w:val="22"/>
          <w:szCs w:val="22"/>
          <w:lang w:val="en-GB"/>
        </w:rPr>
        <w:t xml:space="preserve"> Risk Cluster</w:t>
      </w:r>
      <w:r w:rsidRPr="00CB6C37">
        <w:rPr>
          <w:rStyle w:val="Strong"/>
          <w:rFonts w:ascii="Arial" w:hAnsi="Arial" w:cs="Arial"/>
          <w:b w:val="0"/>
          <w:sz w:val="22"/>
          <w:szCs w:val="22"/>
          <w:lang w:val="en-GB"/>
        </w:rPr>
        <w:t>.</w:t>
      </w:r>
      <w:r w:rsidRPr="00CB6C37">
        <w:rPr>
          <w:rFonts w:ascii="Arial" w:hAnsi="Arial" w:cs="Arial"/>
          <w:sz w:val="22"/>
          <w:szCs w:val="22"/>
          <w:lang w:val="en-GB"/>
        </w:rPr>
        <w:t xml:space="preserve">  It is being implemented by t</w:t>
      </w:r>
      <w:r w:rsidRPr="00CB6C37">
        <w:rPr>
          <w:rStyle w:val="notranslate"/>
          <w:rFonts w:ascii="Arial" w:hAnsi="Arial" w:cs="Arial"/>
          <w:sz w:val="22"/>
          <w:szCs w:val="22"/>
          <w:lang w:val="en-GB"/>
        </w:rPr>
        <w:t xml:space="preserve">he </w:t>
      </w:r>
      <w:r w:rsidRPr="00CB6C37">
        <w:rPr>
          <w:rStyle w:val="notranslate"/>
          <w:rFonts w:ascii="Arial" w:hAnsi="Arial" w:cs="Arial"/>
          <w:b/>
          <w:i/>
          <w:sz w:val="22"/>
          <w:szCs w:val="22"/>
          <w:lang w:val="en-GB"/>
        </w:rPr>
        <w:t>General Council of Martinique.</w:t>
      </w:r>
      <w:r w:rsidRPr="00CB6C37">
        <w:rPr>
          <w:rStyle w:val="notranslate"/>
          <w:rFonts w:ascii="Arial" w:hAnsi="Arial" w:cs="Arial"/>
          <w:sz w:val="22"/>
          <w:szCs w:val="22"/>
          <w:lang w:val="en-GB"/>
        </w:rPr>
        <w:t xml:space="preserve"> </w:t>
      </w:r>
    </w:p>
    <w:p w:rsidR="00A06EB9" w:rsidRPr="00CB6C37" w:rsidRDefault="00A06EB9" w:rsidP="00A06EB9">
      <w:pPr>
        <w:autoSpaceDE w:val="0"/>
        <w:autoSpaceDN w:val="0"/>
        <w:adjustRightInd w:val="0"/>
        <w:rPr>
          <w:rFonts w:ascii="Arial" w:hAnsi="Arial" w:cs="Arial"/>
          <w:bCs/>
          <w:sz w:val="22"/>
          <w:szCs w:val="22"/>
        </w:rPr>
      </w:pPr>
    </w:p>
    <w:p w:rsidR="00A06EB9" w:rsidRPr="00CB6C37" w:rsidRDefault="00C44BED" w:rsidP="006A2B51">
      <w:pPr>
        <w:autoSpaceDE w:val="0"/>
        <w:autoSpaceDN w:val="0"/>
        <w:adjustRightInd w:val="0"/>
        <w:spacing w:after="60"/>
        <w:ind w:right="0"/>
        <w:rPr>
          <w:rFonts w:ascii="Arial" w:hAnsi="Arial" w:cs="Arial"/>
          <w:bCs/>
          <w:sz w:val="22"/>
          <w:szCs w:val="22"/>
        </w:rPr>
      </w:pPr>
      <w:r w:rsidRPr="00CB6C37">
        <w:rPr>
          <w:rFonts w:ascii="Arial" w:hAnsi="Arial" w:cs="Arial"/>
          <w:bCs/>
          <w:sz w:val="22"/>
          <w:szCs w:val="22"/>
        </w:rPr>
        <w:t>2</w:t>
      </w:r>
      <w:r w:rsidR="00BC22E9" w:rsidRPr="00CB6C37">
        <w:rPr>
          <w:rFonts w:ascii="Arial" w:hAnsi="Arial" w:cs="Arial"/>
          <w:bCs/>
          <w:sz w:val="22"/>
          <w:szCs w:val="22"/>
        </w:rPr>
        <w:t>2</w:t>
      </w:r>
      <w:r w:rsidRPr="00CB6C37">
        <w:rPr>
          <w:rFonts w:ascii="Arial" w:hAnsi="Arial" w:cs="Arial"/>
          <w:bCs/>
          <w:sz w:val="22"/>
          <w:szCs w:val="22"/>
        </w:rPr>
        <w:t>.</w:t>
      </w:r>
      <w:r w:rsidRPr="00CB6C37">
        <w:rPr>
          <w:rFonts w:ascii="Arial" w:hAnsi="Arial" w:cs="Arial"/>
          <w:bCs/>
          <w:sz w:val="22"/>
          <w:szCs w:val="22"/>
        </w:rPr>
        <w:tab/>
      </w:r>
      <w:r w:rsidR="00A06EB9" w:rsidRPr="00CB6C37">
        <w:rPr>
          <w:rFonts w:ascii="Arial" w:hAnsi="Arial" w:cs="Arial"/>
          <w:bCs/>
          <w:sz w:val="22"/>
          <w:szCs w:val="22"/>
        </w:rPr>
        <w:t xml:space="preserve">A major component of the </w:t>
      </w:r>
      <w:proofErr w:type="spellStart"/>
      <w:r w:rsidR="00A06EB9" w:rsidRPr="00CB6C37">
        <w:rPr>
          <w:rStyle w:val="Strong"/>
          <w:rFonts w:ascii="Arial" w:hAnsi="Arial" w:cs="Arial"/>
          <w:b w:val="0"/>
          <w:color w:val="21272C"/>
          <w:sz w:val="22"/>
          <w:szCs w:val="22"/>
        </w:rPr>
        <w:t>Carib</w:t>
      </w:r>
      <w:proofErr w:type="spellEnd"/>
      <w:r w:rsidR="00A06EB9" w:rsidRPr="00CB6C37">
        <w:rPr>
          <w:rStyle w:val="Strong"/>
          <w:rFonts w:ascii="Arial" w:hAnsi="Arial" w:cs="Arial"/>
          <w:b w:val="0"/>
          <w:color w:val="21272C"/>
          <w:sz w:val="22"/>
          <w:szCs w:val="22"/>
        </w:rPr>
        <w:t xml:space="preserve"> Risk Cluster project is the </w:t>
      </w:r>
      <w:r w:rsidR="00A06EB9" w:rsidRPr="00CB6C37">
        <w:rPr>
          <w:rFonts w:ascii="Arial" w:hAnsi="Arial" w:cs="Arial"/>
          <w:sz w:val="22"/>
          <w:szCs w:val="22"/>
        </w:rPr>
        <w:t xml:space="preserve">implementation of </w:t>
      </w:r>
      <w:proofErr w:type="spellStart"/>
      <w:r w:rsidR="00A06EB9" w:rsidRPr="00CB6C37">
        <w:rPr>
          <w:rFonts w:ascii="Arial" w:hAnsi="Arial" w:cs="Arial"/>
          <w:sz w:val="22"/>
          <w:szCs w:val="22"/>
        </w:rPr>
        <w:t>Météo</w:t>
      </w:r>
      <w:proofErr w:type="spellEnd"/>
      <w:r w:rsidR="00A06EB9" w:rsidRPr="00CB6C37">
        <w:rPr>
          <w:rFonts w:ascii="Arial" w:hAnsi="Arial" w:cs="Arial"/>
          <w:sz w:val="22"/>
          <w:szCs w:val="22"/>
        </w:rPr>
        <w:t>-France “</w:t>
      </w:r>
      <w:r w:rsidR="00A06EB9" w:rsidRPr="00CB6C37">
        <w:rPr>
          <w:rFonts w:ascii="Arial" w:hAnsi="Arial" w:cs="Arial"/>
          <w:b/>
          <w:sz w:val="22"/>
          <w:szCs w:val="22"/>
        </w:rPr>
        <w:t>SHERPA</w:t>
      </w:r>
      <w:r w:rsidR="00A06EB9" w:rsidRPr="00CB6C37">
        <w:rPr>
          <w:rFonts w:ascii="Arial" w:hAnsi="Arial" w:cs="Arial"/>
          <w:sz w:val="22"/>
          <w:szCs w:val="22"/>
        </w:rPr>
        <w:t xml:space="preserve">” initiative.  SHERPA’s aims are: </w:t>
      </w:r>
    </w:p>
    <w:p w:rsidR="00A06EB9" w:rsidRPr="00CB6C37" w:rsidRDefault="00A06EB9" w:rsidP="0035491F">
      <w:pPr>
        <w:pStyle w:val="BodyTextIndent3"/>
        <w:numPr>
          <w:ilvl w:val="0"/>
          <w:numId w:val="10"/>
        </w:numPr>
        <w:tabs>
          <w:tab w:val="clear" w:pos="360"/>
        </w:tabs>
        <w:spacing w:after="60"/>
        <w:ind w:left="1080" w:right="432"/>
        <w:rPr>
          <w:szCs w:val="22"/>
        </w:rPr>
      </w:pPr>
      <w:r w:rsidRPr="00CB6C37">
        <w:rPr>
          <w:szCs w:val="22"/>
        </w:rPr>
        <w:t xml:space="preserve">Improving the availability of upfront meteorological expertise, made available to </w:t>
      </w:r>
      <w:proofErr w:type="spellStart"/>
      <w:r w:rsidRPr="00CB6C37">
        <w:rPr>
          <w:szCs w:val="22"/>
        </w:rPr>
        <w:t>Météo</w:t>
      </w:r>
      <w:proofErr w:type="spellEnd"/>
      <w:r w:rsidR="00C44BED" w:rsidRPr="00CB6C37">
        <w:rPr>
          <w:szCs w:val="22"/>
        </w:rPr>
        <w:t>-</w:t>
      </w:r>
      <w:r w:rsidRPr="00CB6C37">
        <w:rPr>
          <w:szCs w:val="22"/>
        </w:rPr>
        <w:t xml:space="preserve">France, for an exclusive use by neighbouring Caribbean </w:t>
      </w:r>
      <w:r w:rsidR="00C44BED" w:rsidRPr="00CB6C37">
        <w:rPr>
          <w:szCs w:val="22"/>
        </w:rPr>
        <w:t>N</w:t>
      </w:r>
      <w:r w:rsidRPr="00CB6C37">
        <w:rPr>
          <w:szCs w:val="22"/>
        </w:rPr>
        <w:t xml:space="preserve">ational </w:t>
      </w:r>
      <w:r w:rsidR="00C44BED" w:rsidRPr="00CB6C37">
        <w:rPr>
          <w:szCs w:val="22"/>
        </w:rPr>
        <w:t>M</w:t>
      </w:r>
      <w:r w:rsidRPr="00CB6C37">
        <w:rPr>
          <w:szCs w:val="22"/>
        </w:rPr>
        <w:t xml:space="preserve">eteorological </w:t>
      </w:r>
      <w:r w:rsidR="00C44BED" w:rsidRPr="00CB6C37">
        <w:rPr>
          <w:szCs w:val="22"/>
        </w:rPr>
        <w:t>S</w:t>
      </w:r>
      <w:r w:rsidRPr="00CB6C37">
        <w:rPr>
          <w:szCs w:val="22"/>
        </w:rPr>
        <w:t>ervices, including Haiti.</w:t>
      </w:r>
    </w:p>
    <w:p w:rsidR="00A06EB9" w:rsidRPr="00CB6C37" w:rsidRDefault="00A06EB9" w:rsidP="0035491F">
      <w:pPr>
        <w:pStyle w:val="BodyTextIndent3"/>
        <w:numPr>
          <w:ilvl w:val="0"/>
          <w:numId w:val="11"/>
        </w:numPr>
        <w:tabs>
          <w:tab w:val="clear" w:pos="360"/>
        </w:tabs>
        <w:ind w:left="1080" w:right="432"/>
        <w:rPr>
          <w:szCs w:val="22"/>
        </w:rPr>
      </w:pPr>
      <w:r w:rsidRPr="00CB6C37">
        <w:rPr>
          <w:szCs w:val="22"/>
        </w:rPr>
        <w:t xml:space="preserve">Setting up an exchange platform, in real time, </w:t>
      </w:r>
      <w:r w:rsidR="00C44BED" w:rsidRPr="00CB6C37">
        <w:rPr>
          <w:szCs w:val="22"/>
        </w:rPr>
        <w:t>to</w:t>
      </w:r>
      <w:r w:rsidRPr="00CB6C37">
        <w:rPr>
          <w:szCs w:val="22"/>
        </w:rPr>
        <w:t xml:space="preserve"> improve coordination between neighbouring Caribbean territories, for a better management of extreme meteorological events, especially outside or on the periphery of tropical </w:t>
      </w:r>
      <w:r w:rsidR="00C44BED" w:rsidRPr="00CB6C37">
        <w:rPr>
          <w:szCs w:val="22"/>
        </w:rPr>
        <w:t>cyclones</w:t>
      </w:r>
      <w:r w:rsidRPr="00CB6C37">
        <w:rPr>
          <w:szCs w:val="22"/>
        </w:rPr>
        <w:t>.</w:t>
      </w:r>
    </w:p>
    <w:p w:rsidR="00A06EB9" w:rsidRPr="00CB6C37" w:rsidRDefault="00A06EB9" w:rsidP="00A06EB9">
      <w:pPr>
        <w:autoSpaceDE w:val="0"/>
        <w:autoSpaceDN w:val="0"/>
        <w:adjustRightInd w:val="0"/>
        <w:rPr>
          <w:rFonts w:ascii="Arial" w:hAnsi="Arial" w:cs="Arial"/>
          <w:bCs/>
          <w:sz w:val="22"/>
          <w:szCs w:val="22"/>
        </w:rPr>
      </w:pPr>
    </w:p>
    <w:p w:rsidR="00A06EB9" w:rsidRPr="00CB6C37" w:rsidRDefault="00C44BED" w:rsidP="006A2B51">
      <w:pPr>
        <w:autoSpaceDE w:val="0"/>
        <w:autoSpaceDN w:val="0"/>
        <w:adjustRightInd w:val="0"/>
        <w:spacing w:after="60"/>
        <w:ind w:right="0"/>
        <w:rPr>
          <w:rFonts w:ascii="Arial" w:hAnsi="Arial" w:cs="Arial"/>
          <w:sz w:val="22"/>
          <w:szCs w:val="22"/>
        </w:rPr>
      </w:pPr>
      <w:r w:rsidRPr="00CB6C37">
        <w:rPr>
          <w:rFonts w:ascii="Arial" w:hAnsi="Arial" w:cs="Arial"/>
          <w:bCs/>
          <w:sz w:val="22"/>
          <w:szCs w:val="22"/>
        </w:rPr>
        <w:t>2</w:t>
      </w:r>
      <w:r w:rsidR="00BC22E9" w:rsidRPr="00CB6C37">
        <w:rPr>
          <w:rFonts w:ascii="Arial" w:hAnsi="Arial" w:cs="Arial"/>
          <w:bCs/>
          <w:sz w:val="22"/>
          <w:szCs w:val="22"/>
        </w:rPr>
        <w:t>3</w:t>
      </w:r>
      <w:r w:rsidRPr="00CB6C37">
        <w:rPr>
          <w:rFonts w:ascii="Arial" w:hAnsi="Arial" w:cs="Arial"/>
          <w:bCs/>
          <w:sz w:val="22"/>
          <w:szCs w:val="22"/>
        </w:rPr>
        <w:t>.</w:t>
      </w:r>
      <w:r w:rsidRPr="00CB6C37">
        <w:rPr>
          <w:rFonts w:ascii="Arial" w:hAnsi="Arial" w:cs="Arial"/>
          <w:bCs/>
          <w:sz w:val="22"/>
          <w:szCs w:val="22"/>
        </w:rPr>
        <w:tab/>
      </w:r>
      <w:r w:rsidR="00A06EB9" w:rsidRPr="00CB6C37">
        <w:rPr>
          <w:rFonts w:ascii="Arial" w:hAnsi="Arial" w:cs="Arial"/>
          <w:bCs/>
          <w:sz w:val="22"/>
          <w:szCs w:val="22"/>
        </w:rPr>
        <w:t xml:space="preserve">SHERPA is a </w:t>
      </w:r>
      <w:r w:rsidR="00A06EB9" w:rsidRPr="00CB6C37">
        <w:rPr>
          <w:rFonts w:ascii="Arial" w:hAnsi="Arial" w:cs="Arial"/>
          <w:sz w:val="22"/>
          <w:szCs w:val="22"/>
        </w:rPr>
        <w:t>secured WEB platform (Extranet) to share and make available products and information useful to the analysis, and to the forecasting of potentially dangerous meteorological phenomena in the Caribbean, including</w:t>
      </w:r>
    </w:p>
    <w:p w:rsidR="00C44BED" w:rsidRPr="00CB6C37" w:rsidRDefault="00A06EB9" w:rsidP="0035491F">
      <w:pPr>
        <w:pStyle w:val="Header"/>
        <w:widowControl/>
        <w:numPr>
          <w:ilvl w:val="0"/>
          <w:numId w:val="13"/>
        </w:numPr>
        <w:tabs>
          <w:tab w:val="clear" w:pos="0"/>
          <w:tab w:val="clear" w:pos="4320"/>
          <w:tab w:val="clear" w:pos="8640"/>
          <w:tab w:val="clear" w:pos="9360"/>
        </w:tabs>
        <w:autoSpaceDE w:val="0"/>
        <w:autoSpaceDN w:val="0"/>
        <w:adjustRightInd w:val="0"/>
        <w:spacing w:after="60"/>
        <w:ind w:left="1080" w:right="432"/>
        <w:rPr>
          <w:rFonts w:ascii="Arial" w:hAnsi="Arial" w:cs="Arial"/>
          <w:sz w:val="22"/>
          <w:szCs w:val="22"/>
          <w:lang w:val="en-GB"/>
        </w:rPr>
      </w:pPr>
      <w:r w:rsidRPr="00CB6C37">
        <w:rPr>
          <w:rFonts w:ascii="Arial" w:hAnsi="Arial" w:cs="Arial"/>
          <w:sz w:val="22"/>
          <w:szCs w:val="22"/>
          <w:lang w:val="en-GB"/>
        </w:rPr>
        <w:t>Products to improve the use of observation data (radars, wave riders, satellite imagery…);</w:t>
      </w:r>
    </w:p>
    <w:p w:rsidR="00A06EB9" w:rsidRPr="00CB6C37" w:rsidRDefault="00A06EB9" w:rsidP="0035491F">
      <w:pPr>
        <w:pStyle w:val="Header"/>
        <w:widowControl/>
        <w:numPr>
          <w:ilvl w:val="0"/>
          <w:numId w:val="13"/>
        </w:numPr>
        <w:tabs>
          <w:tab w:val="clear" w:pos="0"/>
          <w:tab w:val="clear" w:pos="4320"/>
          <w:tab w:val="clear" w:pos="8640"/>
          <w:tab w:val="clear" w:pos="9360"/>
        </w:tabs>
        <w:autoSpaceDE w:val="0"/>
        <w:autoSpaceDN w:val="0"/>
        <w:adjustRightInd w:val="0"/>
        <w:ind w:left="1080" w:right="432"/>
        <w:rPr>
          <w:rFonts w:ascii="Arial" w:hAnsi="Arial" w:cs="Arial"/>
          <w:sz w:val="22"/>
          <w:szCs w:val="22"/>
          <w:lang w:val="en-GB"/>
        </w:rPr>
      </w:pPr>
      <w:r w:rsidRPr="00CB6C37">
        <w:rPr>
          <w:rFonts w:ascii="Arial" w:hAnsi="Arial" w:cs="Arial"/>
          <w:sz w:val="22"/>
          <w:szCs w:val="22"/>
          <w:lang w:val="en-GB"/>
        </w:rPr>
        <w:t>Numerical Weather Products based on the French models (ARPEGE/ALADIN) and on the ECMWF models</w:t>
      </w:r>
      <w:r w:rsidR="00C44BED" w:rsidRPr="00CB6C37">
        <w:rPr>
          <w:rFonts w:ascii="Arial" w:hAnsi="Arial" w:cs="Arial"/>
          <w:sz w:val="22"/>
          <w:szCs w:val="22"/>
          <w:lang w:val="en-GB"/>
        </w:rPr>
        <w:t>.</w:t>
      </w:r>
      <w:r w:rsidRPr="00CB6C37">
        <w:rPr>
          <w:rFonts w:ascii="Arial" w:hAnsi="Arial" w:cs="Arial"/>
          <w:sz w:val="22"/>
          <w:szCs w:val="22"/>
          <w:lang w:val="en-GB"/>
        </w:rPr>
        <w:t xml:space="preserve"> </w:t>
      </w:r>
    </w:p>
    <w:p w:rsidR="00A06EB9" w:rsidRPr="00CB6C37" w:rsidRDefault="00BC22E9" w:rsidP="006A2B51">
      <w:pPr>
        <w:autoSpaceDE w:val="0"/>
        <w:autoSpaceDN w:val="0"/>
        <w:adjustRightInd w:val="0"/>
        <w:ind w:right="0"/>
        <w:rPr>
          <w:rFonts w:ascii="Arial" w:hAnsi="Arial" w:cs="Arial"/>
          <w:bCs/>
          <w:sz w:val="22"/>
          <w:szCs w:val="22"/>
        </w:rPr>
      </w:pPr>
      <w:r w:rsidRPr="00CB6C37">
        <w:rPr>
          <w:rFonts w:ascii="Arial" w:hAnsi="Arial" w:cs="Arial"/>
          <w:bCs/>
          <w:sz w:val="22"/>
          <w:szCs w:val="22"/>
        </w:rPr>
        <w:br w:type="page"/>
      </w:r>
    </w:p>
    <w:p w:rsidR="006A2B51" w:rsidRPr="00CB6C37" w:rsidRDefault="006A2B51" w:rsidP="006A2B51">
      <w:pPr>
        <w:autoSpaceDE w:val="0"/>
        <w:autoSpaceDN w:val="0"/>
        <w:adjustRightInd w:val="0"/>
        <w:ind w:right="0"/>
        <w:rPr>
          <w:rFonts w:ascii="Arial" w:hAnsi="Arial" w:cs="Arial"/>
          <w:bCs/>
          <w:sz w:val="22"/>
          <w:szCs w:val="22"/>
        </w:rPr>
      </w:pPr>
    </w:p>
    <w:p w:rsidR="009F0A77" w:rsidRPr="00CB6C37" w:rsidRDefault="009F0A77" w:rsidP="006A2B51">
      <w:pPr>
        <w:autoSpaceDE w:val="0"/>
        <w:autoSpaceDN w:val="0"/>
        <w:adjustRightInd w:val="0"/>
        <w:ind w:right="0"/>
        <w:rPr>
          <w:rFonts w:ascii="Arial" w:hAnsi="Arial" w:cs="Arial"/>
          <w:bCs/>
          <w:sz w:val="22"/>
          <w:szCs w:val="22"/>
        </w:rPr>
      </w:pPr>
    </w:p>
    <w:p w:rsidR="00A06EB9" w:rsidRPr="00CB6C37" w:rsidRDefault="00C44BED" w:rsidP="006A2B51">
      <w:pPr>
        <w:autoSpaceDE w:val="0"/>
        <w:autoSpaceDN w:val="0"/>
        <w:adjustRightInd w:val="0"/>
        <w:spacing w:after="60"/>
        <w:ind w:right="0"/>
        <w:rPr>
          <w:rFonts w:ascii="Arial" w:hAnsi="Arial" w:cs="Arial"/>
          <w:sz w:val="22"/>
          <w:szCs w:val="22"/>
        </w:rPr>
      </w:pPr>
      <w:r w:rsidRPr="00CB6C37">
        <w:rPr>
          <w:rFonts w:ascii="Arial" w:hAnsi="Arial" w:cs="Arial"/>
          <w:sz w:val="22"/>
          <w:szCs w:val="22"/>
        </w:rPr>
        <w:t>2</w:t>
      </w:r>
      <w:r w:rsidR="00BC22E9" w:rsidRPr="00CB6C37">
        <w:rPr>
          <w:rFonts w:ascii="Arial" w:hAnsi="Arial" w:cs="Arial"/>
          <w:sz w:val="22"/>
          <w:szCs w:val="22"/>
        </w:rPr>
        <w:t>4</w:t>
      </w:r>
      <w:r w:rsidRPr="00CB6C37">
        <w:rPr>
          <w:rFonts w:ascii="Arial" w:hAnsi="Arial" w:cs="Arial"/>
          <w:sz w:val="22"/>
          <w:szCs w:val="22"/>
        </w:rPr>
        <w:t>.</w:t>
      </w:r>
      <w:r w:rsidRPr="00CB6C37">
        <w:rPr>
          <w:rFonts w:ascii="Arial" w:hAnsi="Arial" w:cs="Arial"/>
          <w:sz w:val="22"/>
          <w:szCs w:val="22"/>
        </w:rPr>
        <w:tab/>
      </w:r>
      <w:r w:rsidR="00A06EB9" w:rsidRPr="00CB6C37">
        <w:rPr>
          <w:rFonts w:ascii="Arial" w:hAnsi="Arial" w:cs="Arial"/>
          <w:sz w:val="22"/>
          <w:szCs w:val="22"/>
        </w:rPr>
        <w:t xml:space="preserve">To provide access to and use of </w:t>
      </w:r>
      <w:proofErr w:type="spellStart"/>
      <w:r w:rsidR="00A06EB9" w:rsidRPr="00CB6C37">
        <w:rPr>
          <w:rFonts w:ascii="Arial" w:hAnsi="Arial" w:cs="Arial"/>
          <w:sz w:val="22"/>
          <w:szCs w:val="22"/>
        </w:rPr>
        <w:t>Météo</w:t>
      </w:r>
      <w:proofErr w:type="spellEnd"/>
      <w:r w:rsidR="00A06EB9" w:rsidRPr="00CB6C37">
        <w:rPr>
          <w:rFonts w:ascii="Arial" w:hAnsi="Arial" w:cs="Arial"/>
          <w:sz w:val="22"/>
          <w:szCs w:val="22"/>
        </w:rPr>
        <w:t xml:space="preserve">-France’s </w:t>
      </w:r>
      <w:r w:rsidR="00A06EB9" w:rsidRPr="00CB6C37">
        <w:rPr>
          <w:rFonts w:ascii="Arial" w:hAnsi="Arial" w:cs="Arial"/>
          <w:b/>
          <w:sz w:val="22"/>
          <w:szCs w:val="22"/>
        </w:rPr>
        <w:t>SHERPA</w:t>
      </w:r>
      <w:r w:rsidR="00A06EB9" w:rsidRPr="00CB6C37">
        <w:rPr>
          <w:rFonts w:ascii="Arial" w:hAnsi="Arial" w:cs="Arial"/>
          <w:sz w:val="22"/>
          <w:szCs w:val="22"/>
        </w:rPr>
        <w:t xml:space="preserve">, the General Council of Martinique, </w:t>
      </w:r>
      <w:proofErr w:type="spellStart"/>
      <w:r w:rsidR="00A06EB9" w:rsidRPr="00CB6C37">
        <w:rPr>
          <w:rFonts w:ascii="Arial" w:hAnsi="Arial" w:cs="Arial"/>
          <w:sz w:val="22"/>
          <w:szCs w:val="22"/>
        </w:rPr>
        <w:t>Météo</w:t>
      </w:r>
      <w:proofErr w:type="spellEnd"/>
      <w:r w:rsidR="00A06EB9" w:rsidRPr="00CB6C37">
        <w:rPr>
          <w:rFonts w:ascii="Arial" w:hAnsi="Arial" w:cs="Arial"/>
          <w:sz w:val="22"/>
          <w:szCs w:val="22"/>
        </w:rPr>
        <w:t xml:space="preserve"> France, and CMO will sign a collaborative Memorandum of Understanding.  Under this </w:t>
      </w:r>
      <w:proofErr w:type="spellStart"/>
      <w:r w:rsidR="00A06EB9" w:rsidRPr="00CB6C37">
        <w:rPr>
          <w:rFonts w:ascii="Arial" w:hAnsi="Arial" w:cs="Arial"/>
          <w:sz w:val="22"/>
          <w:szCs w:val="22"/>
        </w:rPr>
        <w:t>MoU</w:t>
      </w:r>
      <w:proofErr w:type="spellEnd"/>
      <w:r w:rsidR="00A06EB9" w:rsidRPr="00CB6C37">
        <w:rPr>
          <w:rFonts w:ascii="Arial" w:hAnsi="Arial" w:cs="Arial"/>
          <w:sz w:val="22"/>
          <w:szCs w:val="22"/>
        </w:rPr>
        <w:t>, the CMO will, among other things:</w:t>
      </w:r>
    </w:p>
    <w:p w:rsidR="00A06EB9" w:rsidRPr="00CB6C37" w:rsidRDefault="00A06EB9" w:rsidP="0035491F">
      <w:pPr>
        <w:numPr>
          <w:ilvl w:val="0"/>
          <w:numId w:val="12"/>
        </w:numPr>
        <w:tabs>
          <w:tab w:val="clear" w:pos="1065"/>
        </w:tabs>
        <w:autoSpaceDE w:val="0"/>
        <w:autoSpaceDN w:val="0"/>
        <w:adjustRightInd w:val="0"/>
        <w:spacing w:after="60"/>
        <w:ind w:left="1080" w:right="432" w:hanging="360"/>
        <w:rPr>
          <w:rFonts w:ascii="Arial" w:hAnsi="Arial" w:cs="Arial"/>
          <w:sz w:val="22"/>
          <w:szCs w:val="22"/>
        </w:rPr>
      </w:pPr>
      <w:r w:rsidRPr="00CB6C37">
        <w:rPr>
          <w:rFonts w:ascii="Arial" w:hAnsi="Arial" w:cs="Arial"/>
          <w:sz w:val="22"/>
          <w:szCs w:val="22"/>
        </w:rPr>
        <w:t xml:space="preserve">Promote the SHERPA initiative, within </w:t>
      </w:r>
      <w:proofErr w:type="spellStart"/>
      <w:r w:rsidRPr="00CB6C37">
        <w:rPr>
          <w:rFonts w:ascii="Arial" w:hAnsi="Arial" w:cs="Arial"/>
          <w:sz w:val="22"/>
          <w:szCs w:val="22"/>
        </w:rPr>
        <w:t>Carib</w:t>
      </w:r>
      <w:proofErr w:type="spellEnd"/>
      <w:r w:rsidRPr="00CB6C37">
        <w:rPr>
          <w:rFonts w:ascii="Arial" w:hAnsi="Arial" w:cs="Arial"/>
          <w:sz w:val="22"/>
          <w:szCs w:val="22"/>
        </w:rPr>
        <w:t xml:space="preserve"> Risk Cluster, to the CMO Member States;</w:t>
      </w:r>
    </w:p>
    <w:p w:rsidR="00A06EB9" w:rsidRPr="00CB6C37" w:rsidRDefault="00A06EB9" w:rsidP="0035491F">
      <w:pPr>
        <w:numPr>
          <w:ilvl w:val="0"/>
          <w:numId w:val="12"/>
        </w:numPr>
        <w:tabs>
          <w:tab w:val="clear" w:pos="1065"/>
        </w:tabs>
        <w:autoSpaceDE w:val="0"/>
        <w:autoSpaceDN w:val="0"/>
        <w:adjustRightInd w:val="0"/>
        <w:spacing w:after="60"/>
        <w:ind w:left="1080" w:right="432" w:hanging="360"/>
        <w:rPr>
          <w:rFonts w:ascii="Arial" w:hAnsi="Arial" w:cs="Arial"/>
          <w:sz w:val="22"/>
          <w:szCs w:val="22"/>
        </w:rPr>
      </w:pPr>
      <w:r w:rsidRPr="00CB6C37">
        <w:rPr>
          <w:rFonts w:ascii="Arial" w:hAnsi="Arial" w:cs="Arial"/>
          <w:sz w:val="22"/>
          <w:szCs w:val="22"/>
        </w:rPr>
        <w:t>Help partners define and put in place support necessary to the implementation of Extranet SHERPA;</w:t>
      </w:r>
    </w:p>
    <w:p w:rsidR="00C44BED" w:rsidRPr="00CB6C37" w:rsidRDefault="00A06EB9" w:rsidP="0035491F">
      <w:pPr>
        <w:numPr>
          <w:ilvl w:val="0"/>
          <w:numId w:val="12"/>
        </w:numPr>
        <w:tabs>
          <w:tab w:val="clear" w:pos="1065"/>
        </w:tabs>
        <w:autoSpaceDE w:val="0"/>
        <w:autoSpaceDN w:val="0"/>
        <w:adjustRightInd w:val="0"/>
        <w:spacing w:after="60"/>
        <w:ind w:left="1080" w:right="432" w:hanging="360"/>
        <w:rPr>
          <w:rFonts w:ascii="Arial" w:hAnsi="Arial" w:cs="Arial"/>
          <w:sz w:val="22"/>
          <w:szCs w:val="22"/>
        </w:rPr>
      </w:pPr>
      <w:r w:rsidRPr="00CB6C37">
        <w:rPr>
          <w:rFonts w:ascii="Arial" w:hAnsi="Arial" w:cs="Arial"/>
          <w:sz w:val="22"/>
          <w:szCs w:val="22"/>
        </w:rPr>
        <w:t>Ensure feedback of information from NMHS in CMO Member States</w:t>
      </w:r>
      <w:r w:rsidR="00C44BED" w:rsidRPr="00CB6C37">
        <w:rPr>
          <w:rFonts w:ascii="Arial" w:hAnsi="Arial" w:cs="Arial"/>
          <w:sz w:val="22"/>
          <w:szCs w:val="22"/>
        </w:rPr>
        <w:t>;</w:t>
      </w:r>
    </w:p>
    <w:p w:rsidR="00A06EB9" w:rsidRPr="00CB6C37" w:rsidRDefault="00A06EB9" w:rsidP="0035491F">
      <w:pPr>
        <w:numPr>
          <w:ilvl w:val="0"/>
          <w:numId w:val="12"/>
        </w:numPr>
        <w:tabs>
          <w:tab w:val="clear" w:pos="1065"/>
        </w:tabs>
        <w:autoSpaceDE w:val="0"/>
        <w:autoSpaceDN w:val="0"/>
        <w:adjustRightInd w:val="0"/>
        <w:ind w:left="1080" w:right="432" w:hanging="360"/>
        <w:rPr>
          <w:rFonts w:ascii="Arial" w:hAnsi="Arial" w:cs="Arial"/>
          <w:sz w:val="22"/>
          <w:szCs w:val="22"/>
        </w:rPr>
      </w:pPr>
      <w:r w:rsidRPr="00CB6C37">
        <w:rPr>
          <w:rFonts w:ascii="Arial" w:hAnsi="Arial" w:cs="Arial"/>
          <w:sz w:val="22"/>
          <w:szCs w:val="22"/>
        </w:rPr>
        <w:t xml:space="preserve">Take measures to ensure the non-redistribution of shared </w:t>
      </w:r>
      <w:proofErr w:type="gramStart"/>
      <w:r w:rsidRPr="00CB6C37">
        <w:rPr>
          <w:rFonts w:ascii="Arial" w:hAnsi="Arial" w:cs="Arial"/>
          <w:sz w:val="22"/>
          <w:szCs w:val="22"/>
        </w:rPr>
        <w:t>Extranet</w:t>
      </w:r>
      <w:proofErr w:type="gramEnd"/>
      <w:r w:rsidRPr="00CB6C37">
        <w:rPr>
          <w:rFonts w:ascii="Arial" w:hAnsi="Arial" w:cs="Arial"/>
          <w:sz w:val="22"/>
          <w:szCs w:val="22"/>
        </w:rPr>
        <w:t xml:space="preserve"> data or products without prior consent from </w:t>
      </w:r>
      <w:proofErr w:type="spellStart"/>
      <w:r w:rsidRPr="00CB6C37">
        <w:rPr>
          <w:rFonts w:ascii="Arial" w:hAnsi="Arial" w:cs="Arial"/>
          <w:sz w:val="22"/>
          <w:szCs w:val="22"/>
        </w:rPr>
        <w:t>Météo</w:t>
      </w:r>
      <w:proofErr w:type="spellEnd"/>
      <w:r w:rsidRPr="00CB6C37">
        <w:rPr>
          <w:rFonts w:ascii="Arial" w:hAnsi="Arial" w:cs="Arial"/>
          <w:sz w:val="22"/>
          <w:szCs w:val="22"/>
        </w:rPr>
        <w:t xml:space="preserve"> France.</w:t>
      </w:r>
    </w:p>
    <w:p w:rsidR="00A06EB9" w:rsidRPr="00CB6C37" w:rsidRDefault="00A06EB9" w:rsidP="00A06EB9">
      <w:pPr>
        <w:autoSpaceDE w:val="0"/>
        <w:autoSpaceDN w:val="0"/>
        <w:adjustRightInd w:val="0"/>
        <w:rPr>
          <w:rFonts w:ascii="Arial" w:hAnsi="Arial" w:cs="Arial"/>
          <w:sz w:val="22"/>
          <w:szCs w:val="22"/>
        </w:rPr>
      </w:pPr>
    </w:p>
    <w:p w:rsidR="00A06EB9" w:rsidRPr="00CB6C37" w:rsidRDefault="00C44BED" w:rsidP="006A2B51">
      <w:pPr>
        <w:autoSpaceDE w:val="0"/>
        <w:autoSpaceDN w:val="0"/>
        <w:adjustRightInd w:val="0"/>
        <w:ind w:right="0"/>
        <w:rPr>
          <w:rFonts w:ascii="Arial" w:hAnsi="Arial" w:cs="Arial"/>
          <w:sz w:val="22"/>
          <w:szCs w:val="22"/>
        </w:rPr>
      </w:pPr>
      <w:r w:rsidRPr="00CB6C37">
        <w:rPr>
          <w:rFonts w:ascii="Arial" w:hAnsi="Arial" w:cs="Arial"/>
          <w:sz w:val="22"/>
          <w:szCs w:val="22"/>
        </w:rPr>
        <w:t>2</w:t>
      </w:r>
      <w:r w:rsidR="00BC22E9" w:rsidRPr="00CB6C37">
        <w:rPr>
          <w:rFonts w:ascii="Arial" w:hAnsi="Arial" w:cs="Arial"/>
          <w:sz w:val="22"/>
          <w:szCs w:val="22"/>
        </w:rPr>
        <w:t>5</w:t>
      </w:r>
      <w:r w:rsidR="00A06EB9" w:rsidRPr="00CB6C37">
        <w:rPr>
          <w:rFonts w:ascii="Arial" w:hAnsi="Arial" w:cs="Arial"/>
          <w:sz w:val="22"/>
          <w:szCs w:val="22"/>
        </w:rPr>
        <w:t>.</w:t>
      </w:r>
      <w:r w:rsidR="00A06EB9" w:rsidRPr="00CB6C37">
        <w:rPr>
          <w:rFonts w:ascii="Arial" w:hAnsi="Arial" w:cs="Arial"/>
          <w:sz w:val="22"/>
          <w:szCs w:val="22"/>
        </w:rPr>
        <w:tab/>
        <w:t xml:space="preserve">It is important to underscore that the use of </w:t>
      </w:r>
      <w:proofErr w:type="spellStart"/>
      <w:r w:rsidR="00A06EB9" w:rsidRPr="00CB6C37">
        <w:rPr>
          <w:rFonts w:ascii="Arial" w:hAnsi="Arial" w:cs="Arial"/>
          <w:sz w:val="22"/>
          <w:szCs w:val="22"/>
        </w:rPr>
        <w:t>Météo</w:t>
      </w:r>
      <w:proofErr w:type="spellEnd"/>
      <w:r w:rsidR="00A06EB9" w:rsidRPr="00CB6C37">
        <w:rPr>
          <w:rFonts w:ascii="Arial" w:hAnsi="Arial" w:cs="Arial"/>
          <w:sz w:val="22"/>
          <w:szCs w:val="22"/>
        </w:rPr>
        <w:t xml:space="preserve">-France’s SHERPA does not prevent the NMHSs in CMO Member States nor the Organs of the CMO from using any other platforms that may have a similar purpose since SHERPA is simply a tool used by meteorologists in the forecast and warning process.  As part of the </w:t>
      </w:r>
      <w:proofErr w:type="spellStart"/>
      <w:r w:rsidR="00A06EB9" w:rsidRPr="00CB6C37">
        <w:rPr>
          <w:rStyle w:val="Strong"/>
          <w:rFonts w:ascii="Arial" w:hAnsi="Arial" w:cs="Arial"/>
          <w:b w:val="0"/>
          <w:sz w:val="22"/>
          <w:szCs w:val="22"/>
        </w:rPr>
        <w:t>Carib</w:t>
      </w:r>
      <w:proofErr w:type="spellEnd"/>
      <w:r w:rsidR="00A06EB9" w:rsidRPr="00CB6C37">
        <w:rPr>
          <w:rStyle w:val="Strong"/>
          <w:rFonts w:ascii="Arial" w:hAnsi="Arial" w:cs="Arial"/>
          <w:b w:val="0"/>
          <w:sz w:val="22"/>
          <w:szCs w:val="22"/>
        </w:rPr>
        <w:t xml:space="preserve"> Risk Cluster project</w:t>
      </w:r>
      <w:r w:rsidR="00A06EB9" w:rsidRPr="00CB6C37">
        <w:rPr>
          <w:rStyle w:val="Strong"/>
          <w:rFonts w:ascii="Arial" w:hAnsi="Arial" w:cs="Arial"/>
          <w:b w:val="0"/>
          <w:color w:val="21272C"/>
          <w:sz w:val="22"/>
          <w:szCs w:val="22"/>
        </w:rPr>
        <w:t xml:space="preserve">, </w:t>
      </w:r>
      <w:proofErr w:type="spellStart"/>
      <w:r w:rsidR="00A06EB9" w:rsidRPr="00CB6C37">
        <w:rPr>
          <w:rFonts w:ascii="Arial" w:hAnsi="Arial" w:cs="Arial"/>
          <w:sz w:val="22"/>
          <w:szCs w:val="22"/>
        </w:rPr>
        <w:t>Météo</w:t>
      </w:r>
      <w:proofErr w:type="spellEnd"/>
      <w:r w:rsidR="00A06EB9" w:rsidRPr="00CB6C37">
        <w:rPr>
          <w:rFonts w:ascii="Arial" w:hAnsi="Arial" w:cs="Arial"/>
          <w:sz w:val="22"/>
          <w:szCs w:val="22"/>
        </w:rPr>
        <w:t xml:space="preserve"> France conducted a workshop from 29-31 October 2013 at the CIMH in Barbados.  It was attended by staff of </w:t>
      </w:r>
      <w:r w:rsidR="00743C48" w:rsidRPr="00CB6C37">
        <w:rPr>
          <w:rFonts w:ascii="Arial" w:hAnsi="Arial" w:cs="Arial"/>
          <w:sz w:val="22"/>
          <w:szCs w:val="22"/>
        </w:rPr>
        <w:t>eight</w:t>
      </w:r>
      <w:r w:rsidR="00A06EB9" w:rsidRPr="00CB6C37">
        <w:rPr>
          <w:rFonts w:ascii="Arial" w:hAnsi="Arial" w:cs="Arial"/>
          <w:sz w:val="22"/>
          <w:szCs w:val="22"/>
        </w:rPr>
        <w:t xml:space="preserve"> NMHSs in the region.</w:t>
      </w:r>
    </w:p>
    <w:p w:rsidR="00A06EB9" w:rsidRPr="00CB6C37" w:rsidRDefault="00A06EB9" w:rsidP="006A2B51">
      <w:pPr>
        <w:ind w:right="0"/>
        <w:outlineLvl w:val="0"/>
        <w:rPr>
          <w:rFonts w:ascii="Arial" w:hAnsi="Arial" w:cs="Arial"/>
          <w:bCs/>
          <w:sz w:val="22"/>
          <w:szCs w:val="22"/>
        </w:rPr>
      </w:pPr>
    </w:p>
    <w:p w:rsidR="00F00082" w:rsidRPr="00CB6C37" w:rsidRDefault="00F00082" w:rsidP="006A2B51">
      <w:pPr>
        <w:spacing w:after="120"/>
        <w:ind w:right="0"/>
        <w:outlineLvl w:val="1"/>
        <w:rPr>
          <w:rFonts w:ascii="Arial" w:hAnsi="Arial" w:cs="Arial"/>
          <w:b/>
          <w:bCs/>
          <w:sz w:val="22"/>
          <w:szCs w:val="22"/>
        </w:rPr>
      </w:pPr>
      <w:r w:rsidRPr="00CB6C37">
        <w:rPr>
          <w:rFonts w:ascii="Arial" w:hAnsi="Arial" w:cs="Arial"/>
          <w:bCs/>
          <w:sz w:val="22"/>
          <w:szCs w:val="22"/>
        </w:rPr>
        <w:t>(iii)</w:t>
      </w:r>
      <w:r w:rsidRPr="00CB6C37">
        <w:rPr>
          <w:rFonts w:ascii="Arial" w:hAnsi="Arial" w:cs="Arial"/>
          <w:bCs/>
          <w:sz w:val="22"/>
          <w:szCs w:val="22"/>
        </w:rPr>
        <w:tab/>
      </w:r>
      <w:r w:rsidRPr="00CB6C37">
        <w:rPr>
          <w:rFonts w:ascii="Arial" w:hAnsi="Arial" w:cs="Arial"/>
          <w:b/>
          <w:bCs/>
          <w:sz w:val="22"/>
          <w:szCs w:val="22"/>
        </w:rPr>
        <w:t>An Education and Training initiative – The G</w:t>
      </w:r>
      <w:r w:rsidR="00743C48" w:rsidRPr="00CB6C37">
        <w:rPr>
          <w:rFonts w:ascii="Arial" w:hAnsi="Arial" w:cs="Arial"/>
          <w:b/>
          <w:bCs/>
          <w:sz w:val="22"/>
          <w:szCs w:val="22"/>
        </w:rPr>
        <w:t>L</w:t>
      </w:r>
      <w:r w:rsidRPr="00CB6C37">
        <w:rPr>
          <w:rFonts w:ascii="Arial" w:hAnsi="Arial" w:cs="Arial"/>
          <w:b/>
          <w:bCs/>
          <w:sz w:val="22"/>
          <w:szCs w:val="22"/>
        </w:rPr>
        <w:t>OBE Program</w:t>
      </w:r>
    </w:p>
    <w:p w:rsidR="00F00082" w:rsidRPr="00CB6C37" w:rsidRDefault="00F00082" w:rsidP="006A2B51">
      <w:pPr>
        <w:pStyle w:val="NormalWeb"/>
        <w:shd w:val="clear" w:color="auto" w:fill="FFFFFF"/>
        <w:spacing w:before="0" w:beforeAutospacing="0" w:after="0" w:afterAutospacing="0"/>
        <w:ind w:right="0"/>
        <w:textAlignment w:val="top"/>
        <w:rPr>
          <w:rFonts w:ascii="Arial" w:hAnsi="Arial" w:cs="Arial"/>
          <w:sz w:val="22"/>
          <w:szCs w:val="22"/>
          <w:lang w:val="en-GB"/>
        </w:rPr>
      </w:pPr>
      <w:r w:rsidRPr="00CB6C37">
        <w:rPr>
          <w:rFonts w:ascii="Arial" w:hAnsi="Arial" w:cs="Arial"/>
          <w:sz w:val="22"/>
          <w:szCs w:val="22"/>
          <w:lang w:val="en-GB"/>
        </w:rPr>
        <w:t>2</w:t>
      </w:r>
      <w:r w:rsidR="00BC22E9" w:rsidRPr="00CB6C37">
        <w:rPr>
          <w:rFonts w:ascii="Arial" w:hAnsi="Arial" w:cs="Arial"/>
          <w:sz w:val="22"/>
          <w:szCs w:val="22"/>
          <w:lang w:val="en-GB"/>
        </w:rPr>
        <w:t>6</w:t>
      </w:r>
      <w:r w:rsidRPr="00CB6C37">
        <w:rPr>
          <w:rFonts w:ascii="Arial" w:hAnsi="Arial" w:cs="Arial"/>
          <w:sz w:val="22"/>
          <w:szCs w:val="22"/>
          <w:lang w:val="en-GB"/>
        </w:rPr>
        <w:t>.</w:t>
      </w:r>
      <w:r w:rsidRPr="00CB6C37">
        <w:rPr>
          <w:rFonts w:ascii="Arial" w:hAnsi="Arial" w:cs="Arial"/>
          <w:sz w:val="22"/>
          <w:szCs w:val="22"/>
          <w:lang w:val="en-GB"/>
        </w:rPr>
        <w:tab/>
        <w:t xml:space="preserve">The </w:t>
      </w:r>
      <w:r w:rsidRPr="00CB6C37">
        <w:rPr>
          <w:rFonts w:ascii="Arial" w:hAnsi="Arial" w:cs="Arial"/>
          <w:b/>
          <w:i/>
          <w:sz w:val="22"/>
          <w:szCs w:val="22"/>
          <w:lang w:val="en-GB"/>
        </w:rPr>
        <w:t>Global Learning and Observations to Benefit the Environment</w:t>
      </w:r>
      <w:r w:rsidRPr="00CB6C37">
        <w:rPr>
          <w:rFonts w:ascii="Arial" w:hAnsi="Arial" w:cs="Arial"/>
          <w:sz w:val="22"/>
          <w:szCs w:val="22"/>
          <w:lang w:val="en-GB"/>
        </w:rPr>
        <w:t xml:space="preserve"> (GLOBE) </w:t>
      </w:r>
      <w:r w:rsidRPr="00CB6C37">
        <w:rPr>
          <w:rFonts w:ascii="Arial" w:hAnsi="Arial" w:cs="Arial"/>
          <w:i/>
          <w:sz w:val="22"/>
          <w:szCs w:val="22"/>
          <w:lang w:val="en-GB"/>
        </w:rPr>
        <w:t>program</w:t>
      </w:r>
      <w:r w:rsidRPr="00CB6C37">
        <w:rPr>
          <w:rFonts w:ascii="Arial" w:hAnsi="Arial" w:cs="Arial"/>
          <w:sz w:val="22"/>
          <w:szCs w:val="22"/>
          <w:lang w:val="en-GB"/>
        </w:rPr>
        <w:t xml:space="preserve"> is a worldwide hands-on, primary and secondary school-based science and education program. GLOBE's vision promotes and supports students, teachers and scientists to collaborate on inquiry-based investigations of the environment and the Earth system, working in close partnership with the </w:t>
      </w:r>
      <w:hyperlink r:id="rId13" w:tgtFrame="_blank" w:history="1">
        <w:r w:rsidRPr="00CB6C37">
          <w:rPr>
            <w:rFonts w:ascii="Arial" w:hAnsi="Arial" w:cs="Arial"/>
            <w:i/>
            <w:sz w:val="22"/>
            <w:szCs w:val="22"/>
            <w:lang w:val="en-GB"/>
          </w:rPr>
          <w:t>National Aeronautics and Space Administration</w:t>
        </w:r>
      </w:hyperlink>
      <w:r w:rsidRPr="00CB6C37">
        <w:rPr>
          <w:rFonts w:ascii="Arial" w:hAnsi="Arial" w:cs="Arial"/>
          <w:sz w:val="22"/>
          <w:szCs w:val="22"/>
          <w:lang w:val="en-GB"/>
        </w:rPr>
        <w:t xml:space="preserve"> (NASA), </w:t>
      </w:r>
      <w:r w:rsidRPr="00CB6C37">
        <w:rPr>
          <w:rFonts w:ascii="Arial" w:hAnsi="Arial" w:cs="Arial"/>
          <w:color w:val="000000" w:themeColor="text1"/>
          <w:sz w:val="22"/>
          <w:szCs w:val="22"/>
          <w:lang w:val="en-GB"/>
        </w:rPr>
        <w:t xml:space="preserve">the </w:t>
      </w:r>
      <w:r w:rsidRPr="00CB6C37">
        <w:rPr>
          <w:rFonts w:ascii="Arial" w:hAnsi="Arial" w:cs="Arial"/>
          <w:bCs/>
          <w:i/>
          <w:color w:val="000000" w:themeColor="text1"/>
          <w:sz w:val="22"/>
          <w:szCs w:val="22"/>
          <w:lang w:val="en-GB" w:eastAsia="fr-FR"/>
        </w:rPr>
        <w:t>National Oceanic and Atmospheric Administration</w:t>
      </w:r>
      <w:r w:rsidRPr="00CB6C37">
        <w:rPr>
          <w:rFonts w:ascii="Arial" w:hAnsi="Arial" w:cs="Arial"/>
          <w:color w:val="000000" w:themeColor="text1"/>
          <w:sz w:val="22"/>
          <w:szCs w:val="22"/>
          <w:lang w:val="en-GB" w:eastAsia="fr-FR"/>
        </w:rPr>
        <w:t xml:space="preserve"> (</w:t>
      </w:r>
      <w:r w:rsidRPr="00CB6C37">
        <w:rPr>
          <w:rFonts w:ascii="Arial" w:hAnsi="Arial" w:cs="Arial"/>
          <w:bCs/>
          <w:color w:val="000000" w:themeColor="text1"/>
          <w:sz w:val="22"/>
          <w:szCs w:val="22"/>
          <w:lang w:val="en-GB" w:eastAsia="fr-FR"/>
        </w:rPr>
        <w:t>NOAA</w:t>
      </w:r>
      <w:r w:rsidRPr="00CB6C37">
        <w:rPr>
          <w:rFonts w:ascii="Arial" w:hAnsi="Arial" w:cs="Arial"/>
          <w:color w:val="000000" w:themeColor="text1"/>
          <w:sz w:val="22"/>
          <w:szCs w:val="22"/>
          <w:lang w:val="en-GB" w:eastAsia="fr-FR"/>
        </w:rPr>
        <w:t>)</w:t>
      </w:r>
      <w:r w:rsidRPr="00CB6C37">
        <w:rPr>
          <w:rFonts w:ascii="Arial" w:hAnsi="Arial" w:cs="Arial"/>
          <w:color w:val="000000" w:themeColor="text1"/>
          <w:sz w:val="22"/>
          <w:szCs w:val="22"/>
          <w:lang w:val="en-GB"/>
        </w:rPr>
        <w:t xml:space="preserve"> and the </w:t>
      </w:r>
      <w:r w:rsidRPr="00CB6C37">
        <w:rPr>
          <w:rFonts w:ascii="Arial" w:hAnsi="Arial" w:cs="Arial"/>
          <w:bCs/>
          <w:i/>
          <w:color w:val="000000" w:themeColor="text1"/>
          <w:sz w:val="22"/>
          <w:szCs w:val="22"/>
          <w:lang w:val="en-GB" w:eastAsia="fr-FR"/>
        </w:rPr>
        <w:t>National Science Foundation</w:t>
      </w:r>
      <w:r w:rsidRPr="00CB6C37">
        <w:rPr>
          <w:rFonts w:ascii="Arial" w:hAnsi="Arial" w:cs="Arial"/>
          <w:color w:val="000000" w:themeColor="text1"/>
          <w:sz w:val="22"/>
          <w:szCs w:val="22"/>
          <w:lang w:val="en-GB" w:eastAsia="fr-FR"/>
        </w:rPr>
        <w:t xml:space="preserve"> (</w:t>
      </w:r>
      <w:r w:rsidRPr="00CB6C37">
        <w:rPr>
          <w:rFonts w:ascii="Arial" w:hAnsi="Arial" w:cs="Arial"/>
          <w:bCs/>
          <w:color w:val="000000" w:themeColor="text1"/>
          <w:sz w:val="22"/>
          <w:szCs w:val="22"/>
          <w:lang w:val="en-GB" w:eastAsia="fr-FR"/>
        </w:rPr>
        <w:t>NSF</w:t>
      </w:r>
      <w:r w:rsidRPr="00CB6C37">
        <w:rPr>
          <w:rFonts w:ascii="Arial" w:hAnsi="Arial" w:cs="Arial"/>
          <w:color w:val="000000" w:themeColor="text1"/>
          <w:sz w:val="22"/>
          <w:szCs w:val="22"/>
          <w:lang w:val="en-GB" w:eastAsia="fr-FR"/>
        </w:rPr>
        <w:t>)</w:t>
      </w:r>
      <w:r w:rsidRPr="00CB6C37">
        <w:rPr>
          <w:rFonts w:ascii="Arial" w:hAnsi="Arial" w:cs="Arial"/>
          <w:sz w:val="22"/>
          <w:szCs w:val="22"/>
          <w:lang w:val="en-GB"/>
        </w:rPr>
        <w:t xml:space="preserve"> of the USA in the study and research about the dynamics of Earth's environment.</w:t>
      </w:r>
    </w:p>
    <w:p w:rsidR="00F00082" w:rsidRPr="00CB6C37" w:rsidRDefault="00F00082" w:rsidP="006A2B51">
      <w:pPr>
        <w:ind w:right="0"/>
        <w:outlineLvl w:val="1"/>
        <w:rPr>
          <w:rFonts w:ascii="Arial" w:hAnsi="Arial" w:cs="Arial"/>
          <w:bCs/>
          <w:sz w:val="22"/>
          <w:szCs w:val="22"/>
        </w:rPr>
      </w:pPr>
    </w:p>
    <w:p w:rsidR="00F00082" w:rsidRPr="00CB6C37" w:rsidRDefault="00F00082" w:rsidP="006A2B51">
      <w:pPr>
        <w:ind w:right="0"/>
        <w:rPr>
          <w:rFonts w:ascii="Arial" w:hAnsi="Arial" w:cs="Arial"/>
          <w:sz w:val="22"/>
          <w:szCs w:val="22"/>
        </w:rPr>
      </w:pPr>
      <w:r w:rsidRPr="00CB6C37">
        <w:rPr>
          <w:rFonts w:ascii="Arial" w:hAnsi="Arial" w:cs="Arial"/>
          <w:sz w:val="22"/>
          <w:szCs w:val="22"/>
        </w:rPr>
        <w:t>2</w:t>
      </w:r>
      <w:r w:rsidR="00BC22E9" w:rsidRPr="00CB6C37">
        <w:rPr>
          <w:rFonts w:ascii="Arial" w:hAnsi="Arial" w:cs="Arial"/>
          <w:sz w:val="22"/>
          <w:szCs w:val="22"/>
        </w:rPr>
        <w:t>7</w:t>
      </w:r>
      <w:r w:rsidRPr="00CB6C37">
        <w:rPr>
          <w:rFonts w:ascii="Arial" w:hAnsi="Arial" w:cs="Arial"/>
          <w:sz w:val="22"/>
          <w:szCs w:val="22"/>
        </w:rPr>
        <w:t>.</w:t>
      </w:r>
      <w:r w:rsidRPr="00CB6C37">
        <w:rPr>
          <w:rFonts w:ascii="Arial" w:hAnsi="Arial" w:cs="Arial"/>
          <w:sz w:val="22"/>
          <w:szCs w:val="22"/>
        </w:rPr>
        <w:tab/>
      </w:r>
      <w:r w:rsidRPr="00CB6C37">
        <w:rPr>
          <w:rFonts w:ascii="Arial" w:hAnsi="Arial" w:cs="Arial"/>
          <w:b/>
          <w:sz w:val="22"/>
          <w:szCs w:val="22"/>
        </w:rPr>
        <w:t>WMO</w:t>
      </w:r>
      <w:r w:rsidRPr="00CB6C37">
        <w:rPr>
          <w:rFonts w:ascii="Arial" w:hAnsi="Arial" w:cs="Arial"/>
          <w:sz w:val="22"/>
          <w:szCs w:val="22"/>
        </w:rPr>
        <w:t xml:space="preserve"> and </w:t>
      </w:r>
      <w:r w:rsidRPr="00CB6C37">
        <w:rPr>
          <w:rFonts w:ascii="Arial" w:hAnsi="Arial" w:cs="Arial"/>
          <w:b/>
          <w:sz w:val="22"/>
          <w:szCs w:val="22"/>
        </w:rPr>
        <w:t xml:space="preserve">NASA </w:t>
      </w:r>
      <w:r w:rsidRPr="00CB6C37">
        <w:rPr>
          <w:rFonts w:ascii="Arial" w:hAnsi="Arial" w:cs="Arial"/>
          <w:sz w:val="22"/>
          <w:szCs w:val="22"/>
        </w:rPr>
        <w:t>have agreed terms of reference allowing the GLOBE Program and WMO to collaborate on common goals.  These include increasing international environmental awareness, developing scientific understanding of the global environment and supporting improved achievement in science and mathematics education around the world.</w:t>
      </w:r>
    </w:p>
    <w:p w:rsidR="00F00082" w:rsidRPr="00CB6C37" w:rsidRDefault="00F00082" w:rsidP="006A2B51">
      <w:pPr>
        <w:ind w:right="0"/>
        <w:rPr>
          <w:rFonts w:ascii="Arial" w:hAnsi="Arial" w:cs="Arial"/>
          <w:sz w:val="22"/>
          <w:szCs w:val="22"/>
        </w:rPr>
      </w:pPr>
    </w:p>
    <w:p w:rsidR="00F00082" w:rsidRPr="00CB6C37" w:rsidRDefault="00BC22E9" w:rsidP="006A2B51">
      <w:pPr>
        <w:ind w:right="0"/>
        <w:rPr>
          <w:rFonts w:ascii="Arial" w:hAnsi="Arial" w:cs="Arial"/>
          <w:sz w:val="22"/>
          <w:szCs w:val="22"/>
        </w:rPr>
      </w:pPr>
      <w:r w:rsidRPr="00CB6C37">
        <w:rPr>
          <w:rFonts w:ascii="Arial" w:hAnsi="Arial" w:cs="Arial"/>
          <w:sz w:val="22"/>
          <w:szCs w:val="22"/>
        </w:rPr>
        <w:t>28</w:t>
      </w:r>
      <w:r w:rsidR="00F00082" w:rsidRPr="00CB6C37">
        <w:rPr>
          <w:rFonts w:ascii="Arial" w:hAnsi="Arial" w:cs="Arial"/>
          <w:sz w:val="22"/>
          <w:szCs w:val="22"/>
        </w:rPr>
        <w:t>.</w:t>
      </w:r>
      <w:r w:rsidR="00F00082" w:rsidRPr="00CB6C37">
        <w:rPr>
          <w:rFonts w:ascii="Arial" w:hAnsi="Arial" w:cs="Arial"/>
          <w:sz w:val="22"/>
          <w:szCs w:val="22"/>
        </w:rPr>
        <w:tab/>
        <w:t xml:space="preserve">Through the GLOBE Program, NASA and WMO will also work together to enhance general public understanding of weather, water and issues such as climate change.  Initial plans for collaboration include involving </w:t>
      </w:r>
      <w:r w:rsidR="00F00082" w:rsidRPr="00CB6C37">
        <w:rPr>
          <w:rFonts w:ascii="Arial" w:hAnsi="Arial" w:cs="Arial"/>
          <w:b/>
          <w:i/>
          <w:sz w:val="22"/>
          <w:szCs w:val="22"/>
        </w:rPr>
        <w:t>National Meteorological and Hydrological Services</w:t>
      </w:r>
      <w:r w:rsidR="00F00082" w:rsidRPr="00CB6C37">
        <w:rPr>
          <w:rFonts w:ascii="Arial" w:hAnsi="Arial" w:cs="Arial"/>
          <w:sz w:val="22"/>
          <w:szCs w:val="22"/>
        </w:rPr>
        <w:t xml:space="preserve"> (NMHSs) in the implementation of regional GLOBE Program activities, such as teacher training events and working with schools that lack access to computer technology.</w:t>
      </w:r>
    </w:p>
    <w:p w:rsidR="00F00082" w:rsidRPr="00CB6C37" w:rsidRDefault="00F00082" w:rsidP="006A2B51">
      <w:pPr>
        <w:ind w:right="0"/>
        <w:rPr>
          <w:rFonts w:ascii="Arial" w:hAnsi="Arial" w:cs="Arial"/>
          <w:sz w:val="22"/>
          <w:szCs w:val="22"/>
        </w:rPr>
      </w:pPr>
    </w:p>
    <w:p w:rsidR="00F00082" w:rsidRPr="00CB6C37" w:rsidRDefault="00BC22E9" w:rsidP="006A2B51">
      <w:pPr>
        <w:ind w:right="0"/>
        <w:rPr>
          <w:rFonts w:ascii="Arial" w:hAnsi="Arial" w:cs="Arial"/>
          <w:sz w:val="22"/>
          <w:szCs w:val="22"/>
        </w:rPr>
      </w:pPr>
      <w:r w:rsidRPr="00CB6C37">
        <w:rPr>
          <w:rFonts w:ascii="Arial" w:hAnsi="Arial" w:cs="Arial"/>
          <w:sz w:val="22"/>
          <w:szCs w:val="22"/>
        </w:rPr>
        <w:t>29</w:t>
      </w:r>
      <w:r w:rsidR="00F00082" w:rsidRPr="00CB6C37">
        <w:rPr>
          <w:rFonts w:ascii="Arial" w:hAnsi="Arial" w:cs="Arial"/>
          <w:sz w:val="22"/>
          <w:szCs w:val="22"/>
        </w:rPr>
        <w:t>.</w:t>
      </w:r>
      <w:r w:rsidR="00F00082" w:rsidRPr="00CB6C37">
        <w:rPr>
          <w:rFonts w:ascii="Arial" w:hAnsi="Arial" w:cs="Arial"/>
          <w:sz w:val="22"/>
          <w:szCs w:val="22"/>
        </w:rPr>
        <w:tab/>
        <w:t>Such activities will expand opportunities for NASA, the University Corporation for Atmospheric Research (UCAR), GLOBE and WMO to introduce scientific, computer and communication technologies in classrooms all over the world.  In addition, WMO will encourage NMHSs and Regional Meteorological Centres to increase the number of scientists working with GLOBE teachers and students.  Another noteworthy objective is the promotion of student scientific research to better understand the Earth as a system.  The GLOBE Program has reached over one million students in more than 19,000 schools and trained some 37,000 teachers.</w:t>
      </w:r>
    </w:p>
    <w:p w:rsidR="00F00082" w:rsidRPr="00CB6C37" w:rsidRDefault="00BC22E9" w:rsidP="006A2B51">
      <w:pPr>
        <w:ind w:right="0"/>
        <w:rPr>
          <w:rFonts w:ascii="Arial" w:hAnsi="Arial" w:cs="Arial"/>
          <w:sz w:val="22"/>
          <w:szCs w:val="22"/>
        </w:rPr>
      </w:pPr>
      <w:r w:rsidRPr="00CB6C37">
        <w:rPr>
          <w:rFonts w:ascii="Arial" w:hAnsi="Arial" w:cs="Arial"/>
          <w:sz w:val="22"/>
          <w:szCs w:val="22"/>
        </w:rPr>
        <w:br w:type="page"/>
      </w:r>
    </w:p>
    <w:p w:rsidR="006A2B51" w:rsidRPr="00CB6C37" w:rsidRDefault="006A2B51" w:rsidP="006A2B51">
      <w:pPr>
        <w:ind w:right="0"/>
        <w:rPr>
          <w:rFonts w:ascii="Arial" w:hAnsi="Arial" w:cs="Arial"/>
          <w:sz w:val="22"/>
          <w:szCs w:val="22"/>
        </w:rPr>
      </w:pPr>
    </w:p>
    <w:p w:rsidR="009F0A77" w:rsidRPr="00CB6C37" w:rsidRDefault="009F0A77" w:rsidP="006A2B51">
      <w:pPr>
        <w:ind w:right="0"/>
        <w:rPr>
          <w:rFonts w:ascii="Arial" w:hAnsi="Arial" w:cs="Arial"/>
          <w:sz w:val="22"/>
          <w:szCs w:val="22"/>
        </w:rPr>
      </w:pPr>
    </w:p>
    <w:p w:rsidR="00F00082" w:rsidRPr="00CB6C37" w:rsidRDefault="00F00082" w:rsidP="006A2B51">
      <w:pPr>
        <w:ind w:right="0"/>
        <w:rPr>
          <w:rFonts w:ascii="Arial" w:hAnsi="Arial" w:cs="Arial"/>
          <w:sz w:val="22"/>
          <w:szCs w:val="22"/>
        </w:rPr>
      </w:pPr>
      <w:r w:rsidRPr="00CB6C37">
        <w:rPr>
          <w:rFonts w:ascii="Arial" w:hAnsi="Arial" w:cs="Arial"/>
          <w:sz w:val="22"/>
          <w:szCs w:val="22"/>
        </w:rPr>
        <w:t>3</w:t>
      </w:r>
      <w:r w:rsidR="00BC22E9" w:rsidRPr="00CB6C37">
        <w:rPr>
          <w:rFonts w:ascii="Arial" w:hAnsi="Arial" w:cs="Arial"/>
          <w:sz w:val="22"/>
          <w:szCs w:val="22"/>
        </w:rPr>
        <w:t>0</w:t>
      </w:r>
      <w:r w:rsidRPr="00CB6C37">
        <w:rPr>
          <w:rFonts w:ascii="Arial" w:hAnsi="Arial" w:cs="Arial"/>
          <w:sz w:val="22"/>
          <w:szCs w:val="22"/>
        </w:rPr>
        <w:t>.</w:t>
      </w:r>
      <w:r w:rsidRPr="00CB6C37">
        <w:rPr>
          <w:rFonts w:ascii="Arial" w:hAnsi="Arial" w:cs="Arial"/>
          <w:sz w:val="22"/>
          <w:szCs w:val="22"/>
        </w:rPr>
        <w:tab/>
        <w:t>For some time now, the CMO Headquarters has been thinking of a programme to introduce weather, climate and water to high schools in the region, in which they could run simple weather/climate stations and receive some basic instructions from the Met Services.  Such meteorological instruments would be properly sited at schools with students taking readings and doing simple maintenance.  When WMO got involved with the GLOBE programme, it seem</w:t>
      </w:r>
      <w:r w:rsidR="00D221EA" w:rsidRPr="00CB6C37">
        <w:rPr>
          <w:rFonts w:ascii="Arial" w:hAnsi="Arial" w:cs="Arial"/>
          <w:sz w:val="22"/>
          <w:szCs w:val="22"/>
        </w:rPr>
        <w:t>ed</w:t>
      </w:r>
      <w:r w:rsidRPr="00CB6C37">
        <w:rPr>
          <w:rFonts w:ascii="Arial" w:hAnsi="Arial" w:cs="Arial"/>
          <w:sz w:val="22"/>
          <w:szCs w:val="22"/>
        </w:rPr>
        <w:t xml:space="preserve"> to be the perfect platform to pursue these ideas.  Council is asked to discuss the pros and cons of pursuing such a programme in high schools in Member States, through the WMO/GLOBE initiative or otherwise.</w:t>
      </w:r>
    </w:p>
    <w:p w:rsidR="005A33B7" w:rsidRPr="00CB6C37" w:rsidRDefault="005A33B7" w:rsidP="006A2B51">
      <w:pPr>
        <w:ind w:right="0"/>
        <w:rPr>
          <w:rFonts w:ascii="Arial" w:eastAsia="Arial" w:hAnsi="Arial" w:cs="Arial"/>
          <w:sz w:val="22"/>
          <w:szCs w:val="22"/>
        </w:rPr>
      </w:pPr>
    </w:p>
    <w:p w:rsidR="00E42749" w:rsidRPr="00CB6C37" w:rsidRDefault="00E42749" w:rsidP="006A2B51">
      <w:pPr>
        <w:ind w:right="0"/>
        <w:outlineLvl w:val="0"/>
        <w:rPr>
          <w:rFonts w:ascii="Arial" w:hAnsi="Arial" w:cs="Arial"/>
          <w:sz w:val="22"/>
          <w:szCs w:val="22"/>
        </w:rPr>
      </w:pPr>
    </w:p>
    <w:p w:rsidR="00E9663F" w:rsidRPr="00CB6C37" w:rsidRDefault="003D6590" w:rsidP="000200BC">
      <w:pPr>
        <w:ind w:right="0"/>
        <w:rPr>
          <w:rFonts w:ascii="Arial" w:hAnsi="Arial" w:cs="Arial"/>
          <w:b/>
          <w:sz w:val="22"/>
          <w:szCs w:val="22"/>
        </w:rPr>
      </w:pPr>
      <w:r w:rsidRPr="00CB6C37">
        <w:rPr>
          <w:rFonts w:ascii="Arial" w:hAnsi="Arial" w:cs="Arial"/>
          <w:b/>
          <w:sz w:val="22"/>
          <w:szCs w:val="22"/>
        </w:rPr>
        <w:t>ACTION PROPOSED TO COUNCIL</w:t>
      </w:r>
    </w:p>
    <w:p w:rsidR="00E9663F" w:rsidRPr="00CB6C37" w:rsidRDefault="00E9663F" w:rsidP="000200BC">
      <w:pPr>
        <w:ind w:right="0"/>
        <w:rPr>
          <w:rFonts w:ascii="Arial" w:hAnsi="Arial" w:cs="Arial"/>
          <w:sz w:val="22"/>
          <w:szCs w:val="22"/>
        </w:rPr>
      </w:pPr>
    </w:p>
    <w:p w:rsidR="00E9663F" w:rsidRPr="00CB6C37" w:rsidRDefault="00F00082" w:rsidP="000200BC">
      <w:pPr>
        <w:ind w:right="0"/>
        <w:rPr>
          <w:rFonts w:ascii="Arial" w:hAnsi="Arial" w:cs="Arial"/>
          <w:sz w:val="22"/>
          <w:szCs w:val="22"/>
        </w:rPr>
      </w:pPr>
      <w:r w:rsidRPr="00CB6C37">
        <w:rPr>
          <w:rFonts w:ascii="Arial" w:hAnsi="Arial" w:cs="Arial"/>
          <w:sz w:val="22"/>
          <w:szCs w:val="22"/>
        </w:rPr>
        <w:t>3</w:t>
      </w:r>
      <w:r w:rsidR="00BC22E9" w:rsidRPr="00CB6C37">
        <w:rPr>
          <w:rFonts w:ascii="Arial" w:hAnsi="Arial" w:cs="Arial"/>
          <w:sz w:val="22"/>
          <w:szCs w:val="22"/>
        </w:rPr>
        <w:t>1</w:t>
      </w:r>
      <w:r w:rsidR="00686A23" w:rsidRPr="00CB6C37">
        <w:rPr>
          <w:rFonts w:ascii="Arial" w:hAnsi="Arial" w:cs="Arial"/>
          <w:sz w:val="22"/>
          <w:szCs w:val="22"/>
        </w:rPr>
        <w:t>.</w:t>
      </w:r>
      <w:r w:rsidR="00686A23" w:rsidRPr="00CB6C37">
        <w:rPr>
          <w:rFonts w:ascii="Arial" w:hAnsi="Arial" w:cs="Arial"/>
          <w:sz w:val="22"/>
          <w:szCs w:val="22"/>
        </w:rPr>
        <w:tab/>
      </w:r>
      <w:r w:rsidR="00E9663F" w:rsidRPr="00CB6C37">
        <w:rPr>
          <w:rFonts w:ascii="Arial" w:hAnsi="Arial" w:cs="Arial"/>
          <w:b/>
          <w:sz w:val="22"/>
          <w:szCs w:val="22"/>
        </w:rPr>
        <w:t>The Council is invited to</w:t>
      </w:r>
      <w:r w:rsidR="00E9663F" w:rsidRPr="00CB6C37">
        <w:rPr>
          <w:rFonts w:ascii="Arial" w:hAnsi="Arial" w:cs="Arial"/>
          <w:sz w:val="22"/>
          <w:szCs w:val="22"/>
        </w:rPr>
        <w:t>:</w:t>
      </w:r>
    </w:p>
    <w:p w:rsidR="00B47B6B" w:rsidRPr="00CB6C37" w:rsidRDefault="00B47B6B" w:rsidP="000200BC">
      <w:pPr>
        <w:ind w:left="720" w:right="0"/>
        <w:rPr>
          <w:rFonts w:ascii="Arial" w:hAnsi="Arial" w:cs="Arial"/>
          <w:sz w:val="22"/>
          <w:szCs w:val="22"/>
        </w:rPr>
      </w:pPr>
    </w:p>
    <w:p w:rsidR="00523206" w:rsidRPr="00CB6C37" w:rsidRDefault="00523206" w:rsidP="00BC22E9">
      <w:pPr>
        <w:ind w:left="720" w:right="432"/>
        <w:rPr>
          <w:rFonts w:ascii="Arial" w:hAnsi="Arial" w:cs="Arial"/>
          <w:sz w:val="22"/>
          <w:szCs w:val="22"/>
        </w:rPr>
      </w:pPr>
      <w:r w:rsidRPr="00CB6C37">
        <w:rPr>
          <w:rFonts w:ascii="Arial" w:hAnsi="Arial" w:cs="Arial"/>
          <w:sz w:val="22"/>
          <w:szCs w:val="22"/>
        </w:rPr>
        <w:t>Note the updated information and provide any guidance</w:t>
      </w:r>
      <w:r w:rsidR="0031585B" w:rsidRPr="00CB6C37">
        <w:rPr>
          <w:rFonts w:ascii="Arial" w:hAnsi="Arial" w:cs="Arial"/>
          <w:sz w:val="22"/>
          <w:szCs w:val="22"/>
        </w:rPr>
        <w:t xml:space="preserve"> necessary</w:t>
      </w:r>
      <w:r w:rsidRPr="00CB6C37">
        <w:rPr>
          <w:rFonts w:ascii="Arial" w:hAnsi="Arial" w:cs="Arial"/>
          <w:sz w:val="22"/>
          <w:szCs w:val="22"/>
        </w:rPr>
        <w:t xml:space="preserve"> on</w:t>
      </w:r>
      <w:r w:rsidR="00B13AF2" w:rsidRPr="00CB6C37">
        <w:rPr>
          <w:rFonts w:ascii="Arial" w:hAnsi="Arial" w:cs="Arial"/>
          <w:sz w:val="22"/>
          <w:szCs w:val="22"/>
        </w:rPr>
        <w:t xml:space="preserve"> (</w:t>
      </w:r>
      <w:proofErr w:type="spellStart"/>
      <w:r w:rsidR="00B13AF2" w:rsidRPr="00CB6C37">
        <w:rPr>
          <w:rFonts w:ascii="Arial" w:hAnsi="Arial" w:cs="Arial"/>
          <w:sz w:val="22"/>
          <w:szCs w:val="22"/>
        </w:rPr>
        <w:t>i</w:t>
      </w:r>
      <w:proofErr w:type="spellEnd"/>
      <w:r w:rsidR="00B13AF2" w:rsidRPr="00CB6C37">
        <w:rPr>
          <w:rFonts w:ascii="Arial" w:hAnsi="Arial" w:cs="Arial"/>
          <w:sz w:val="22"/>
          <w:szCs w:val="22"/>
        </w:rPr>
        <w:t xml:space="preserve">) </w:t>
      </w:r>
      <w:r w:rsidR="0055414A" w:rsidRPr="00CB6C37">
        <w:rPr>
          <w:rFonts w:ascii="Arial" w:hAnsi="Arial" w:cs="Arial"/>
          <w:i/>
          <w:sz w:val="22"/>
          <w:szCs w:val="22"/>
        </w:rPr>
        <w:t xml:space="preserve">WMO </w:t>
      </w:r>
      <w:proofErr w:type="spellStart"/>
      <w:r w:rsidR="0055414A" w:rsidRPr="00CB6C37">
        <w:rPr>
          <w:rFonts w:ascii="Arial" w:hAnsi="Arial" w:cs="Arial"/>
          <w:i/>
          <w:sz w:val="22"/>
          <w:szCs w:val="22"/>
        </w:rPr>
        <w:t>Carib</w:t>
      </w:r>
      <w:proofErr w:type="spellEnd"/>
      <w:r w:rsidR="0055414A" w:rsidRPr="00CB6C37">
        <w:rPr>
          <w:rFonts w:ascii="Arial" w:hAnsi="Arial" w:cs="Arial"/>
          <w:i/>
          <w:sz w:val="22"/>
          <w:szCs w:val="22"/>
        </w:rPr>
        <w:t>-HYCOS Project</w:t>
      </w:r>
      <w:r w:rsidR="0055414A" w:rsidRPr="00CB6C37">
        <w:rPr>
          <w:rFonts w:ascii="Arial" w:hAnsi="Arial" w:cs="Arial"/>
          <w:sz w:val="22"/>
          <w:szCs w:val="22"/>
        </w:rPr>
        <w:t xml:space="preserve">, </w:t>
      </w:r>
      <w:r w:rsidR="00B13AF2" w:rsidRPr="00CB6C37">
        <w:rPr>
          <w:rFonts w:ascii="Arial" w:hAnsi="Arial" w:cs="Arial"/>
          <w:sz w:val="22"/>
          <w:szCs w:val="22"/>
        </w:rPr>
        <w:t xml:space="preserve">(ii) </w:t>
      </w:r>
      <w:r w:rsidR="0055414A" w:rsidRPr="00CB6C37">
        <w:rPr>
          <w:rFonts w:ascii="Arial" w:hAnsi="Arial" w:cs="Arial"/>
          <w:sz w:val="22"/>
          <w:szCs w:val="22"/>
        </w:rPr>
        <w:t xml:space="preserve">The </w:t>
      </w:r>
      <w:r w:rsidR="00FB17EF" w:rsidRPr="00CB6C37">
        <w:rPr>
          <w:rFonts w:ascii="Arial" w:hAnsi="Arial" w:cs="Arial"/>
          <w:bCs/>
          <w:sz w:val="22"/>
          <w:szCs w:val="22"/>
        </w:rPr>
        <w:t>Finland</w:t>
      </w:r>
      <w:r w:rsidR="0031585B" w:rsidRPr="00CB6C37">
        <w:rPr>
          <w:rFonts w:ascii="Arial" w:hAnsi="Arial" w:cs="Arial"/>
          <w:bCs/>
          <w:sz w:val="22"/>
          <w:szCs w:val="22"/>
        </w:rPr>
        <w:t xml:space="preserve">-funded Project </w:t>
      </w:r>
      <w:r w:rsidR="00FB17EF" w:rsidRPr="00CB6C37">
        <w:rPr>
          <w:rFonts w:ascii="Arial" w:hAnsi="Arial" w:cs="Arial"/>
          <w:bCs/>
          <w:sz w:val="22"/>
          <w:szCs w:val="22"/>
        </w:rPr>
        <w:t xml:space="preserve">for the </w:t>
      </w:r>
      <w:r w:rsidR="00FB17EF" w:rsidRPr="00CB6C37">
        <w:rPr>
          <w:rFonts w:ascii="Arial" w:hAnsi="Arial" w:cs="Arial"/>
          <w:bCs/>
          <w:i/>
          <w:sz w:val="22"/>
          <w:szCs w:val="22"/>
        </w:rPr>
        <w:t xml:space="preserve">Strengthening </w:t>
      </w:r>
      <w:proofErr w:type="spellStart"/>
      <w:r w:rsidR="00FB17EF" w:rsidRPr="00CB6C37">
        <w:rPr>
          <w:rFonts w:ascii="Arial" w:hAnsi="Arial" w:cs="Arial"/>
          <w:bCs/>
          <w:i/>
          <w:sz w:val="22"/>
          <w:szCs w:val="22"/>
        </w:rPr>
        <w:t>Hydrometeorological</w:t>
      </w:r>
      <w:proofErr w:type="spellEnd"/>
      <w:r w:rsidR="00FB17EF" w:rsidRPr="00CB6C37">
        <w:rPr>
          <w:rFonts w:ascii="Arial" w:hAnsi="Arial" w:cs="Arial"/>
          <w:bCs/>
          <w:i/>
          <w:sz w:val="22"/>
          <w:szCs w:val="22"/>
        </w:rPr>
        <w:t xml:space="preserve"> Operations and Services in the Central America and the Caribbean</w:t>
      </w:r>
      <w:r w:rsidR="00FB17EF" w:rsidRPr="00CB6C37">
        <w:rPr>
          <w:rFonts w:ascii="Arial" w:hAnsi="Arial" w:cs="Arial"/>
          <w:bCs/>
          <w:sz w:val="22"/>
          <w:szCs w:val="22"/>
        </w:rPr>
        <w:t xml:space="preserve"> (SHOCS</w:t>
      </w:r>
      <w:r w:rsidR="00F00082" w:rsidRPr="00CB6C37">
        <w:rPr>
          <w:rFonts w:ascii="Arial" w:hAnsi="Arial" w:cs="Arial"/>
          <w:bCs/>
          <w:sz w:val="22"/>
          <w:szCs w:val="22"/>
        </w:rPr>
        <w:t xml:space="preserve"> II</w:t>
      </w:r>
      <w:r w:rsidR="00FB17EF" w:rsidRPr="00CB6C37">
        <w:rPr>
          <w:rFonts w:ascii="Arial" w:hAnsi="Arial" w:cs="Arial"/>
          <w:bCs/>
          <w:sz w:val="22"/>
          <w:szCs w:val="22"/>
        </w:rPr>
        <w:t>)</w:t>
      </w:r>
      <w:r w:rsidR="0031585B" w:rsidRPr="00CB6C37">
        <w:rPr>
          <w:rFonts w:ascii="Arial" w:hAnsi="Arial" w:cs="Arial"/>
          <w:bCs/>
          <w:sz w:val="22"/>
          <w:szCs w:val="22"/>
        </w:rPr>
        <w:t xml:space="preserve">, </w:t>
      </w:r>
      <w:r w:rsidR="00B13AF2" w:rsidRPr="00CB6C37">
        <w:rPr>
          <w:rFonts w:ascii="Arial" w:hAnsi="Arial" w:cs="Arial"/>
          <w:sz w:val="22"/>
          <w:szCs w:val="22"/>
        </w:rPr>
        <w:t>(iii)</w:t>
      </w:r>
      <w:r w:rsidR="0055414A" w:rsidRPr="00CB6C37">
        <w:rPr>
          <w:rFonts w:ascii="Arial" w:hAnsi="Arial" w:cs="Arial"/>
          <w:sz w:val="22"/>
          <w:szCs w:val="22"/>
        </w:rPr>
        <w:t xml:space="preserve"> </w:t>
      </w:r>
      <w:r w:rsidR="007F1B00" w:rsidRPr="00CB6C37">
        <w:rPr>
          <w:rFonts w:ascii="Arial" w:hAnsi="Arial" w:cs="Arial"/>
          <w:sz w:val="22"/>
          <w:szCs w:val="22"/>
        </w:rPr>
        <w:t>Lightning Detection System</w:t>
      </w:r>
      <w:r w:rsidR="0031585B" w:rsidRPr="00CB6C37">
        <w:rPr>
          <w:rFonts w:ascii="Arial" w:hAnsi="Arial"/>
          <w:sz w:val="22"/>
          <w:szCs w:val="22"/>
        </w:rPr>
        <w:t xml:space="preserve"> and </w:t>
      </w:r>
      <w:proofErr w:type="gramStart"/>
      <w:r w:rsidR="0031585B" w:rsidRPr="00CB6C37">
        <w:rPr>
          <w:rFonts w:ascii="Arial" w:hAnsi="Arial"/>
          <w:sz w:val="22"/>
          <w:szCs w:val="22"/>
        </w:rPr>
        <w:t>(iv)</w:t>
      </w:r>
      <w:r w:rsidR="0031585B" w:rsidRPr="00CB6C37">
        <w:rPr>
          <w:rFonts w:ascii="Arial" w:hAnsi="Arial" w:cs="Arial"/>
          <w:sz w:val="22"/>
          <w:szCs w:val="22"/>
        </w:rPr>
        <w:t xml:space="preserve"> </w:t>
      </w:r>
      <w:r w:rsidR="00BC22E9" w:rsidRPr="00CB6C37">
        <w:rPr>
          <w:rFonts w:ascii="Arial" w:hAnsi="Arial" w:cs="Arial"/>
          <w:sz w:val="22"/>
          <w:szCs w:val="22"/>
        </w:rPr>
        <w:t>o</w:t>
      </w:r>
      <w:r w:rsidR="00AF6C4E" w:rsidRPr="00CB6C37">
        <w:rPr>
          <w:rFonts w:ascii="Arial" w:hAnsi="Arial" w:cs="Arial"/>
          <w:sz w:val="22"/>
          <w:szCs w:val="22"/>
        </w:rPr>
        <w:t>ther</w:t>
      </w:r>
      <w:proofErr w:type="gramEnd"/>
      <w:r w:rsidR="00AF6C4E" w:rsidRPr="00CB6C37">
        <w:rPr>
          <w:rFonts w:ascii="Arial" w:hAnsi="Arial" w:cs="Arial"/>
          <w:sz w:val="22"/>
          <w:szCs w:val="22"/>
        </w:rPr>
        <w:t xml:space="preserve"> </w:t>
      </w:r>
      <w:r w:rsidR="0055414A" w:rsidRPr="00CB6C37">
        <w:rPr>
          <w:rFonts w:ascii="Arial" w:hAnsi="Arial" w:cs="Arial"/>
          <w:sz w:val="22"/>
          <w:szCs w:val="22"/>
        </w:rPr>
        <w:t xml:space="preserve">projects planned by </w:t>
      </w:r>
      <w:r w:rsidR="007F1B00" w:rsidRPr="00CB6C37">
        <w:rPr>
          <w:rFonts w:ascii="Arial" w:hAnsi="Arial" w:cs="Arial"/>
          <w:sz w:val="22"/>
          <w:szCs w:val="22"/>
        </w:rPr>
        <w:t xml:space="preserve">or involving </w:t>
      </w:r>
      <w:r w:rsidR="0055414A" w:rsidRPr="00CB6C37">
        <w:rPr>
          <w:rFonts w:ascii="Arial" w:hAnsi="Arial" w:cs="Arial"/>
          <w:sz w:val="22"/>
          <w:szCs w:val="22"/>
        </w:rPr>
        <w:t>the CMO Headquarters</w:t>
      </w:r>
      <w:r w:rsidR="00F00082" w:rsidRPr="00CB6C37">
        <w:rPr>
          <w:rFonts w:ascii="Arial" w:hAnsi="Arial" w:cs="Arial"/>
          <w:sz w:val="22"/>
          <w:szCs w:val="22"/>
        </w:rPr>
        <w:t xml:space="preserve">, including guidance on the </w:t>
      </w:r>
      <w:r w:rsidR="00F00082" w:rsidRPr="00CB6C37">
        <w:rPr>
          <w:rFonts w:ascii="Arial" w:hAnsi="Arial" w:cs="Arial"/>
          <w:i/>
          <w:sz w:val="22"/>
          <w:szCs w:val="22"/>
        </w:rPr>
        <w:t>GLOBE</w:t>
      </w:r>
      <w:r w:rsidR="00F00082" w:rsidRPr="00CB6C37">
        <w:rPr>
          <w:rFonts w:ascii="Arial" w:hAnsi="Arial" w:cs="Arial"/>
          <w:sz w:val="22"/>
          <w:szCs w:val="22"/>
        </w:rPr>
        <w:t xml:space="preserve"> program.</w:t>
      </w:r>
    </w:p>
    <w:p w:rsidR="00B13AF2" w:rsidRPr="00CB6C37" w:rsidRDefault="00B13AF2" w:rsidP="00BC22E9">
      <w:pPr>
        <w:ind w:left="720" w:right="432"/>
        <w:rPr>
          <w:rFonts w:ascii="Arial" w:hAnsi="Arial" w:cs="Arial"/>
          <w:sz w:val="22"/>
          <w:szCs w:val="22"/>
        </w:rPr>
      </w:pPr>
    </w:p>
    <w:p w:rsidR="00613E8E" w:rsidRPr="00CB6C37" w:rsidRDefault="00613E8E" w:rsidP="000200BC">
      <w:pPr>
        <w:pStyle w:val="BodyTextIn"/>
        <w:widowControl/>
        <w:ind w:right="0"/>
        <w:rPr>
          <w:rFonts w:cs="Arial"/>
          <w:snapToGrid/>
          <w:szCs w:val="22"/>
        </w:rPr>
      </w:pPr>
    </w:p>
    <w:p w:rsidR="00613E8E" w:rsidRPr="00CB6C37" w:rsidRDefault="00613E8E" w:rsidP="000200BC">
      <w:pPr>
        <w:pStyle w:val="BodyTextIn"/>
        <w:widowControl/>
        <w:ind w:right="0"/>
        <w:rPr>
          <w:rFonts w:cs="Arial"/>
          <w:snapToGrid/>
          <w:szCs w:val="22"/>
        </w:rPr>
      </w:pPr>
    </w:p>
    <w:p w:rsidR="00613E8E" w:rsidRPr="00CB6C37" w:rsidRDefault="00613E8E" w:rsidP="000200BC">
      <w:pPr>
        <w:pStyle w:val="BodyTextIn"/>
        <w:widowControl/>
        <w:ind w:right="0"/>
        <w:rPr>
          <w:rFonts w:cs="Arial"/>
          <w:snapToGrid/>
          <w:szCs w:val="22"/>
        </w:rPr>
      </w:pPr>
    </w:p>
    <w:p w:rsidR="00613E8E" w:rsidRPr="00CB6C37" w:rsidRDefault="00613E8E" w:rsidP="000200BC">
      <w:pPr>
        <w:pStyle w:val="BodyTextIn"/>
        <w:widowControl/>
        <w:ind w:right="0"/>
        <w:rPr>
          <w:rFonts w:cs="Arial"/>
          <w:snapToGrid/>
          <w:szCs w:val="22"/>
        </w:rPr>
      </w:pPr>
    </w:p>
    <w:p w:rsidR="00613E8E" w:rsidRPr="00CB6C37" w:rsidRDefault="00613E8E" w:rsidP="000200BC">
      <w:pPr>
        <w:pStyle w:val="BodyTextIn"/>
        <w:widowControl/>
        <w:ind w:right="0"/>
        <w:rPr>
          <w:rFonts w:cs="Arial"/>
          <w:snapToGrid/>
          <w:szCs w:val="22"/>
        </w:rPr>
      </w:pPr>
    </w:p>
    <w:p w:rsidR="00613E8E" w:rsidRPr="00CB6C37" w:rsidRDefault="00613E8E" w:rsidP="000200BC">
      <w:pPr>
        <w:pStyle w:val="BodyTextIn"/>
        <w:widowControl/>
        <w:ind w:right="0"/>
        <w:rPr>
          <w:rFonts w:cs="Arial"/>
          <w:snapToGrid/>
          <w:szCs w:val="22"/>
        </w:rPr>
      </w:pPr>
    </w:p>
    <w:p w:rsidR="00613E8E" w:rsidRPr="00CB6C37" w:rsidRDefault="00613E8E" w:rsidP="000200BC">
      <w:pPr>
        <w:pStyle w:val="BodyTextIn"/>
        <w:widowControl/>
        <w:ind w:right="0"/>
        <w:rPr>
          <w:rFonts w:cs="Arial"/>
          <w:snapToGrid/>
          <w:szCs w:val="22"/>
        </w:rPr>
      </w:pPr>
    </w:p>
    <w:p w:rsidR="00613E8E" w:rsidRPr="00CB6C37" w:rsidRDefault="00613E8E" w:rsidP="000200BC">
      <w:pPr>
        <w:pStyle w:val="BodyTextIn"/>
        <w:widowControl/>
        <w:ind w:right="0"/>
        <w:rPr>
          <w:rFonts w:cs="Arial"/>
          <w:snapToGrid/>
          <w:szCs w:val="22"/>
        </w:rPr>
      </w:pPr>
    </w:p>
    <w:p w:rsidR="00B13AF2" w:rsidRPr="00CB6C37" w:rsidRDefault="00B13AF2" w:rsidP="000200BC">
      <w:pPr>
        <w:pStyle w:val="BodyTextIn"/>
        <w:widowControl/>
        <w:ind w:right="0"/>
        <w:rPr>
          <w:rFonts w:cs="Arial"/>
          <w:snapToGrid/>
          <w:szCs w:val="22"/>
        </w:rPr>
      </w:pPr>
    </w:p>
    <w:p w:rsidR="009307D6" w:rsidRPr="00CB6C37" w:rsidRDefault="009307D6" w:rsidP="000200BC">
      <w:pPr>
        <w:pStyle w:val="BodyTextIn"/>
        <w:widowControl/>
        <w:ind w:right="0"/>
        <w:rPr>
          <w:rFonts w:cs="Arial"/>
          <w:snapToGrid/>
          <w:szCs w:val="22"/>
        </w:rPr>
      </w:pPr>
      <w:r w:rsidRPr="00CB6C37">
        <w:rPr>
          <w:rFonts w:cs="Arial"/>
          <w:snapToGrid/>
          <w:szCs w:val="22"/>
        </w:rPr>
        <w:t xml:space="preserve">CMO Headquarters </w:t>
      </w:r>
    </w:p>
    <w:p w:rsidR="009307D6" w:rsidRPr="006A2B51" w:rsidRDefault="005A33B7" w:rsidP="000200BC">
      <w:pPr>
        <w:pStyle w:val="BodyTextIn"/>
        <w:widowControl/>
        <w:ind w:right="0"/>
        <w:rPr>
          <w:rFonts w:cs="Arial"/>
          <w:snapToGrid/>
          <w:szCs w:val="22"/>
        </w:rPr>
      </w:pPr>
      <w:r w:rsidRPr="00CB6C37">
        <w:rPr>
          <w:rFonts w:cs="Arial"/>
          <w:snapToGrid/>
          <w:szCs w:val="22"/>
        </w:rPr>
        <w:t>Novem</w:t>
      </w:r>
      <w:r w:rsidR="00E5651D" w:rsidRPr="00CB6C37">
        <w:rPr>
          <w:rFonts w:cs="Arial"/>
          <w:snapToGrid/>
          <w:szCs w:val="22"/>
        </w:rPr>
        <w:t>ber 20</w:t>
      </w:r>
      <w:r w:rsidR="00B10E70" w:rsidRPr="00CB6C37">
        <w:rPr>
          <w:rFonts w:cs="Arial"/>
          <w:snapToGrid/>
          <w:szCs w:val="22"/>
        </w:rPr>
        <w:t>1</w:t>
      </w:r>
      <w:r w:rsidRPr="00CB6C37">
        <w:rPr>
          <w:rFonts w:cs="Arial"/>
          <w:snapToGrid/>
          <w:szCs w:val="22"/>
        </w:rPr>
        <w:t>3</w:t>
      </w:r>
    </w:p>
    <w:p w:rsidR="00CB6C37" w:rsidRPr="00CB6C37" w:rsidRDefault="00CB6C37">
      <w:pPr>
        <w:ind w:right="0"/>
        <w:jc w:val="left"/>
        <w:rPr>
          <w:rFonts w:ascii="Arial" w:hAnsi="Arial" w:cs="Arial"/>
          <w:sz w:val="22"/>
          <w:szCs w:val="22"/>
        </w:rPr>
      </w:pPr>
    </w:p>
    <w:p w:rsidR="00CB6C37" w:rsidRDefault="00CB6C37" w:rsidP="00BC22E9">
      <w:pPr>
        <w:pStyle w:val="BodyText"/>
        <w:ind w:left="720" w:hanging="720"/>
        <w:jc w:val="both"/>
        <w:rPr>
          <w:rFonts w:ascii="Arial" w:hAnsi="Arial" w:cs="Arial"/>
          <w:b w:val="0"/>
          <w:sz w:val="22"/>
          <w:szCs w:val="22"/>
        </w:rPr>
        <w:sectPr w:rsidR="00CB6C37" w:rsidSect="009F0A77">
          <w:headerReference w:type="default" r:id="rId14"/>
          <w:pgSz w:w="12240" w:h="15840"/>
          <w:pgMar w:top="1296" w:right="1008" w:bottom="1008" w:left="1440" w:header="720" w:footer="1008" w:gutter="0"/>
          <w:cols w:space="720"/>
        </w:sectPr>
      </w:pPr>
    </w:p>
    <w:p w:rsidR="000200BC" w:rsidRPr="00CB6C37" w:rsidRDefault="000200BC" w:rsidP="00BC22E9">
      <w:pPr>
        <w:pStyle w:val="BodyText"/>
        <w:ind w:left="720" w:hanging="720"/>
        <w:jc w:val="both"/>
        <w:rPr>
          <w:rFonts w:ascii="Arial" w:hAnsi="Arial" w:cs="Arial"/>
          <w:b w:val="0"/>
          <w:sz w:val="22"/>
          <w:szCs w:val="22"/>
        </w:rPr>
      </w:pPr>
    </w:p>
    <w:p w:rsidR="00CB6C37" w:rsidRPr="00CB6C37" w:rsidRDefault="00CB6C37" w:rsidP="00BC22E9">
      <w:pPr>
        <w:pStyle w:val="BodyText"/>
        <w:ind w:left="720" w:hanging="720"/>
        <w:jc w:val="both"/>
        <w:rPr>
          <w:rFonts w:ascii="Arial" w:hAnsi="Arial" w:cs="Arial"/>
          <w:b w:val="0"/>
          <w:sz w:val="22"/>
          <w:szCs w:val="22"/>
        </w:rPr>
      </w:pPr>
    </w:p>
    <w:sectPr w:rsidR="00CB6C37" w:rsidRPr="00CB6C37" w:rsidSect="009F0A77">
      <w:headerReference w:type="default" r:id="rId15"/>
      <w:pgSz w:w="12240" w:h="15840"/>
      <w:pgMar w:top="1296" w:right="1008" w:bottom="1008" w:left="1440" w:header="720" w:footer="10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0A77" w:rsidRDefault="009F0A77">
      <w:r>
        <w:separator/>
      </w:r>
    </w:p>
  </w:endnote>
  <w:endnote w:type="continuationSeparator" w:id="1">
    <w:p w:rsidR="009F0A77" w:rsidRDefault="009F0A77">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ecilia LT Std">
    <w:altName w:val="Caecilia LT Std"/>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0A77" w:rsidRDefault="009F0A77">
      <w:r>
        <w:separator/>
      </w:r>
    </w:p>
  </w:footnote>
  <w:footnote w:type="continuationSeparator" w:id="1">
    <w:p w:rsidR="009F0A77" w:rsidRDefault="009F0A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A77" w:rsidRPr="00F66B79" w:rsidRDefault="009F0A77" w:rsidP="00802F75">
    <w:pPr>
      <w:pStyle w:val="Header"/>
      <w:jc w:val="right"/>
      <w:rPr>
        <w:rFonts w:ascii="Arial" w:hAnsi="Arial" w:cs="Arial"/>
        <w:sz w:val="22"/>
        <w:szCs w:val="22"/>
      </w:rPr>
    </w:pPr>
    <w:r w:rsidRPr="00BC22E9">
      <w:rPr>
        <w:rFonts w:ascii="Arial" w:hAnsi="Arial" w:cs="Arial"/>
        <w:b/>
        <w:sz w:val="22"/>
        <w:szCs w:val="22"/>
      </w:rPr>
      <w:t>CMC53</w:t>
    </w:r>
    <w:r w:rsidRPr="00BC22E9">
      <w:rPr>
        <w:rFonts w:ascii="Arial" w:hAnsi="Arial" w:cs="Arial"/>
        <w:sz w:val="22"/>
        <w:szCs w:val="22"/>
      </w:rPr>
      <w:t>,</w:t>
    </w:r>
    <w:r w:rsidRPr="008C4D69">
      <w:rPr>
        <w:rFonts w:ascii="Arial" w:hAnsi="Arial" w:cs="Arial"/>
        <w:sz w:val="22"/>
        <w:szCs w:val="22"/>
      </w:rPr>
      <w:t xml:space="preserve"> D</w:t>
    </w:r>
    <w:r>
      <w:rPr>
        <w:rFonts w:ascii="Arial" w:hAnsi="Arial" w:cs="Arial"/>
        <w:sz w:val="22"/>
        <w:szCs w:val="22"/>
      </w:rPr>
      <w:t>oc</w:t>
    </w:r>
    <w:r w:rsidRPr="000D3C8A">
      <w:rPr>
        <w:rFonts w:ascii="Arial" w:hAnsi="Arial" w:cs="Arial"/>
        <w:sz w:val="22"/>
        <w:szCs w:val="22"/>
      </w:rPr>
      <w:t xml:space="preserve"> 10, page </w:t>
    </w:r>
    <w:r w:rsidRPr="000D3C8A">
      <w:rPr>
        <w:rFonts w:ascii="Arial" w:hAnsi="Arial" w:cs="Arial"/>
        <w:sz w:val="22"/>
        <w:szCs w:val="22"/>
      </w:rPr>
      <w:fldChar w:fldCharType="begin"/>
    </w:r>
    <w:r w:rsidRPr="000D3C8A">
      <w:rPr>
        <w:rFonts w:ascii="Arial" w:hAnsi="Arial" w:cs="Arial"/>
        <w:sz w:val="22"/>
        <w:szCs w:val="22"/>
      </w:rPr>
      <w:instrText xml:space="preserve"> PAGE   \* MERGEFORMAT </w:instrText>
    </w:r>
    <w:r w:rsidRPr="000D3C8A">
      <w:rPr>
        <w:rFonts w:ascii="Arial" w:hAnsi="Arial" w:cs="Arial"/>
        <w:sz w:val="22"/>
        <w:szCs w:val="22"/>
      </w:rPr>
      <w:fldChar w:fldCharType="separate"/>
    </w:r>
    <w:r w:rsidR="00CB6C37">
      <w:rPr>
        <w:rFonts w:ascii="Arial" w:hAnsi="Arial" w:cs="Arial"/>
        <w:noProof/>
        <w:sz w:val="22"/>
        <w:szCs w:val="22"/>
      </w:rPr>
      <w:t>6</w:t>
    </w:r>
    <w:r w:rsidRPr="000D3C8A">
      <w:rPr>
        <w:rFonts w:ascii="Arial" w:hAnsi="Arial" w:cs="Arial"/>
        <w:sz w:val="22"/>
        <w:szCs w:val="22"/>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C37" w:rsidRPr="00F66B79" w:rsidRDefault="00CB6C37" w:rsidP="00802F75">
    <w:pPr>
      <w:pStyle w:val="Header"/>
      <w:jc w:val="right"/>
      <w:rPr>
        <w:rFonts w:ascii="Arial" w:hAnsi="Arial" w:cs="Arial"/>
        <w:sz w:val="22"/>
        <w:szCs w:val="22"/>
      </w:rPr>
    </w:pPr>
    <w:r w:rsidRPr="00BC22E9">
      <w:rPr>
        <w:rFonts w:ascii="Arial" w:hAnsi="Arial" w:cs="Arial"/>
        <w:b/>
        <w:sz w:val="22"/>
        <w:szCs w:val="22"/>
      </w:rPr>
      <w:t>CMC53</w:t>
    </w:r>
    <w:r w:rsidRPr="00BC22E9">
      <w:rPr>
        <w:rFonts w:ascii="Arial" w:hAnsi="Arial" w:cs="Arial"/>
        <w:sz w:val="22"/>
        <w:szCs w:val="22"/>
      </w:rPr>
      <w:t>,</w:t>
    </w:r>
    <w:r w:rsidRPr="008C4D69">
      <w:rPr>
        <w:rFonts w:ascii="Arial" w:hAnsi="Arial" w:cs="Arial"/>
        <w:sz w:val="22"/>
        <w:szCs w:val="22"/>
      </w:rPr>
      <w:t xml:space="preserve"> D</w:t>
    </w:r>
    <w:r>
      <w:rPr>
        <w:rFonts w:ascii="Arial" w:hAnsi="Arial" w:cs="Arial"/>
        <w:sz w:val="22"/>
        <w:szCs w:val="22"/>
      </w:rPr>
      <w:t>oc</w:t>
    </w:r>
    <w:r w:rsidRPr="000D3C8A">
      <w:rPr>
        <w:rFonts w:ascii="Arial" w:hAnsi="Arial" w:cs="Arial"/>
        <w:sz w:val="22"/>
        <w:szCs w:val="22"/>
      </w:rPr>
      <w:t xml:space="preserve"> 10, page </w:t>
    </w:r>
    <w:r w:rsidRPr="000D3C8A">
      <w:rPr>
        <w:rFonts w:ascii="Arial" w:hAnsi="Arial" w:cs="Arial"/>
        <w:sz w:val="22"/>
        <w:szCs w:val="22"/>
      </w:rPr>
      <w:fldChar w:fldCharType="begin"/>
    </w:r>
    <w:r w:rsidRPr="000D3C8A">
      <w:rPr>
        <w:rFonts w:ascii="Arial" w:hAnsi="Arial" w:cs="Arial"/>
        <w:sz w:val="22"/>
        <w:szCs w:val="22"/>
      </w:rPr>
      <w:instrText xml:space="preserve"> PAGE   \* MERGEFORMAT </w:instrText>
    </w:r>
    <w:r w:rsidRPr="000D3C8A">
      <w:rPr>
        <w:rFonts w:ascii="Arial" w:hAnsi="Arial" w:cs="Arial"/>
        <w:sz w:val="22"/>
        <w:szCs w:val="22"/>
      </w:rPr>
      <w:fldChar w:fldCharType="separate"/>
    </w:r>
    <w:r>
      <w:rPr>
        <w:rFonts w:ascii="Arial" w:hAnsi="Arial" w:cs="Arial"/>
        <w:noProof/>
        <w:sz w:val="22"/>
        <w:szCs w:val="22"/>
      </w:rPr>
      <w:t>9</w:t>
    </w:r>
    <w:r w:rsidRPr="000D3C8A">
      <w:rPr>
        <w:rFonts w:ascii="Arial" w:hAnsi="Arial" w:cs="Arial"/>
        <w:sz w:val="22"/>
        <w:szCs w:val="22"/>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C37" w:rsidRPr="00CB6C37" w:rsidRDefault="00CB6C37" w:rsidP="00CB6C37">
    <w:pPr>
      <w:pStyle w:val="Header"/>
      <w:rPr>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30D25"/>
    <w:multiLevelType w:val="hybridMultilevel"/>
    <w:tmpl w:val="FEBAD16A"/>
    <w:lvl w:ilvl="0" w:tplc="D8B65CA0">
      <w:numFmt w:val="bullet"/>
      <w:lvlText w:val="-"/>
      <w:lvlJc w:val="left"/>
      <w:pPr>
        <w:tabs>
          <w:tab w:val="num" w:pos="1065"/>
        </w:tabs>
        <w:ind w:left="1065" w:hanging="705"/>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F8D4145"/>
    <w:multiLevelType w:val="hybridMultilevel"/>
    <w:tmpl w:val="3126E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
    <w:nsid w:val="1C6C0213"/>
    <w:multiLevelType w:val="hybridMultilevel"/>
    <w:tmpl w:val="F08EFCF8"/>
    <w:lvl w:ilvl="0" w:tplc="F44A53E6">
      <w:start w:val="4"/>
      <w:numFmt w:val="bullet"/>
      <w:lvlText w:val="-"/>
      <w:lvlJc w:val="left"/>
      <w:pPr>
        <w:ind w:left="1080" w:hanging="360"/>
      </w:pPr>
      <w:rPr>
        <w:rFonts w:ascii="Arial" w:eastAsia="Times New Roman" w:hAnsi="Arial" w:cs="Arial" w:hint="default"/>
        <w:color w:val="auto"/>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D614C2B"/>
    <w:multiLevelType w:val="hybridMultilevel"/>
    <w:tmpl w:val="FDEE3E54"/>
    <w:lvl w:ilvl="0" w:tplc="5D28381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264B7C"/>
    <w:multiLevelType w:val="hybridMultilevel"/>
    <w:tmpl w:val="35D20040"/>
    <w:lvl w:ilvl="0" w:tplc="EAB49C6A">
      <w:start w:val="13"/>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044606E"/>
    <w:multiLevelType w:val="hybridMultilevel"/>
    <w:tmpl w:val="38881AF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CAF4B62"/>
    <w:multiLevelType w:val="hybridMultilevel"/>
    <w:tmpl w:val="852ED008"/>
    <w:lvl w:ilvl="0" w:tplc="6E16B298">
      <w:start w:val="5"/>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7">
    <w:nsid w:val="51125C5D"/>
    <w:multiLevelType w:val="hybridMultilevel"/>
    <w:tmpl w:val="6FB4AF98"/>
    <w:lvl w:ilvl="0" w:tplc="BF1C1FC6">
      <w:start w:val="4"/>
      <w:numFmt w:val="bullet"/>
      <w:lvlText w:val="-"/>
      <w:lvlJc w:val="left"/>
      <w:pPr>
        <w:ind w:left="928" w:hanging="360"/>
      </w:pPr>
      <w:rPr>
        <w:rFonts w:ascii="Consolas" w:eastAsia="Calibri" w:hAnsi="Consolas" w:cs="Consola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207451"/>
    <w:multiLevelType w:val="hybridMultilevel"/>
    <w:tmpl w:val="11AAE48C"/>
    <w:lvl w:ilvl="0" w:tplc="6E16B298">
      <w:start w:val="5"/>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9">
    <w:nsid w:val="71701D1E"/>
    <w:multiLevelType w:val="hybridMultilevel"/>
    <w:tmpl w:val="1914700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0">
    <w:nsid w:val="75394AD8"/>
    <w:multiLevelType w:val="hybridMultilevel"/>
    <w:tmpl w:val="11C64E7E"/>
    <w:lvl w:ilvl="0" w:tplc="5D283816">
      <w:start w:val="2"/>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nsid w:val="79E64BD4"/>
    <w:multiLevelType w:val="hybridMultilevel"/>
    <w:tmpl w:val="95D69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506EBC"/>
    <w:multiLevelType w:val="hybridMultilevel"/>
    <w:tmpl w:val="BEF44D38"/>
    <w:lvl w:ilvl="0" w:tplc="04090001">
      <w:start w:val="1"/>
      <w:numFmt w:val="bullet"/>
      <w:lvlText w:val=""/>
      <w:lvlJc w:val="left"/>
      <w:pPr>
        <w:ind w:left="1648" w:hanging="360"/>
      </w:pPr>
      <w:rPr>
        <w:rFonts w:ascii="Symbol" w:hAnsi="Symbol" w:hint="default"/>
      </w:rPr>
    </w:lvl>
    <w:lvl w:ilvl="1" w:tplc="04090003" w:tentative="1">
      <w:start w:val="1"/>
      <w:numFmt w:val="bullet"/>
      <w:lvlText w:val="o"/>
      <w:lvlJc w:val="left"/>
      <w:pPr>
        <w:ind w:left="2368" w:hanging="360"/>
      </w:pPr>
      <w:rPr>
        <w:rFonts w:ascii="Courier New" w:hAnsi="Courier New" w:cs="Courier New" w:hint="default"/>
      </w:rPr>
    </w:lvl>
    <w:lvl w:ilvl="2" w:tplc="04090005" w:tentative="1">
      <w:start w:val="1"/>
      <w:numFmt w:val="bullet"/>
      <w:lvlText w:val=""/>
      <w:lvlJc w:val="left"/>
      <w:pPr>
        <w:ind w:left="3088" w:hanging="360"/>
      </w:pPr>
      <w:rPr>
        <w:rFonts w:ascii="Wingdings" w:hAnsi="Wingdings" w:hint="default"/>
      </w:rPr>
    </w:lvl>
    <w:lvl w:ilvl="3" w:tplc="04090001" w:tentative="1">
      <w:start w:val="1"/>
      <w:numFmt w:val="bullet"/>
      <w:lvlText w:val=""/>
      <w:lvlJc w:val="left"/>
      <w:pPr>
        <w:ind w:left="3808" w:hanging="360"/>
      </w:pPr>
      <w:rPr>
        <w:rFonts w:ascii="Symbol" w:hAnsi="Symbol" w:hint="default"/>
      </w:rPr>
    </w:lvl>
    <w:lvl w:ilvl="4" w:tplc="04090003" w:tentative="1">
      <w:start w:val="1"/>
      <w:numFmt w:val="bullet"/>
      <w:lvlText w:val="o"/>
      <w:lvlJc w:val="left"/>
      <w:pPr>
        <w:ind w:left="4528" w:hanging="360"/>
      </w:pPr>
      <w:rPr>
        <w:rFonts w:ascii="Courier New" w:hAnsi="Courier New" w:cs="Courier New" w:hint="default"/>
      </w:rPr>
    </w:lvl>
    <w:lvl w:ilvl="5" w:tplc="04090005" w:tentative="1">
      <w:start w:val="1"/>
      <w:numFmt w:val="bullet"/>
      <w:lvlText w:val=""/>
      <w:lvlJc w:val="left"/>
      <w:pPr>
        <w:ind w:left="5248" w:hanging="360"/>
      </w:pPr>
      <w:rPr>
        <w:rFonts w:ascii="Wingdings" w:hAnsi="Wingdings" w:hint="default"/>
      </w:rPr>
    </w:lvl>
    <w:lvl w:ilvl="6" w:tplc="04090001" w:tentative="1">
      <w:start w:val="1"/>
      <w:numFmt w:val="bullet"/>
      <w:lvlText w:val=""/>
      <w:lvlJc w:val="left"/>
      <w:pPr>
        <w:ind w:left="5968" w:hanging="360"/>
      </w:pPr>
      <w:rPr>
        <w:rFonts w:ascii="Symbol" w:hAnsi="Symbol" w:hint="default"/>
      </w:rPr>
    </w:lvl>
    <w:lvl w:ilvl="7" w:tplc="04090003" w:tentative="1">
      <w:start w:val="1"/>
      <w:numFmt w:val="bullet"/>
      <w:lvlText w:val="o"/>
      <w:lvlJc w:val="left"/>
      <w:pPr>
        <w:ind w:left="6688" w:hanging="360"/>
      </w:pPr>
      <w:rPr>
        <w:rFonts w:ascii="Courier New" w:hAnsi="Courier New" w:cs="Courier New" w:hint="default"/>
      </w:rPr>
    </w:lvl>
    <w:lvl w:ilvl="8" w:tplc="04090005" w:tentative="1">
      <w:start w:val="1"/>
      <w:numFmt w:val="bullet"/>
      <w:lvlText w:val=""/>
      <w:lvlJc w:val="left"/>
      <w:pPr>
        <w:ind w:left="7408" w:hanging="360"/>
      </w:pPr>
      <w:rPr>
        <w:rFonts w:ascii="Wingdings" w:hAnsi="Wingdings" w:hint="default"/>
      </w:rPr>
    </w:lvl>
  </w:abstractNum>
  <w:num w:numId="1">
    <w:abstractNumId w:val="2"/>
  </w:num>
  <w:num w:numId="2">
    <w:abstractNumId w:val="7"/>
  </w:num>
  <w:num w:numId="3">
    <w:abstractNumId w:val="12"/>
  </w:num>
  <w:num w:numId="4">
    <w:abstractNumId w:val="4"/>
  </w:num>
  <w:num w:numId="5">
    <w:abstractNumId w:val="9"/>
  </w:num>
  <w:num w:numId="6">
    <w:abstractNumId w:val="10"/>
  </w:num>
  <w:num w:numId="7">
    <w:abstractNumId w:val="3"/>
  </w:num>
  <w:num w:numId="8">
    <w:abstractNumId w:val="5"/>
  </w:num>
  <w:num w:numId="9">
    <w:abstractNumId w:val="1"/>
  </w:num>
  <w:num w:numId="10">
    <w:abstractNumId w:val="8"/>
  </w:num>
  <w:num w:numId="11">
    <w:abstractNumId w:val="6"/>
  </w:num>
  <w:num w:numId="12">
    <w:abstractNumId w:val="0"/>
  </w:num>
  <w:num w:numId="13">
    <w:abstractNumId w:val="1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9275D7"/>
    <w:rsid w:val="00002D72"/>
    <w:rsid w:val="00011611"/>
    <w:rsid w:val="0001457A"/>
    <w:rsid w:val="000170CA"/>
    <w:rsid w:val="000200BC"/>
    <w:rsid w:val="00023E34"/>
    <w:rsid w:val="00024A51"/>
    <w:rsid w:val="00024F6C"/>
    <w:rsid w:val="0003067D"/>
    <w:rsid w:val="00031427"/>
    <w:rsid w:val="00044255"/>
    <w:rsid w:val="00052615"/>
    <w:rsid w:val="00053100"/>
    <w:rsid w:val="000562D5"/>
    <w:rsid w:val="00060AC4"/>
    <w:rsid w:val="00062333"/>
    <w:rsid w:val="00064613"/>
    <w:rsid w:val="00067576"/>
    <w:rsid w:val="00070533"/>
    <w:rsid w:val="00070633"/>
    <w:rsid w:val="00070E9E"/>
    <w:rsid w:val="000740CE"/>
    <w:rsid w:val="000800B6"/>
    <w:rsid w:val="00082BD6"/>
    <w:rsid w:val="0008383E"/>
    <w:rsid w:val="00094FB2"/>
    <w:rsid w:val="00097D9F"/>
    <w:rsid w:val="000A0242"/>
    <w:rsid w:val="000A377F"/>
    <w:rsid w:val="000A3FE5"/>
    <w:rsid w:val="000B19A7"/>
    <w:rsid w:val="000B2491"/>
    <w:rsid w:val="000B2E04"/>
    <w:rsid w:val="000B4848"/>
    <w:rsid w:val="000D3C8A"/>
    <w:rsid w:val="000D4E43"/>
    <w:rsid w:val="000D5992"/>
    <w:rsid w:val="000E3A16"/>
    <w:rsid w:val="000F0E57"/>
    <w:rsid w:val="000F5170"/>
    <w:rsid w:val="00101491"/>
    <w:rsid w:val="0010267B"/>
    <w:rsid w:val="00105142"/>
    <w:rsid w:val="00105BD1"/>
    <w:rsid w:val="00105D13"/>
    <w:rsid w:val="001100B6"/>
    <w:rsid w:val="001111D3"/>
    <w:rsid w:val="00120D80"/>
    <w:rsid w:val="00130DA5"/>
    <w:rsid w:val="00131469"/>
    <w:rsid w:val="00153CD9"/>
    <w:rsid w:val="00162FB0"/>
    <w:rsid w:val="00165AF9"/>
    <w:rsid w:val="0017120C"/>
    <w:rsid w:val="001712E0"/>
    <w:rsid w:val="001729FD"/>
    <w:rsid w:val="001871B4"/>
    <w:rsid w:val="00190381"/>
    <w:rsid w:val="0019492D"/>
    <w:rsid w:val="00196BDD"/>
    <w:rsid w:val="00197E73"/>
    <w:rsid w:val="001A2AA1"/>
    <w:rsid w:val="001A6921"/>
    <w:rsid w:val="001B43A2"/>
    <w:rsid w:val="001B4D76"/>
    <w:rsid w:val="001B564C"/>
    <w:rsid w:val="001B76D8"/>
    <w:rsid w:val="001C0E5C"/>
    <w:rsid w:val="001C2AC4"/>
    <w:rsid w:val="001C400C"/>
    <w:rsid w:val="001C5487"/>
    <w:rsid w:val="001C65AB"/>
    <w:rsid w:val="001C6D0E"/>
    <w:rsid w:val="001D37FA"/>
    <w:rsid w:val="001D68C1"/>
    <w:rsid w:val="001E1581"/>
    <w:rsid w:val="001E3E9E"/>
    <w:rsid w:val="001F0622"/>
    <w:rsid w:val="001F62AF"/>
    <w:rsid w:val="0020104A"/>
    <w:rsid w:val="0020150A"/>
    <w:rsid w:val="00214625"/>
    <w:rsid w:val="00214A37"/>
    <w:rsid w:val="00216E53"/>
    <w:rsid w:val="00223EBC"/>
    <w:rsid w:val="00224885"/>
    <w:rsid w:val="00231558"/>
    <w:rsid w:val="00246C6B"/>
    <w:rsid w:val="00254516"/>
    <w:rsid w:val="00257F7E"/>
    <w:rsid w:val="00262F5A"/>
    <w:rsid w:val="00270BDC"/>
    <w:rsid w:val="00275DF2"/>
    <w:rsid w:val="002809CF"/>
    <w:rsid w:val="00293ECF"/>
    <w:rsid w:val="002A1E77"/>
    <w:rsid w:val="002A41C4"/>
    <w:rsid w:val="002B643F"/>
    <w:rsid w:val="002D01D7"/>
    <w:rsid w:val="002D10D8"/>
    <w:rsid w:val="002D6088"/>
    <w:rsid w:val="002E47E6"/>
    <w:rsid w:val="002E4D89"/>
    <w:rsid w:val="002E7E6C"/>
    <w:rsid w:val="002F3667"/>
    <w:rsid w:val="002F71A0"/>
    <w:rsid w:val="00300915"/>
    <w:rsid w:val="00301306"/>
    <w:rsid w:val="003079C1"/>
    <w:rsid w:val="0031585B"/>
    <w:rsid w:val="00316B72"/>
    <w:rsid w:val="00320759"/>
    <w:rsid w:val="0033409F"/>
    <w:rsid w:val="003359A5"/>
    <w:rsid w:val="00337AF7"/>
    <w:rsid w:val="003419C8"/>
    <w:rsid w:val="003513F5"/>
    <w:rsid w:val="0035491F"/>
    <w:rsid w:val="00374A4A"/>
    <w:rsid w:val="00380063"/>
    <w:rsid w:val="00384656"/>
    <w:rsid w:val="003A09AD"/>
    <w:rsid w:val="003A55A6"/>
    <w:rsid w:val="003B05CA"/>
    <w:rsid w:val="003B179C"/>
    <w:rsid w:val="003C10E9"/>
    <w:rsid w:val="003C4B1B"/>
    <w:rsid w:val="003C5267"/>
    <w:rsid w:val="003C5B91"/>
    <w:rsid w:val="003D6590"/>
    <w:rsid w:val="003E0DF6"/>
    <w:rsid w:val="003E5E9A"/>
    <w:rsid w:val="004017A7"/>
    <w:rsid w:val="00407A34"/>
    <w:rsid w:val="004161D5"/>
    <w:rsid w:val="00417A0B"/>
    <w:rsid w:val="00417F6E"/>
    <w:rsid w:val="004226D5"/>
    <w:rsid w:val="00427F1E"/>
    <w:rsid w:val="00430845"/>
    <w:rsid w:val="0043250B"/>
    <w:rsid w:val="0043331A"/>
    <w:rsid w:val="004355DF"/>
    <w:rsid w:val="004376D2"/>
    <w:rsid w:val="004414C2"/>
    <w:rsid w:val="0046236F"/>
    <w:rsid w:val="004625DB"/>
    <w:rsid w:val="00463F3E"/>
    <w:rsid w:val="00467564"/>
    <w:rsid w:val="00472DA5"/>
    <w:rsid w:val="00476C07"/>
    <w:rsid w:val="00476CEB"/>
    <w:rsid w:val="0047797D"/>
    <w:rsid w:val="0048347E"/>
    <w:rsid w:val="00486B3A"/>
    <w:rsid w:val="004900B6"/>
    <w:rsid w:val="00491B13"/>
    <w:rsid w:val="0049373F"/>
    <w:rsid w:val="004A414F"/>
    <w:rsid w:val="004B248F"/>
    <w:rsid w:val="004C23F9"/>
    <w:rsid w:val="004C5FA6"/>
    <w:rsid w:val="004C66EC"/>
    <w:rsid w:val="004D76E5"/>
    <w:rsid w:val="004E0470"/>
    <w:rsid w:val="004E062D"/>
    <w:rsid w:val="004E1251"/>
    <w:rsid w:val="004E1843"/>
    <w:rsid w:val="004E37ED"/>
    <w:rsid w:val="004E61F3"/>
    <w:rsid w:val="004F1137"/>
    <w:rsid w:val="004F17C4"/>
    <w:rsid w:val="004F772D"/>
    <w:rsid w:val="0050079B"/>
    <w:rsid w:val="005050A4"/>
    <w:rsid w:val="005128E6"/>
    <w:rsid w:val="005142A0"/>
    <w:rsid w:val="00523206"/>
    <w:rsid w:val="005232BE"/>
    <w:rsid w:val="00523418"/>
    <w:rsid w:val="0053695F"/>
    <w:rsid w:val="00543F1E"/>
    <w:rsid w:val="00544E4C"/>
    <w:rsid w:val="0055414A"/>
    <w:rsid w:val="005543F2"/>
    <w:rsid w:val="00560A5E"/>
    <w:rsid w:val="005673A5"/>
    <w:rsid w:val="00573E26"/>
    <w:rsid w:val="0058078F"/>
    <w:rsid w:val="005817D2"/>
    <w:rsid w:val="00586607"/>
    <w:rsid w:val="005969EB"/>
    <w:rsid w:val="005A33B7"/>
    <w:rsid w:val="005A395F"/>
    <w:rsid w:val="005A3E4B"/>
    <w:rsid w:val="005A6C5A"/>
    <w:rsid w:val="005B04A2"/>
    <w:rsid w:val="005B328C"/>
    <w:rsid w:val="005B6CD4"/>
    <w:rsid w:val="005C078F"/>
    <w:rsid w:val="005C307C"/>
    <w:rsid w:val="005C7A1A"/>
    <w:rsid w:val="005D0069"/>
    <w:rsid w:val="005D387F"/>
    <w:rsid w:val="005D4D7E"/>
    <w:rsid w:val="005D5635"/>
    <w:rsid w:val="005E0D05"/>
    <w:rsid w:val="005E2F01"/>
    <w:rsid w:val="005E4413"/>
    <w:rsid w:val="005E73AF"/>
    <w:rsid w:val="005E7C2B"/>
    <w:rsid w:val="005F48BE"/>
    <w:rsid w:val="005F534E"/>
    <w:rsid w:val="00601450"/>
    <w:rsid w:val="00604384"/>
    <w:rsid w:val="00606779"/>
    <w:rsid w:val="00613E8E"/>
    <w:rsid w:val="00616CF0"/>
    <w:rsid w:val="0062677E"/>
    <w:rsid w:val="0062762A"/>
    <w:rsid w:val="00634999"/>
    <w:rsid w:val="00637300"/>
    <w:rsid w:val="00637DCF"/>
    <w:rsid w:val="0064117C"/>
    <w:rsid w:val="00641713"/>
    <w:rsid w:val="006502CA"/>
    <w:rsid w:val="00653251"/>
    <w:rsid w:val="00662D38"/>
    <w:rsid w:val="00663631"/>
    <w:rsid w:val="0067268A"/>
    <w:rsid w:val="006856C7"/>
    <w:rsid w:val="00686A23"/>
    <w:rsid w:val="00696BE8"/>
    <w:rsid w:val="00697292"/>
    <w:rsid w:val="006A10F1"/>
    <w:rsid w:val="006A1179"/>
    <w:rsid w:val="006A2446"/>
    <w:rsid w:val="006A2B51"/>
    <w:rsid w:val="006A7E32"/>
    <w:rsid w:val="006B011F"/>
    <w:rsid w:val="006B1434"/>
    <w:rsid w:val="006B2E42"/>
    <w:rsid w:val="006B6CDF"/>
    <w:rsid w:val="006C1A56"/>
    <w:rsid w:val="006C2C64"/>
    <w:rsid w:val="006D2B89"/>
    <w:rsid w:val="006D3CBF"/>
    <w:rsid w:val="006D50A0"/>
    <w:rsid w:val="006E1000"/>
    <w:rsid w:val="006E56BF"/>
    <w:rsid w:val="006E7A7A"/>
    <w:rsid w:val="006F007E"/>
    <w:rsid w:val="006F0604"/>
    <w:rsid w:val="006F1CE0"/>
    <w:rsid w:val="007037B7"/>
    <w:rsid w:val="0070385B"/>
    <w:rsid w:val="007067E9"/>
    <w:rsid w:val="007075D1"/>
    <w:rsid w:val="00712506"/>
    <w:rsid w:val="00713902"/>
    <w:rsid w:val="00723A0E"/>
    <w:rsid w:val="00724401"/>
    <w:rsid w:val="00725172"/>
    <w:rsid w:val="00727DAF"/>
    <w:rsid w:val="007308B2"/>
    <w:rsid w:val="00742CFC"/>
    <w:rsid w:val="00743C48"/>
    <w:rsid w:val="007446F7"/>
    <w:rsid w:val="007528CE"/>
    <w:rsid w:val="00755C1D"/>
    <w:rsid w:val="00755FAB"/>
    <w:rsid w:val="00770B2E"/>
    <w:rsid w:val="00773316"/>
    <w:rsid w:val="007739A9"/>
    <w:rsid w:val="0077737F"/>
    <w:rsid w:val="0079245E"/>
    <w:rsid w:val="0079539C"/>
    <w:rsid w:val="0079753B"/>
    <w:rsid w:val="00797C3D"/>
    <w:rsid w:val="007A3E22"/>
    <w:rsid w:val="007A6C8D"/>
    <w:rsid w:val="007B4A2C"/>
    <w:rsid w:val="007B5721"/>
    <w:rsid w:val="007C269C"/>
    <w:rsid w:val="007C45A8"/>
    <w:rsid w:val="007C66D0"/>
    <w:rsid w:val="007E2AE3"/>
    <w:rsid w:val="007F0FF9"/>
    <w:rsid w:val="007F1974"/>
    <w:rsid w:val="007F1B00"/>
    <w:rsid w:val="007F32F3"/>
    <w:rsid w:val="007F3AEC"/>
    <w:rsid w:val="007F71D9"/>
    <w:rsid w:val="00802F75"/>
    <w:rsid w:val="00804D8A"/>
    <w:rsid w:val="0081344C"/>
    <w:rsid w:val="00816553"/>
    <w:rsid w:val="00820D02"/>
    <w:rsid w:val="00821188"/>
    <w:rsid w:val="008353FF"/>
    <w:rsid w:val="00835DB3"/>
    <w:rsid w:val="00840818"/>
    <w:rsid w:val="00843DBE"/>
    <w:rsid w:val="0085005B"/>
    <w:rsid w:val="0085359E"/>
    <w:rsid w:val="00857D1D"/>
    <w:rsid w:val="008624FC"/>
    <w:rsid w:val="00866B41"/>
    <w:rsid w:val="00866DD0"/>
    <w:rsid w:val="00870E9C"/>
    <w:rsid w:val="00873E76"/>
    <w:rsid w:val="00880DA1"/>
    <w:rsid w:val="00890F3E"/>
    <w:rsid w:val="008956EE"/>
    <w:rsid w:val="008A11EB"/>
    <w:rsid w:val="008B6D1C"/>
    <w:rsid w:val="008C2BAE"/>
    <w:rsid w:val="008C4D69"/>
    <w:rsid w:val="008C76D0"/>
    <w:rsid w:val="008C7D54"/>
    <w:rsid w:val="008D1481"/>
    <w:rsid w:val="008D3358"/>
    <w:rsid w:val="008D3B1D"/>
    <w:rsid w:val="008E3FAA"/>
    <w:rsid w:val="008E5FE5"/>
    <w:rsid w:val="008F29BA"/>
    <w:rsid w:val="008F46E0"/>
    <w:rsid w:val="008F7478"/>
    <w:rsid w:val="00911700"/>
    <w:rsid w:val="00911E85"/>
    <w:rsid w:val="009123C7"/>
    <w:rsid w:val="00914AB2"/>
    <w:rsid w:val="00917ADE"/>
    <w:rsid w:val="00924B70"/>
    <w:rsid w:val="009275D7"/>
    <w:rsid w:val="009307D6"/>
    <w:rsid w:val="00933516"/>
    <w:rsid w:val="00942A54"/>
    <w:rsid w:val="00942D52"/>
    <w:rsid w:val="00945A44"/>
    <w:rsid w:val="00946A05"/>
    <w:rsid w:val="009473DB"/>
    <w:rsid w:val="00947A90"/>
    <w:rsid w:val="00950757"/>
    <w:rsid w:val="00953151"/>
    <w:rsid w:val="00957228"/>
    <w:rsid w:val="00963566"/>
    <w:rsid w:val="0097007A"/>
    <w:rsid w:val="00970D66"/>
    <w:rsid w:val="00974F93"/>
    <w:rsid w:val="00983180"/>
    <w:rsid w:val="009840AC"/>
    <w:rsid w:val="0099248C"/>
    <w:rsid w:val="009926F2"/>
    <w:rsid w:val="009979F6"/>
    <w:rsid w:val="009B0C84"/>
    <w:rsid w:val="009B2347"/>
    <w:rsid w:val="009C774E"/>
    <w:rsid w:val="009D3A3E"/>
    <w:rsid w:val="009E0A4E"/>
    <w:rsid w:val="009E46A7"/>
    <w:rsid w:val="009E5910"/>
    <w:rsid w:val="009E6D2A"/>
    <w:rsid w:val="009F0A77"/>
    <w:rsid w:val="009F1E80"/>
    <w:rsid w:val="009F1ED8"/>
    <w:rsid w:val="009F3722"/>
    <w:rsid w:val="009F4C5F"/>
    <w:rsid w:val="00A00BDC"/>
    <w:rsid w:val="00A0604F"/>
    <w:rsid w:val="00A06EB9"/>
    <w:rsid w:val="00A15DB9"/>
    <w:rsid w:val="00A17341"/>
    <w:rsid w:val="00A226C6"/>
    <w:rsid w:val="00A245A6"/>
    <w:rsid w:val="00A27764"/>
    <w:rsid w:val="00A40182"/>
    <w:rsid w:val="00A41CA6"/>
    <w:rsid w:val="00A455E6"/>
    <w:rsid w:val="00A46AE6"/>
    <w:rsid w:val="00A477B5"/>
    <w:rsid w:val="00A509FA"/>
    <w:rsid w:val="00A52425"/>
    <w:rsid w:val="00A6406C"/>
    <w:rsid w:val="00A659FE"/>
    <w:rsid w:val="00A77E88"/>
    <w:rsid w:val="00AA1DEA"/>
    <w:rsid w:val="00AA7561"/>
    <w:rsid w:val="00AB043E"/>
    <w:rsid w:val="00AB0F84"/>
    <w:rsid w:val="00AB3A24"/>
    <w:rsid w:val="00AC18A1"/>
    <w:rsid w:val="00AC201C"/>
    <w:rsid w:val="00AC4EF0"/>
    <w:rsid w:val="00AC58BF"/>
    <w:rsid w:val="00AD22AC"/>
    <w:rsid w:val="00AD38CA"/>
    <w:rsid w:val="00AE5E86"/>
    <w:rsid w:val="00AF6C4E"/>
    <w:rsid w:val="00AF6C71"/>
    <w:rsid w:val="00B0542F"/>
    <w:rsid w:val="00B07235"/>
    <w:rsid w:val="00B077BD"/>
    <w:rsid w:val="00B10E70"/>
    <w:rsid w:val="00B13AF2"/>
    <w:rsid w:val="00B1461F"/>
    <w:rsid w:val="00B14B07"/>
    <w:rsid w:val="00B163ED"/>
    <w:rsid w:val="00B16D9B"/>
    <w:rsid w:val="00B2060A"/>
    <w:rsid w:val="00B208F8"/>
    <w:rsid w:val="00B24693"/>
    <w:rsid w:val="00B36A25"/>
    <w:rsid w:val="00B36C50"/>
    <w:rsid w:val="00B40F67"/>
    <w:rsid w:val="00B442DB"/>
    <w:rsid w:val="00B47B6B"/>
    <w:rsid w:val="00B50324"/>
    <w:rsid w:val="00B74947"/>
    <w:rsid w:val="00B81037"/>
    <w:rsid w:val="00B830F4"/>
    <w:rsid w:val="00B87099"/>
    <w:rsid w:val="00B90329"/>
    <w:rsid w:val="00B9300B"/>
    <w:rsid w:val="00BB25D2"/>
    <w:rsid w:val="00BB37CF"/>
    <w:rsid w:val="00BB706C"/>
    <w:rsid w:val="00BC22E9"/>
    <w:rsid w:val="00BC3B55"/>
    <w:rsid w:val="00BD103C"/>
    <w:rsid w:val="00BD533D"/>
    <w:rsid w:val="00BD5BB1"/>
    <w:rsid w:val="00BD5E2E"/>
    <w:rsid w:val="00BD69CE"/>
    <w:rsid w:val="00BD7C90"/>
    <w:rsid w:val="00BE0759"/>
    <w:rsid w:val="00BF03E4"/>
    <w:rsid w:val="00BF2DFF"/>
    <w:rsid w:val="00BF3E57"/>
    <w:rsid w:val="00BF43D2"/>
    <w:rsid w:val="00BF796A"/>
    <w:rsid w:val="00BF7F4D"/>
    <w:rsid w:val="00C35DE3"/>
    <w:rsid w:val="00C405CD"/>
    <w:rsid w:val="00C42C43"/>
    <w:rsid w:val="00C42EBB"/>
    <w:rsid w:val="00C4326D"/>
    <w:rsid w:val="00C436C9"/>
    <w:rsid w:val="00C43FE5"/>
    <w:rsid w:val="00C443EF"/>
    <w:rsid w:val="00C44BED"/>
    <w:rsid w:val="00C459BC"/>
    <w:rsid w:val="00C47738"/>
    <w:rsid w:val="00C7326C"/>
    <w:rsid w:val="00C83A11"/>
    <w:rsid w:val="00C943D8"/>
    <w:rsid w:val="00C96F77"/>
    <w:rsid w:val="00CA1A8F"/>
    <w:rsid w:val="00CA4839"/>
    <w:rsid w:val="00CA73A9"/>
    <w:rsid w:val="00CB3BD2"/>
    <w:rsid w:val="00CB6C37"/>
    <w:rsid w:val="00CC3944"/>
    <w:rsid w:val="00CD52FC"/>
    <w:rsid w:val="00CE58A2"/>
    <w:rsid w:val="00CE6ACD"/>
    <w:rsid w:val="00D134FE"/>
    <w:rsid w:val="00D15C9B"/>
    <w:rsid w:val="00D17D93"/>
    <w:rsid w:val="00D221EA"/>
    <w:rsid w:val="00D26275"/>
    <w:rsid w:val="00D34893"/>
    <w:rsid w:val="00D3537E"/>
    <w:rsid w:val="00D372B5"/>
    <w:rsid w:val="00D40DD1"/>
    <w:rsid w:val="00D5638B"/>
    <w:rsid w:val="00D610E3"/>
    <w:rsid w:val="00D65D67"/>
    <w:rsid w:val="00D7627E"/>
    <w:rsid w:val="00D77397"/>
    <w:rsid w:val="00D8485E"/>
    <w:rsid w:val="00D852DA"/>
    <w:rsid w:val="00D913BA"/>
    <w:rsid w:val="00D91B0C"/>
    <w:rsid w:val="00DA3440"/>
    <w:rsid w:val="00DB2304"/>
    <w:rsid w:val="00DC4EFC"/>
    <w:rsid w:val="00DD032C"/>
    <w:rsid w:val="00DD2C11"/>
    <w:rsid w:val="00DD4568"/>
    <w:rsid w:val="00DD6294"/>
    <w:rsid w:val="00DF032D"/>
    <w:rsid w:val="00DF1067"/>
    <w:rsid w:val="00DF1133"/>
    <w:rsid w:val="00DF3580"/>
    <w:rsid w:val="00DF39AC"/>
    <w:rsid w:val="00DF3F44"/>
    <w:rsid w:val="00DF59B4"/>
    <w:rsid w:val="00DF7797"/>
    <w:rsid w:val="00E02996"/>
    <w:rsid w:val="00E044A2"/>
    <w:rsid w:val="00E11138"/>
    <w:rsid w:val="00E13057"/>
    <w:rsid w:val="00E15106"/>
    <w:rsid w:val="00E16703"/>
    <w:rsid w:val="00E17F63"/>
    <w:rsid w:val="00E22835"/>
    <w:rsid w:val="00E30EF9"/>
    <w:rsid w:val="00E31C89"/>
    <w:rsid w:val="00E42749"/>
    <w:rsid w:val="00E53B28"/>
    <w:rsid w:val="00E54B7B"/>
    <w:rsid w:val="00E5651D"/>
    <w:rsid w:val="00E620CB"/>
    <w:rsid w:val="00E664CB"/>
    <w:rsid w:val="00E72418"/>
    <w:rsid w:val="00E75B6E"/>
    <w:rsid w:val="00E75C8A"/>
    <w:rsid w:val="00E82EF4"/>
    <w:rsid w:val="00E874D2"/>
    <w:rsid w:val="00E90EF9"/>
    <w:rsid w:val="00E9154D"/>
    <w:rsid w:val="00E918B5"/>
    <w:rsid w:val="00E9663F"/>
    <w:rsid w:val="00EA182D"/>
    <w:rsid w:val="00EA4575"/>
    <w:rsid w:val="00EB1168"/>
    <w:rsid w:val="00EB3D65"/>
    <w:rsid w:val="00EB4029"/>
    <w:rsid w:val="00EB7373"/>
    <w:rsid w:val="00EB7E42"/>
    <w:rsid w:val="00EC3FF2"/>
    <w:rsid w:val="00EC4848"/>
    <w:rsid w:val="00EC5AF8"/>
    <w:rsid w:val="00EC7B3E"/>
    <w:rsid w:val="00ED7250"/>
    <w:rsid w:val="00EE088C"/>
    <w:rsid w:val="00EE572A"/>
    <w:rsid w:val="00EE6AAD"/>
    <w:rsid w:val="00EE7475"/>
    <w:rsid w:val="00EF1B8D"/>
    <w:rsid w:val="00EF4EA6"/>
    <w:rsid w:val="00F00082"/>
    <w:rsid w:val="00F0244C"/>
    <w:rsid w:val="00F04B4A"/>
    <w:rsid w:val="00F1241E"/>
    <w:rsid w:val="00F33B3C"/>
    <w:rsid w:val="00F44851"/>
    <w:rsid w:val="00F448ED"/>
    <w:rsid w:val="00F472F4"/>
    <w:rsid w:val="00F5096E"/>
    <w:rsid w:val="00F66B79"/>
    <w:rsid w:val="00F71130"/>
    <w:rsid w:val="00F87A13"/>
    <w:rsid w:val="00F92423"/>
    <w:rsid w:val="00F93165"/>
    <w:rsid w:val="00FA22B8"/>
    <w:rsid w:val="00FA3F15"/>
    <w:rsid w:val="00FB142D"/>
    <w:rsid w:val="00FB17EF"/>
    <w:rsid w:val="00FB2B51"/>
    <w:rsid w:val="00FB4129"/>
    <w:rsid w:val="00FB64A6"/>
    <w:rsid w:val="00FC024F"/>
    <w:rsid w:val="00FD1931"/>
    <w:rsid w:val="00FD235E"/>
    <w:rsid w:val="00FD2906"/>
    <w:rsid w:val="00FD59A7"/>
    <w:rsid w:val="00FE1E53"/>
    <w:rsid w:val="00FE32D5"/>
    <w:rsid w:val="00FE3A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0DD1"/>
    <w:pPr>
      <w:ind w:right="-14"/>
      <w:jc w:val="both"/>
    </w:pPr>
    <w:rPr>
      <w:lang w:val="en-GB"/>
    </w:rPr>
  </w:style>
  <w:style w:type="paragraph" w:styleId="Heading1">
    <w:name w:val="heading 1"/>
    <w:basedOn w:val="Normal"/>
    <w:next w:val="Normal"/>
    <w:qFormat/>
    <w:rsid w:val="00D40DD1"/>
    <w:pPr>
      <w:keepNext/>
      <w:spacing w:line="360" w:lineRule="auto"/>
      <w:jc w:val="center"/>
      <w:outlineLvl w:val="0"/>
    </w:pPr>
    <w:rPr>
      <w:rFonts w:ascii="Arial" w:hAnsi="Arial"/>
      <w:b/>
      <w:sz w:val="22"/>
      <w:lang w:val="en-US"/>
    </w:rPr>
  </w:style>
  <w:style w:type="paragraph" w:styleId="Heading2">
    <w:name w:val="heading 2"/>
    <w:basedOn w:val="Normal"/>
    <w:next w:val="Normal"/>
    <w:qFormat/>
    <w:rsid w:val="00D40DD1"/>
    <w:pPr>
      <w:keepNext/>
      <w:tabs>
        <w:tab w:val="left" w:pos="-284"/>
      </w:tabs>
      <w:spacing w:line="360" w:lineRule="auto"/>
      <w:ind w:left="-284"/>
      <w:jc w:val="center"/>
      <w:outlineLvl w:val="1"/>
    </w:pPr>
    <w:rPr>
      <w:rFonts w:ascii="Arial" w:hAnsi="Arial"/>
      <w:b/>
      <w:sz w:val="22"/>
      <w:lang w:val="en-US"/>
    </w:rPr>
  </w:style>
  <w:style w:type="paragraph" w:styleId="Heading3">
    <w:name w:val="heading 3"/>
    <w:basedOn w:val="Normal"/>
    <w:next w:val="Normal"/>
    <w:qFormat/>
    <w:rsid w:val="009307D6"/>
    <w:pPr>
      <w:keepNext/>
      <w:tabs>
        <w:tab w:val="left" w:pos="1440"/>
      </w:tabs>
      <w:ind w:right="1422"/>
      <w:outlineLvl w:val="2"/>
    </w:pPr>
    <w:rPr>
      <w:rFonts w:ascii="Arial" w:hAnsi="Arial"/>
      <w:b/>
      <w:bCs/>
      <w:sz w:val="22"/>
    </w:rPr>
  </w:style>
  <w:style w:type="paragraph" w:styleId="Heading4">
    <w:name w:val="heading 4"/>
    <w:basedOn w:val="Normal"/>
    <w:next w:val="Normal"/>
    <w:qFormat/>
    <w:rsid w:val="001F62AF"/>
    <w:pPr>
      <w:keepNext/>
      <w:jc w:val="right"/>
      <w:outlineLvl w:val="3"/>
    </w:pPr>
    <w:rPr>
      <w:rFonts w:ascii="Arial" w:hAnsi="Arial"/>
      <w:b/>
      <w:bCs/>
      <w:sz w:val="22"/>
      <w:szCs w:val="22"/>
    </w:rPr>
  </w:style>
  <w:style w:type="paragraph" w:styleId="Heading5">
    <w:name w:val="heading 5"/>
    <w:basedOn w:val="Normal"/>
    <w:next w:val="Normal"/>
    <w:qFormat/>
    <w:rsid w:val="009307D6"/>
    <w:pPr>
      <w:keepNext/>
      <w:outlineLvl w:val="4"/>
    </w:pPr>
    <w:rPr>
      <w:rFonts w:ascii="Arial" w:hAnsi="Arial" w:cs="Arial"/>
      <w:b/>
      <w:bCs/>
      <w:sz w:val="22"/>
    </w:rPr>
  </w:style>
  <w:style w:type="paragraph" w:styleId="Heading6">
    <w:name w:val="heading 6"/>
    <w:basedOn w:val="Normal"/>
    <w:next w:val="Normal"/>
    <w:qFormat/>
    <w:rsid w:val="001F62AF"/>
    <w:pPr>
      <w:keepNext/>
      <w:spacing w:after="120"/>
      <w:ind w:firstLine="720"/>
      <w:outlineLvl w:val="5"/>
    </w:pPr>
    <w:rPr>
      <w:rFonts w:ascii="Arial" w:hAnsi="Arial" w:cs="Arial"/>
      <w:b/>
      <w:i/>
      <w:sz w:val="24"/>
      <w:szCs w:val="24"/>
    </w:rPr>
  </w:style>
  <w:style w:type="paragraph" w:styleId="Heading7">
    <w:name w:val="heading 7"/>
    <w:basedOn w:val="Normal"/>
    <w:next w:val="Normal"/>
    <w:qFormat/>
    <w:rsid w:val="001F62AF"/>
    <w:pPr>
      <w:keepNext/>
      <w:widowControl w:val="0"/>
      <w:spacing w:after="120"/>
      <w:ind w:firstLine="652"/>
      <w:outlineLvl w:val="6"/>
    </w:pPr>
    <w:rPr>
      <w:rFonts w:ascii="Arial" w:hAnsi="Arial" w:cs="Arial"/>
      <w:b/>
      <w:i/>
      <w:i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40DD1"/>
    <w:pPr>
      <w:widowControl w:val="0"/>
      <w:jc w:val="center"/>
    </w:pPr>
    <w:rPr>
      <w:b/>
      <w:snapToGrid w:val="0"/>
      <w:sz w:val="36"/>
      <w:lang w:val="en-US"/>
    </w:rPr>
  </w:style>
  <w:style w:type="paragraph" w:styleId="BodyText">
    <w:name w:val="Body Text"/>
    <w:basedOn w:val="Normal"/>
    <w:link w:val="BodyTextChar"/>
    <w:rsid w:val="00D40DD1"/>
    <w:pPr>
      <w:jc w:val="center"/>
    </w:pPr>
    <w:rPr>
      <w:b/>
      <w:sz w:val="18"/>
    </w:rPr>
  </w:style>
  <w:style w:type="paragraph" w:styleId="BodyTextIndent">
    <w:name w:val="Body Text Indent"/>
    <w:basedOn w:val="Normal"/>
    <w:rsid w:val="00D40DD1"/>
    <w:pPr>
      <w:spacing w:line="360" w:lineRule="auto"/>
      <w:ind w:left="-1134"/>
    </w:pPr>
    <w:rPr>
      <w:rFonts w:ascii="Arial" w:hAnsi="Arial"/>
      <w:sz w:val="22"/>
      <w:lang w:val="en-US"/>
    </w:rPr>
  </w:style>
  <w:style w:type="paragraph" w:styleId="BodyTextIndent2">
    <w:name w:val="Body Text Indent 2"/>
    <w:basedOn w:val="Normal"/>
    <w:rsid w:val="00D40DD1"/>
    <w:pPr>
      <w:tabs>
        <w:tab w:val="left" w:pos="567"/>
      </w:tabs>
      <w:spacing w:line="360" w:lineRule="auto"/>
      <w:ind w:left="-284"/>
    </w:pPr>
    <w:rPr>
      <w:rFonts w:ascii="Arial" w:hAnsi="Arial"/>
      <w:sz w:val="22"/>
      <w:lang w:val="en-US"/>
    </w:rPr>
  </w:style>
  <w:style w:type="character" w:styleId="Hyperlink">
    <w:name w:val="Hyperlink"/>
    <w:basedOn w:val="DefaultParagraphFont"/>
    <w:rsid w:val="00D40DD1"/>
    <w:rPr>
      <w:color w:val="0000FF"/>
      <w:u w:val="single"/>
    </w:rPr>
  </w:style>
  <w:style w:type="paragraph" w:styleId="PlainText">
    <w:name w:val="Plain Text"/>
    <w:basedOn w:val="Normal"/>
    <w:link w:val="PlainTextChar"/>
    <w:uiPriority w:val="99"/>
    <w:rsid w:val="00D40DD1"/>
    <w:rPr>
      <w:rFonts w:ascii="Courier New" w:hAnsi="Courier New"/>
    </w:rPr>
  </w:style>
  <w:style w:type="character" w:styleId="FollowedHyperlink">
    <w:name w:val="FollowedHyperlink"/>
    <w:basedOn w:val="DefaultParagraphFont"/>
    <w:rsid w:val="00D40DD1"/>
    <w:rPr>
      <w:color w:val="800080"/>
      <w:u w:val="single"/>
    </w:rPr>
  </w:style>
  <w:style w:type="paragraph" w:styleId="DocumentMap">
    <w:name w:val="Document Map"/>
    <w:basedOn w:val="Normal"/>
    <w:semiHidden/>
    <w:rsid w:val="00D40DD1"/>
    <w:pPr>
      <w:shd w:val="clear" w:color="auto" w:fill="000080"/>
    </w:pPr>
    <w:rPr>
      <w:rFonts w:ascii="Tahoma" w:hAnsi="Tahoma"/>
    </w:rPr>
  </w:style>
  <w:style w:type="paragraph" w:customStyle="1" w:styleId="BodyTextIn">
    <w:name w:val="Body Text In"/>
    <w:rsid w:val="00D40DD1"/>
    <w:pPr>
      <w:widowControl w:val="0"/>
      <w:ind w:right="-14"/>
      <w:jc w:val="both"/>
    </w:pPr>
    <w:rPr>
      <w:rFonts w:ascii="Arial" w:hAnsi="Arial"/>
      <w:snapToGrid w:val="0"/>
      <w:sz w:val="22"/>
      <w:lang w:val="en-GB"/>
    </w:rPr>
  </w:style>
  <w:style w:type="paragraph" w:styleId="Header">
    <w:name w:val="header"/>
    <w:aliases w:val="h"/>
    <w:basedOn w:val="Normal"/>
    <w:link w:val="HeaderChar"/>
    <w:rsid w:val="00D40DD1"/>
    <w:pPr>
      <w:widowControl w:val="0"/>
      <w:tabs>
        <w:tab w:val="left" w:pos="0"/>
        <w:tab w:val="center" w:pos="4320"/>
        <w:tab w:val="right" w:pos="8640"/>
        <w:tab w:val="left" w:pos="9360"/>
      </w:tabs>
    </w:pPr>
    <w:rPr>
      <w:snapToGrid w:val="0"/>
      <w:lang w:val="en-US"/>
    </w:rPr>
  </w:style>
  <w:style w:type="paragraph" w:styleId="BodyText2">
    <w:name w:val="Body Text 2"/>
    <w:basedOn w:val="Normal"/>
    <w:rsid w:val="00D40DD1"/>
    <w:rPr>
      <w:rFonts w:ascii="Arial" w:hAnsi="Arial"/>
      <w:sz w:val="22"/>
    </w:rPr>
  </w:style>
  <w:style w:type="character" w:styleId="PageNumber">
    <w:name w:val="page number"/>
    <w:basedOn w:val="DefaultParagraphFont"/>
    <w:rsid w:val="00D40DD1"/>
  </w:style>
  <w:style w:type="paragraph" w:styleId="Footer">
    <w:name w:val="footer"/>
    <w:basedOn w:val="Normal"/>
    <w:rsid w:val="00D40DD1"/>
    <w:pPr>
      <w:tabs>
        <w:tab w:val="center" w:pos="4320"/>
        <w:tab w:val="right" w:pos="8640"/>
      </w:tabs>
    </w:pPr>
  </w:style>
  <w:style w:type="paragraph" w:styleId="BodyTextIndent3">
    <w:name w:val="Body Text Indent 3"/>
    <w:basedOn w:val="Normal"/>
    <w:rsid w:val="009307D6"/>
    <w:pPr>
      <w:ind w:left="1440"/>
    </w:pPr>
    <w:rPr>
      <w:rFonts w:ascii="Arial" w:hAnsi="Arial" w:cs="Arial"/>
      <w:sz w:val="22"/>
    </w:rPr>
  </w:style>
  <w:style w:type="paragraph" w:customStyle="1" w:styleId="figureformat">
    <w:name w:val="figure format"/>
    <w:basedOn w:val="Normal"/>
    <w:rsid w:val="00AB3A24"/>
    <w:pPr>
      <w:keepNext/>
      <w:tabs>
        <w:tab w:val="num" w:pos="720"/>
      </w:tabs>
      <w:spacing w:line="360" w:lineRule="auto"/>
      <w:ind w:left="720" w:hanging="360"/>
      <w:outlineLvl w:val="0"/>
    </w:pPr>
    <w:rPr>
      <w:rFonts w:ascii="Arial" w:hAnsi="Arial" w:cs="Arial"/>
      <w:bCs/>
      <w:kern w:val="32"/>
      <w:sz w:val="24"/>
      <w:szCs w:val="32"/>
      <w:lang w:val="en-US"/>
    </w:rPr>
  </w:style>
  <w:style w:type="table" w:styleId="TableGrid">
    <w:name w:val="Table Grid"/>
    <w:basedOn w:val="TableNormal"/>
    <w:rsid w:val="006972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ipteksti">
    <w:name w:val="leip‰teksti"/>
    <w:basedOn w:val="Normal"/>
    <w:rsid w:val="001F62AF"/>
    <w:pPr>
      <w:widowControl w:val="0"/>
      <w:spacing w:after="120" w:line="360" w:lineRule="atLeast"/>
    </w:pPr>
    <w:rPr>
      <w:sz w:val="24"/>
      <w:szCs w:val="24"/>
    </w:rPr>
  </w:style>
  <w:style w:type="paragraph" w:customStyle="1" w:styleId="Figure">
    <w:name w:val="Figure"/>
    <w:basedOn w:val="Normal"/>
    <w:rsid w:val="006D2B89"/>
    <w:pPr>
      <w:jc w:val="center"/>
    </w:pPr>
    <w:rPr>
      <w:b/>
      <w:sz w:val="24"/>
    </w:rPr>
  </w:style>
  <w:style w:type="character" w:customStyle="1" w:styleId="BodyTextChar">
    <w:name w:val="Body Text Char"/>
    <w:basedOn w:val="DefaultParagraphFont"/>
    <w:link w:val="BodyText"/>
    <w:rsid w:val="000740CE"/>
    <w:rPr>
      <w:b/>
      <w:sz w:val="18"/>
      <w:lang w:val="en-GB"/>
    </w:rPr>
  </w:style>
  <w:style w:type="paragraph" w:customStyle="1" w:styleId="Default">
    <w:name w:val="Default"/>
    <w:rsid w:val="00A52425"/>
    <w:pPr>
      <w:autoSpaceDE w:val="0"/>
      <w:autoSpaceDN w:val="0"/>
      <w:adjustRightInd w:val="0"/>
      <w:ind w:right="-14"/>
      <w:jc w:val="both"/>
    </w:pPr>
    <w:rPr>
      <w:rFonts w:ascii="Calibri" w:hAnsi="Calibri" w:cs="Calibri"/>
      <w:color w:val="000000"/>
      <w:sz w:val="24"/>
      <w:szCs w:val="24"/>
    </w:rPr>
  </w:style>
  <w:style w:type="paragraph" w:styleId="TOC1">
    <w:name w:val="toc 1"/>
    <w:basedOn w:val="Normal"/>
    <w:next w:val="Normal"/>
    <w:autoRedefine/>
    <w:rsid w:val="00E54B7B"/>
    <w:pPr>
      <w:tabs>
        <w:tab w:val="left" w:pos="720"/>
        <w:tab w:val="right" w:leader="dot" w:pos="8630"/>
      </w:tabs>
      <w:spacing w:after="120"/>
      <w:jc w:val="center"/>
    </w:pPr>
    <w:rPr>
      <w:rFonts w:ascii="Arial" w:hAnsi="Arial"/>
      <w:b/>
      <w:sz w:val="22"/>
      <w:szCs w:val="22"/>
    </w:rPr>
  </w:style>
  <w:style w:type="paragraph" w:styleId="TOC2">
    <w:name w:val="toc 2"/>
    <w:basedOn w:val="Normal"/>
    <w:next w:val="Normal"/>
    <w:autoRedefine/>
    <w:rsid w:val="00E54B7B"/>
    <w:pPr>
      <w:tabs>
        <w:tab w:val="left" w:pos="960"/>
        <w:tab w:val="right" w:leader="dot" w:pos="8630"/>
      </w:tabs>
      <w:spacing w:line="360" w:lineRule="auto"/>
      <w:ind w:left="216"/>
    </w:pPr>
    <w:rPr>
      <w:rFonts w:ascii="Arial" w:hAnsi="Arial"/>
      <w:sz w:val="22"/>
      <w:szCs w:val="22"/>
    </w:rPr>
  </w:style>
  <w:style w:type="paragraph" w:customStyle="1" w:styleId="CharCharCharChar">
    <w:name w:val="Char Char Char Char"/>
    <w:basedOn w:val="Normal"/>
    <w:rsid w:val="00E54B7B"/>
    <w:rPr>
      <w:sz w:val="24"/>
      <w:szCs w:val="24"/>
      <w:lang w:val="pl-PL" w:eastAsia="pl-PL"/>
    </w:rPr>
  </w:style>
  <w:style w:type="paragraph" w:styleId="TOC3">
    <w:name w:val="toc 3"/>
    <w:basedOn w:val="Normal"/>
    <w:next w:val="Normal"/>
    <w:autoRedefine/>
    <w:rsid w:val="00E54B7B"/>
    <w:pPr>
      <w:ind w:left="440"/>
    </w:pPr>
    <w:rPr>
      <w:rFonts w:ascii="Arial" w:hAnsi="Arial"/>
      <w:sz w:val="22"/>
      <w:szCs w:val="22"/>
    </w:rPr>
  </w:style>
  <w:style w:type="character" w:customStyle="1" w:styleId="HeaderChar">
    <w:name w:val="Header Char"/>
    <w:aliases w:val="h Char"/>
    <w:basedOn w:val="DefaultParagraphFont"/>
    <w:link w:val="Header"/>
    <w:rsid w:val="00F66B79"/>
    <w:rPr>
      <w:snapToGrid w:val="0"/>
    </w:rPr>
  </w:style>
  <w:style w:type="paragraph" w:styleId="NormalWeb">
    <w:name w:val="Normal (Web)"/>
    <w:basedOn w:val="Normal"/>
    <w:uiPriority w:val="99"/>
    <w:unhideWhenUsed/>
    <w:rsid w:val="00F66B79"/>
    <w:pPr>
      <w:spacing w:before="100" w:beforeAutospacing="1" w:after="100" w:afterAutospacing="1"/>
    </w:pPr>
    <w:rPr>
      <w:sz w:val="24"/>
      <w:szCs w:val="24"/>
      <w:lang w:val="en-US"/>
    </w:rPr>
  </w:style>
  <w:style w:type="character" w:styleId="Strong">
    <w:name w:val="Strong"/>
    <w:basedOn w:val="DefaultParagraphFont"/>
    <w:uiPriority w:val="22"/>
    <w:qFormat/>
    <w:rsid w:val="009E0A4E"/>
    <w:rPr>
      <w:b/>
      <w:bCs/>
    </w:rPr>
  </w:style>
  <w:style w:type="paragraph" w:styleId="NoSpacing">
    <w:name w:val="No Spacing"/>
    <w:basedOn w:val="Normal"/>
    <w:link w:val="NoSpacingChar"/>
    <w:uiPriority w:val="1"/>
    <w:qFormat/>
    <w:rsid w:val="009D3A3E"/>
    <w:rPr>
      <w:rFonts w:ascii="Calibri" w:hAnsi="Calibri"/>
      <w:sz w:val="24"/>
      <w:szCs w:val="32"/>
      <w:lang w:bidi="en-US"/>
    </w:rPr>
  </w:style>
  <w:style w:type="character" w:customStyle="1" w:styleId="NoSpacingChar">
    <w:name w:val="No Spacing Char"/>
    <w:basedOn w:val="DefaultParagraphFont"/>
    <w:link w:val="NoSpacing"/>
    <w:uiPriority w:val="1"/>
    <w:rsid w:val="009D3A3E"/>
    <w:rPr>
      <w:rFonts w:ascii="Calibri" w:hAnsi="Calibri"/>
      <w:sz w:val="24"/>
      <w:szCs w:val="32"/>
      <w:lang w:val="en-GB" w:bidi="en-US"/>
    </w:rPr>
  </w:style>
  <w:style w:type="character" w:customStyle="1" w:styleId="PlainTextChar">
    <w:name w:val="Plain Text Char"/>
    <w:basedOn w:val="DefaultParagraphFont"/>
    <w:link w:val="PlainText"/>
    <w:uiPriority w:val="99"/>
    <w:rsid w:val="00D15C9B"/>
    <w:rPr>
      <w:rFonts w:ascii="Courier New" w:hAnsi="Courier New"/>
      <w:lang w:val="en-GB"/>
    </w:rPr>
  </w:style>
  <w:style w:type="paragraph" w:styleId="FootnoteText">
    <w:name w:val="footnote text"/>
    <w:basedOn w:val="Normal"/>
    <w:link w:val="FootnoteTextChar"/>
    <w:uiPriority w:val="99"/>
    <w:rsid w:val="009F1E80"/>
    <w:pPr>
      <w:ind w:right="0"/>
      <w:jc w:val="left"/>
    </w:pPr>
  </w:style>
  <w:style w:type="character" w:customStyle="1" w:styleId="FootnoteTextChar">
    <w:name w:val="Footnote Text Char"/>
    <w:basedOn w:val="DefaultParagraphFont"/>
    <w:link w:val="FootnoteText"/>
    <w:uiPriority w:val="99"/>
    <w:rsid w:val="009F1E80"/>
    <w:rPr>
      <w:lang w:val="en-GB"/>
    </w:rPr>
  </w:style>
  <w:style w:type="character" w:styleId="FootnoteReference">
    <w:name w:val="footnote reference"/>
    <w:basedOn w:val="DefaultParagraphFont"/>
    <w:uiPriority w:val="99"/>
    <w:rsid w:val="009F1E80"/>
    <w:rPr>
      <w:vertAlign w:val="superscript"/>
    </w:rPr>
  </w:style>
  <w:style w:type="character" w:customStyle="1" w:styleId="topicsheadtitle1">
    <w:name w:val="topicsheadtitle1"/>
    <w:basedOn w:val="DefaultParagraphFont"/>
    <w:rsid w:val="00606779"/>
    <w:rPr>
      <w:rFonts w:ascii="Verdana" w:hAnsi="Verdana" w:hint="default"/>
      <w:b/>
      <w:bCs/>
      <w:color w:val="FF9B00"/>
      <w:sz w:val="24"/>
      <w:szCs w:val="24"/>
      <w:bdr w:val="single" w:sz="6" w:space="0" w:color="FFFFFF" w:frame="1"/>
    </w:rPr>
  </w:style>
  <w:style w:type="paragraph" w:styleId="ListParagraph">
    <w:name w:val="List Paragraph"/>
    <w:basedOn w:val="Normal"/>
    <w:uiPriority w:val="1"/>
    <w:qFormat/>
    <w:rsid w:val="002B643F"/>
    <w:pPr>
      <w:spacing w:after="200" w:line="276" w:lineRule="auto"/>
      <w:ind w:left="720" w:right="0"/>
      <w:jc w:val="left"/>
    </w:pPr>
    <w:rPr>
      <w:rFonts w:ascii="Calibri" w:eastAsia="Calibri" w:hAnsi="Calibri"/>
      <w:sz w:val="22"/>
      <w:szCs w:val="22"/>
      <w:lang w:val="es-DO"/>
    </w:rPr>
  </w:style>
  <w:style w:type="character" w:customStyle="1" w:styleId="longtext">
    <w:name w:val="long_text"/>
    <w:basedOn w:val="DefaultParagraphFont"/>
    <w:rsid w:val="00A06EB9"/>
  </w:style>
  <w:style w:type="paragraph" w:customStyle="1" w:styleId="Pa16">
    <w:name w:val="Pa16"/>
    <w:basedOn w:val="Normal"/>
    <w:next w:val="Normal"/>
    <w:uiPriority w:val="99"/>
    <w:rsid w:val="00A06EB9"/>
    <w:pPr>
      <w:autoSpaceDE w:val="0"/>
      <w:autoSpaceDN w:val="0"/>
      <w:adjustRightInd w:val="0"/>
      <w:spacing w:line="141" w:lineRule="atLeast"/>
      <w:ind w:right="0"/>
      <w:jc w:val="left"/>
    </w:pPr>
    <w:rPr>
      <w:rFonts w:ascii="Caecilia LT Std" w:eastAsia="Calibri" w:hAnsi="Caecilia LT Std"/>
      <w:sz w:val="24"/>
      <w:szCs w:val="24"/>
      <w:lang w:val="en-US"/>
    </w:rPr>
  </w:style>
  <w:style w:type="character" w:customStyle="1" w:styleId="notranslate">
    <w:name w:val="notranslate"/>
    <w:basedOn w:val="DefaultParagraphFont"/>
    <w:rsid w:val="00A06EB9"/>
  </w:style>
  <w:style w:type="paragraph" w:styleId="BalloonText">
    <w:name w:val="Balloon Text"/>
    <w:basedOn w:val="Normal"/>
    <w:link w:val="BalloonTextChar"/>
    <w:rsid w:val="004A414F"/>
    <w:rPr>
      <w:rFonts w:ascii="Tahoma" w:hAnsi="Tahoma" w:cs="Tahoma"/>
      <w:sz w:val="16"/>
      <w:szCs w:val="16"/>
    </w:rPr>
  </w:style>
  <w:style w:type="character" w:customStyle="1" w:styleId="BalloonTextChar">
    <w:name w:val="Balloon Text Char"/>
    <w:basedOn w:val="DefaultParagraphFont"/>
    <w:link w:val="BalloonText"/>
    <w:rsid w:val="004A414F"/>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755594183">
      <w:bodyDiv w:val="1"/>
      <w:marLeft w:val="0"/>
      <w:marRight w:val="0"/>
      <w:marTop w:val="0"/>
      <w:marBottom w:val="0"/>
      <w:divBdr>
        <w:top w:val="none" w:sz="0" w:space="0" w:color="auto"/>
        <w:left w:val="none" w:sz="0" w:space="0" w:color="auto"/>
        <w:bottom w:val="none" w:sz="0" w:space="0" w:color="auto"/>
        <w:right w:val="none" w:sz="0" w:space="0" w:color="auto"/>
      </w:divBdr>
    </w:div>
    <w:div w:id="971902118">
      <w:bodyDiv w:val="1"/>
      <w:marLeft w:val="0"/>
      <w:marRight w:val="0"/>
      <w:marTop w:val="0"/>
      <w:marBottom w:val="0"/>
      <w:divBdr>
        <w:top w:val="none" w:sz="0" w:space="0" w:color="auto"/>
        <w:left w:val="none" w:sz="0" w:space="0" w:color="auto"/>
        <w:bottom w:val="none" w:sz="0" w:space="0" w:color="auto"/>
        <w:right w:val="none" w:sz="0" w:space="0" w:color="auto"/>
      </w:divBdr>
      <w:divsChild>
        <w:div w:id="508300057">
          <w:marLeft w:val="0"/>
          <w:marRight w:val="0"/>
          <w:marTop w:val="0"/>
          <w:marBottom w:val="0"/>
          <w:divBdr>
            <w:top w:val="none" w:sz="0" w:space="0" w:color="auto"/>
            <w:left w:val="none" w:sz="0" w:space="0" w:color="auto"/>
            <w:bottom w:val="none" w:sz="0" w:space="0" w:color="auto"/>
            <w:right w:val="none" w:sz="0" w:space="0" w:color="auto"/>
          </w:divBdr>
        </w:div>
      </w:divsChild>
    </w:div>
    <w:div w:id="1023286954">
      <w:bodyDiv w:val="1"/>
      <w:marLeft w:val="0"/>
      <w:marRight w:val="0"/>
      <w:marTop w:val="0"/>
      <w:marBottom w:val="0"/>
      <w:divBdr>
        <w:top w:val="none" w:sz="0" w:space="0" w:color="auto"/>
        <w:left w:val="none" w:sz="0" w:space="0" w:color="auto"/>
        <w:bottom w:val="none" w:sz="0" w:space="0" w:color="auto"/>
        <w:right w:val="none" w:sz="0" w:space="0" w:color="auto"/>
      </w:divBdr>
    </w:div>
    <w:div w:id="1288663342">
      <w:bodyDiv w:val="1"/>
      <w:marLeft w:val="0"/>
      <w:marRight w:val="0"/>
      <w:marTop w:val="0"/>
      <w:marBottom w:val="0"/>
      <w:divBdr>
        <w:top w:val="none" w:sz="0" w:space="0" w:color="auto"/>
        <w:left w:val="none" w:sz="0" w:space="0" w:color="auto"/>
        <w:bottom w:val="none" w:sz="0" w:space="0" w:color="auto"/>
        <w:right w:val="none" w:sz="0" w:space="0" w:color="auto"/>
      </w:divBdr>
    </w:div>
    <w:div w:id="1829901160">
      <w:bodyDiv w:val="1"/>
      <w:marLeft w:val="0"/>
      <w:marRight w:val="0"/>
      <w:marTop w:val="0"/>
      <w:marBottom w:val="0"/>
      <w:divBdr>
        <w:top w:val="none" w:sz="0" w:space="0" w:color="auto"/>
        <w:left w:val="none" w:sz="0" w:space="0" w:color="auto"/>
        <w:bottom w:val="none" w:sz="0" w:space="0" w:color="auto"/>
        <w:right w:val="none" w:sz="0" w:space="0" w:color="auto"/>
      </w:divBdr>
    </w:div>
    <w:div w:id="2132167480">
      <w:bodyDiv w:val="1"/>
      <w:marLeft w:val="0"/>
      <w:marRight w:val="0"/>
      <w:marTop w:val="0"/>
      <w:marBottom w:val="0"/>
      <w:divBdr>
        <w:top w:val="none" w:sz="0" w:space="0" w:color="auto"/>
        <w:left w:val="none" w:sz="0" w:space="0" w:color="auto"/>
        <w:bottom w:val="none" w:sz="0" w:space="0" w:color="auto"/>
        <w:right w:val="none" w:sz="0" w:space="0" w:color="auto"/>
      </w:divBdr>
      <w:divsChild>
        <w:div w:id="707921563">
          <w:marLeft w:val="0"/>
          <w:marRight w:val="0"/>
          <w:marTop w:val="0"/>
          <w:marBottom w:val="0"/>
          <w:divBdr>
            <w:top w:val="none" w:sz="0" w:space="0" w:color="auto"/>
            <w:left w:val="none" w:sz="0" w:space="0" w:color="auto"/>
            <w:bottom w:val="none" w:sz="0" w:space="0" w:color="auto"/>
            <w:right w:val="none" w:sz="0" w:space="0" w:color="auto"/>
          </w:divBdr>
          <w:divsChild>
            <w:div w:id="1343122040">
              <w:marLeft w:val="0"/>
              <w:marRight w:val="0"/>
              <w:marTop w:val="0"/>
              <w:marBottom w:val="0"/>
              <w:divBdr>
                <w:top w:val="none" w:sz="0" w:space="0" w:color="auto"/>
                <w:left w:val="none" w:sz="0" w:space="0" w:color="auto"/>
                <w:bottom w:val="none" w:sz="0" w:space="0" w:color="auto"/>
                <w:right w:val="none" w:sz="0" w:space="0" w:color="auto"/>
              </w:divBdr>
              <w:divsChild>
                <w:div w:id="129960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nas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CMO%20Document%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72842-C615-4C8E-8D30-8F5A6D2B1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CMO Document form</Template>
  <TotalTime>36</TotalTime>
  <Pages>10</Pages>
  <Words>3153</Words>
  <Characters>18048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CARIBBEAN METEOROLOGICAL ORGANIZATION</vt:lpstr>
    </vt:vector>
  </TitlesOfParts>
  <Company>Home</Company>
  <LinksUpToDate>false</LinksUpToDate>
  <CharactersWithSpaces>21159</CharactersWithSpaces>
  <SharedDoc>false</SharedDoc>
  <HLinks>
    <vt:vector size="6" baseType="variant">
      <vt:variant>
        <vt:i4>5767233</vt:i4>
      </vt:variant>
      <vt:variant>
        <vt:i4>0</vt:i4>
      </vt:variant>
      <vt:variant>
        <vt:i4>0</vt:i4>
      </vt:variant>
      <vt:variant>
        <vt:i4>5</vt:i4>
      </vt:variant>
      <vt:variant>
        <vt:lpwstr>http://www.nasa.gov/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CARIBBEAN METEOROLOGICAL ORGANIZATION</dc:title>
  <dc:creator>Caribbean Met. Org.</dc:creator>
  <cp:lastModifiedBy>Sutherland</cp:lastModifiedBy>
  <cp:revision>3</cp:revision>
  <cp:lastPrinted>2006-11-29T14:13:00Z</cp:lastPrinted>
  <dcterms:created xsi:type="dcterms:W3CDTF">2013-11-11T12:48:00Z</dcterms:created>
  <dcterms:modified xsi:type="dcterms:W3CDTF">2013-11-11T17:20:00Z</dcterms:modified>
</cp:coreProperties>
</file>