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9D" w:rsidRPr="00183F39" w:rsidRDefault="00A14D87" w:rsidP="00721BD8">
      <w:pPr>
        <w:pStyle w:val="Title"/>
        <w:widowControl/>
        <w:jc w:val="both"/>
        <w:rPr>
          <w:rFonts w:ascii="Arial" w:hAnsi="Arial"/>
          <w:sz w:val="22"/>
        </w:rPr>
      </w:pPr>
      <w:r w:rsidRPr="00A14D87">
        <w:rPr>
          <w:rFonts w:ascii="Arial" w:hAnsi="Arial"/>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5pt;margin-top:-16.2pt;width:76.25pt;height:75.6pt;z-index:251657216;visibility:visible;mso-wrap-edited:f" o:allowincell="f">
            <v:imagedata r:id="rId8" o:title="" cropleft="33390f"/>
            <w10:wrap type="topAndBottom"/>
          </v:shape>
          <o:OLEObject Type="Embed" ProgID="Word.Picture.8" ShapeID="_x0000_s1027" DrawAspect="Content" ObjectID="_1539003493" r:id="rId9"/>
        </w:pict>
      </w:r>
      <w:r w:rsidRPr="00A14D87">
        <w:rPr>
          <w:rFonts w:ascii="Arial" w:hAnsi="Arial"/>
          <w:noProof/>
          <w:snapToGrid/>
          <w:sz w:val="22"/>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10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0j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oquNI7kC&#10;AADBBQAADgAAAAAAAAAAAAAAAAAuAgAAZHJzL2Uyb0RvYy54bWxQSwECLQAUAAYACAAAACEAkDUj&#10;U94AAAALAQAADwAAAAAAAAAAAAAAAAATBQAAZHJzL2Rvd25yZXYueG1sUEsFBgAAAAAEAAQA8wAA&#10;AB4GAAAAAA==&#10;" o:allowincell="f" filled="f" stroked="f">
            <v:textbox>
              <w:txbxContent>
                <w:p w:rsidR="004D48F7" w:rsidRPr="00792930" w:rsidRDefault="004D48F7">
                  <w:pPr>
                    <w:pStyle w:val="Title"/>
                    <w:widowControl/>
                    <w:jc w:val="left"/>
                    <w:rPr>
                      <w:rFonts w:ascii="Bookman Old Style" w:hAnsi="Bookman Old Style"/>
                      <w:sz w:val="39"/>
                      <w:lang w:val="es-ES"/>
                    </w:rPr>
                  </w:pPr>
                  <w:r w:rsidRPr="00792930">
                    <w:rPr>
                      <w:rFonts w:ascii="Bookman Old Style" w:hAnsi="Bookman Old Style"/>
                      <w:sz w:val="39"/>
                      <w:lang w:val="es-ES"/>
                    </w:rPr>
                    <w:t>C A R I B B E A N</w:t>
                  </w:r>
                </w:p>
                <w:p w:rsidR="004D48F7" w:rsidRPr="00792930" w:rsidRDefault="004D48F7">
                  <w:pPr>
                    <w:pStyle w:val="Title"/>
                    <w:widowControl/>
                    <w:jc w:val="left"/>
                    <w:rPr>
                      <w:rFonts w:ascii="Bookman Old Style" w:hAnsi="Bookman Old Style"/>
                      <w:sz w:val="39"/>
                      <w:lang w:val="es-ES"/>
                    </w:rPr>
                  </w:pPr>
                  <w:r w:rsidRPr="00792930">
                    <w:rPr>
                      <w:rFonts w:ascii="Bookman Old Style" w:hAnsi="Bookman Old Style"/>
                      <w:sz w:val="39"/>
                      <w:lang w:val="es-ES"/>
                    </w:rPr>
                    <w:t>M E T E O R O L O G I C A L</w:t>
                  </w:r>
                </w:p>
                <w:p w:rsidR="004D48F7" w:rsidRPr="00792930" w:rsidRDefault="004D48F7">
                  <w:pPr>
                    <w:pStyle w:val="Title"/>
                    <w:widowControl/>
                    <w:spacing w:after="120"/>
                    <w:jc w:val="left"/>
                    <w:rPr>
                      <w:rFonts w:ascii="Bookman Old Style" w:hAnsi="Bookman Old Style"/>
                      <w:sz w:val="39"/>
                      <w:lang w:val="es-ES"/>
                    </w:rPr>
                  </w:pPr>
                  <w:r w:rsidRPr="00792930">
                    <w:rPr>
                      <w:rFonts w:ascii="Bookman Old Style" w:hAnsi="Bookman Old Style"/>
                      <w:sz w:val="39"/>
                      <w:lang w:val="es-ES"/>
                    </w:rPr>
                    <w:t>O R G A N I Z A T I O N</w:t>
                  </w:r>
                </w:p>
                <w:p w:rsidR="004D48F7" w:rsidRPr="00792930" w:rsidRDefault="004D48F7">
                  <w:pPr>
                    <w:pStyle w:val="Title"/>
                    <w:widowControl/>
                    <w:spacing w:after="120"/>
                    <w:jc w:val="left"/>
                    <w:rPr>
                      <w:rFonts w:ascii="Bookman Old Style" w:hAnsi="Bookman Old Style"/>
                      <w:lang w:val="es-ES"/>
                    </w:rPr>
                  </w:pPr>
                </w:p>
              </w:txbxContent>
            </v:textbox>
          </v:shape>
        </w:pict>
      </w:r>
    </w:p>
    <w:p w:rsidR="003C0FB0" w:rsidRPr="00183F39" w:rsidRDefault="00A14D87">
      <w:pPr>
        <w:ind w:right="4"/>
        <w:rPr>
          <w:rFonts w:ascii="Arial" w:hAnsi="Arial"/>
          <w:sz w:val="22"/>
        </w:rPr>
      </w:pPr>
      <w:r w:rsidRPr="00A14D87">
        <w:rPr>
          <w:rFonts w:ascii="Arial" w:hAnsi="Arial"/>
          <w:noProof/>
          <w:sz w:val="22"/>
          <w:lang w:eastAsia="en-GB"/>
        </w:rPr>
        <w:pict>
          <v:line id="Line 4" o:spid="_x0000_s102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50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YW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" o:allowincell="f"/>
        </w:pict>
      </w:r>
    </w:p>
    <w:p w:rsidR="002A2CB8" w:rsidRPr="00183F39" w:rsidRDefault="002A2CB8" w:rsidP="00B84CDF">
      <w:pPr>
        <w:rPr>
          <w:rFonts w:ascii="Arial" w:hAnsi="Arial" w:cs="Arial"/>
          <w:b/>
          <w:sz w:val="22"/>
          <w:szCs w:val="22"/>
        </w:rPr>
        <w:sectPr w:rsidR="002A2CB8" w:rsidRPr="00183F39" w:rsidSect="00834F5C">
          <w:pgSz w:w="12240" w:h="15840"/>
          <w:pgMar w:top="1440" w:right="1008" w:bottom="1008" w:left="1440" w:header="720" w:footer="1008" w:gutter="0"/>
          <w:cols w:space="720"/>
        </w:sectPr>
      </w:pPr>
    </w:p>
    <w:p w:rsidR="00B84CDF" w:rsidRPr="00183F39" w:rsidRDefault="00B84CDF" w:rsidP="00B84CDF">
      <w:pPr>
        <w:rPr>
          <w:rFonts w:ascii="Arial" w:hAnsi="Arial" w:cs="Arial"/>
          <w:sz w:val="22"/>
          <w:szCs w:val="22"/>
          <w:u w:val="single"/>
        </w:rPr>
      </w:pPr>
      <w:r w:rsidRPr="00183F39">
        <w:rPr>
          <w:rFonts w:ascii="Arial" w:hAnsi="Arial" w:cs="Arial"/>
          <w:b/>
          <w:sz w:val="22"/>
          <w:szCs w:val="22"/>
        </w:rPr>
        <w:lastRenderedPageBreak/>
        <w:t>CARIBBEAN  METEOROLOGICAL  COUNCIL</w:t>
      </w:r>
      <w:r w:rsidRPr="00183F39">
        <w:rPr>
          <w:rFonts w:ascii="Arial" w:hAnsi="Arial" w:cs="Arial"/>
          <w:sz w:val="22"/>
          <w:szCs w:val="22"/>
        </w:rPr>
        <w:tab/>
      </w:r>
      <w:r w:rsidRPr="00183F39">
        <w:rPr>
          <w:rFonts w:ascii="Arial" w:hAnsi="Arial" w:cs="Arial"/>
          <w:sz w:val="22"/>
          <w:szCs w:val="22"/>
        </w:rPr>
        <w:tab/>
      </w:r>
      <w:r w:rsidRPr="00183F39">
        <w:rPr>
          <w:rFonts w:ascii="Arial" w:hAnsi="Arial" w:cs="Arial"/>
          <w:sz w:val="22"/>
          <w:szCs w:val="22"/>
        </w:rPr>
        <w:tab/>
      </w:r>
      <w:r w:rsidRPr="00183F39">
        <w:rPr>
          <w:rFonts w:ascii="Arial" w:hAnsi="Arial" w:cs="Arial"/>
          <w:sz w:val="22"/>
          <w:szCs w:val="22"/>
        </w:rPr>
        <w:tab/>
      </w:r>
      <w:r w:rsidRPr="00183F39">
        <w:rPr>
          <w:rFonts w:ascii="Arial" w:hAnsi="Arial" w:cs="Arial"/>
          <w:sz w:val="22"/>
          <w:szCs w:val="22"/>
        </w:rPr>
        <w:tab/>
      </w:r>
      <w:r w:rsidR="00993455" w:rsidRPr="00183F39">
        <w:rPr>
          <w:rFonts w:ascii="Arial" w:hAnsi="Arial" w:cs="Arial"/>
          <w:sz w:val="22"/>
          <w:szCs w:val="22"/>
        </w:rPr>
        <w:tab/>
      </w:r>
      <w:r w:rsidR="00687562">
        <w:rPr>
          <w:rFonts w:ascii="Arial" w:hAnsi="Arial" w:cs="Arial"/>
          <w:sz w:val="22"/>
          <w:szCs w:val="22"/>
        </w:rPr>
        <w:t xml:space="preserve">       </w:t>
      </w:r>
      <w:r w:rsidRPr="00183F39">
        <w:rPr>
          <w:rFonts w:ascii="Arial" w:hAnsi="Arial" w:cs="Arial"/>
          <w:b/>
          <w:sz w:val="22"/>
          <w:szCs w:val="22"/>
          <w:u w:val="single"/>
        </w:rPr>
        <w:t xml:space="preserve">Doc. </w:t>
      </w:r>
      <w:r w:rsidR="008E429C" w:rsidRPr="00183F39">
        <w:rPr>
          <w:rFonts w:ascii="Arial" w:hAnsi="Arial" w:cs="Arial"/>
          <w:b/>
          <w:sz w:val="22"/>
          <w:szCs w:val="22"/>
          <w:u w:val="single"/>
        </w:rPr>
        <w:t>6</w:t>
      </w:r>
    </w:p>
    <w:p w:rsidR="008E429C" w:rsidRPr="00183F39" w:rsidRDefault="008E429C" w:rsidP="008E429C">
      <w:pPr>
        <w:rPr>
          <w:rFonts w:ascii="Arial" w:hAnsi="Arial"/>
          <w:sz w:val="22"/>
        </w:rPr>
      </w:pPr>
      <w:r w:rsidRPr="00183F39">
        <w:rPr>
          <w:rFonts w:ascii="Arial" w:hAnsi="Arial"/>
          <w:sz w:val="22"/>
        </w:rPr>
        <w:t>FIFTY-SIXTH SESSION</w:t>
      </w:r>
    </w:p>
    <w:p w:rsidR="00B84CDF" w:rsidRPr="00183F39" w:rsidRDefault="008E429C" w:rsidP="008E429C">
      <w:pPr>
        <w:rPr>
          <w:rFonts w:ascii="Arial" w:hAnsi="Arial" w:cs="Arial"/>
          <w:sz w:val="22"/>
          <w:szCs w:val="22"/>
        </w:rPr>
      </w:pPr>
      <w:r w:rsidRPr="00183F39">
        <w:rPr>
          <w:rFonts w:ascii="Arial" w:hAnsi="Arial"/>
          <w:sz w:val="22"/>
        </w:rPr>
        <w:t>St. George's, GRENADA, 10-11 NOVEMBER 2016</w:t>
      </w:r>
    </w:p>
    <w:p w:rsidR="00B84CDF" w:rsidRPr="00183F39" w:rsidRDefault="00B84CDF" w:rsidP="00B84CDF">
      <w:pPr>
        <w:pStyle w:val="BodyText"/>
        <w:jc w:val="left"/>
        <w:rPr>
          <w:rFonts w:ascii="Arial" w:hAnsi="Arial"/>
          <w:b w:val="0"/>
          <w:sz w:val="21"/>
        </w:rPr>
      </w:pPr>
    </w:p>
    <w:p w:rsidR="00952CCF" w:rsidRPr="00183F39" w:rsidRDefault="00952CCF" w:rsidP="00B84CDF">
      <w:pPr>
        <w:pStyle w:val="BodyText"/>
        <w:rPr>
          <w:rFonts w:ascii="Arial" w:hAnsi="Arial"/>
          <w:b w:val="0"/>
          <w:sz w:val="21"/>
        </w:rPr>
      </w:pPr>
    </w:p>
    <w:p w:rsidR="00B84CDF" w:rsidRPr="00183F39" w:rsidRDefault="00B84CDF" w:rsidP="00B84CDF">
      <w:pPr>
        <w:pStyle w:val="Heading5"/>
        <w:rPr>
          <w:sz w:val="22"/>
          <w:szCs w:val="22"/>
          <w:lang w:val="en-GB"/>
        </w:rPr>
      </w:pPr>
      <w:r w:rsidRPr="00183F39">
        <w:rPr>
          <w:sz w:val="22"/>
          <w:szCs w:val="22"/>
          <w:lang w:val="en-GB"/>
        </w:rPr>
        <w:t>SPECIAL  CMO  AND  WMO  ISSUES</w:t>
      </w:r>
    </w:p>
    <w:p w:rsidR="00B84CDF" w:rsidRPr="00183F39" w:rsidRDefault="00B84CDF" w:rsidP="00B84CDF">
      <w:pPr>
        <w:jc w:val="center"/>
        <w:rPr>
          <w:rFonts w:ascii="Arial" w:hAnsi="Arial"/>
          <w:sz w:val="22"/>
        </w:rPr>
      </w:pPr>
      <w:r w:rsidRPr="00183F39">
        <w:rPr>
          <w:rFonts w:ascii="Arial" w:hAnsi="Arial"/>
          <w:sz w:val="22"/>
        </w:rPr>
        <w:t>(Submitted by the Coordinating Director)</w:t>
      </w:r>
    </w:p>
    <w:p w:rsidR="00C2522C" w:rsidRPr="00183F39" w:rsidRDefault="00C2522C" w:rsidP="009D02F2">
      <w:pPr>
        <w:pStyle w:val="BodyTextIn"/>
        <w:widowControl/>
        <w:rPr>
          <w:rFonts w:cs="Arial"/>
          <w:snapToGrid/>
          <w:szCs w:val="22"/>
        </w:rPr>
      </w:pPr>
    </w:p>
    <w:p w:rsidR="005F13F9" w:rsidRPr="00183F39" w:rsidRDefault="005F13F9" w:rsidP="009D02F2">
      <w:pPr>
        <w:pStyle w:val="BodyTextIn"/>
        <w:widowControl/>
        <w:rPr>
          <w:rFonts w:cs="Arial"/>
          <w:snapToGrid/>
          <w:szCs w:val="22"/>
        </w:rPr>
      </w:pPr>
      <w:r w:rsidRPr="00183F39">
        <w:rPr>
          <w:rFonts w:cs="Arial"/>
          <w:b/>
          <w:snapToGrid/>
          <w:szCs w:val="22"/>
        </w:rPr>
        <w:t>I</w:t>
      </w:r>
      <w:r w:rsidRPr="00183F39">
        <w:rPr>
          <w:rFonts w:cs="Arial"/>
          <w:b/>
          <w:bCs/>
          <w:snapToGrid/>
          <w:szCs w:val="22"/>
        </w:rPr>
        <w:t>ntroduction</w:t>
      </w:r>
    </w:p>
    <w:p w:rsidR="005F13F9" w:rsidRPr="00183F39" w:rsidRDefault="005F13F9" w:rsidP="009D02F2">
      <w:pPr>
        <w:pStyle w:val="BodyTextIn"/>
        <w:widowControl/>
        <w:rPr>
          <w:rFonts w:cs="Arial"/>
          <w:snapToGrid/>
          <w:szCs w:val="22"/>
        </w:rPr>
      </w:pPr>
    </w:p>
    <w:p w:rsidR="00BA07EB" w:rsidRPr="00183F39" w:rsidRDefault="005F13F9" w:rsidP="004E262F">
      <w:pPr>
        <w:pStyle w:val="BodyTextIn"/>
        <w:widowControl/>
        <w:spacing w:after="120"/>
        <w:rPr>
          <w:rFonts w:cs="Arial"/>
          <w:snapToGrid/>
          <w:szCs w:val="22"/>
        </w:rPr>
      </w:pPr>
      <w:r w:rsidRPr="00183F39">
        <w:rPr>
          <w:rFonts w:cs="Arial"/>
          <w:snapToGrid/>
          <w:szCs w:val="22"/>
        </w:rPr>
        <w:t>1</w:t>
      </w:r>
      <w:r w:rsidR="00FC7EE6" w:rsidRPr="00183F39">
        <w:rPr>
          <w:rFonts w:cs="Arial"/>
          <w:snapToGrid/>
          <w:szCs w:val="22"/>
        </w:rPr>
        <w:t>.</w:t>
      </w:r>
      <w:r w:rsidR="00FC7EE6" w:rsidRPr="00183F39">
        <w:rPr>
          <w:rFonts w:cs="Arial"/>
          <w:snapToGrid/>
          <w:szCs w:val="22"/>
        </w:rPr>
        <w:tab/>
        <w:t xml:space="preserve">This document is designed to keep the Council informed on significant regional or international issues of special interest to the CMO.  Some of these, particularly those emanating from the World Meteorological Organization (WMO) or other relevant organizations, will require decisions or actions by Council to ensure that CMO Member States understand their roles and adhere to commitments and requirements.  Some other items will likely be presented verbally.  The Agenda item covers </w:t>
      </w:r>
      <w:r w:rsidR="0077685E" w:rsidRPr="00183F39">
        <w:rPr>
          <w:rFonts w:cs="Arial"/>
          <w:snapToGrid/>
          <w:szCs w:val="22"/>
        </w:rPr>
        <w:t xml:space="preserve">primarily </w:t>
      </w:r>
      <w:r w:rsidR="00FC7EE6" w:rsidRPr="00183F39">
        <w:rPr>
          <w:rFonts w:cs="Arial"/>
          <w:snapToGrid/>
          <w:szCs w:val="22"/>
        </w:rPr>
        <w:t>the following topics</w:t>
      </w:r>
      <w:r w:rsidRPr="00183F39">
        <w:rPr>
          <w:rFonts w:cs="Arial"/>
          <w:snapToGrid/>
          <w:szCs w:val="22"/>
        </w:rPr>
        <w:t xml:space="preserve">: </w:t>
      </w:r>
    </w:p>
    <w:p w:rsidR="008E429C" w:rsidRPr="00183F39" w:rsidRDefault="008E429C" w:rsidP="004E262F">
      <w:pPr>
        <w:pStyle w:val="BodyText"/>
        <w:numPr>
          <w:ilvl w:val="0"/>
          <w:numId w:val="28"/>
        </w:numPr>
        <w:spacing w:after="120"/>
        <w:jc w:val="both"/>
        <w:rPr>
          <w:rFonts w:ascii="Arial" w:hAnsi="Arial"/>
          <w:b w:val="0"/>
          <w:sz w:val="22"/>
          <w:szCs w:val="22"/>
        </w:rPr>
      </w:pPr>
      <w:r w:rsidRPr="00183F39">
        <w:rPr>
          <w:rFonts w:ascii="Arial" w:hAnsi="Arial"/>
          <w:b w:val="0"/>
          <w:sz w:val="22"/>
          <w:szCs w:val="22"/>
        </w:rPr>
        <w:t>Outcome/Highlights of the 2016 Executive Council (EC) of the World Meteorological Organization</w:t>
      </w:r>
    </w:p>
    <w:p w:rsidR="002A2CB8" w:rsidRPr="00183F39" w:rsidRDefault="002A2CB8" w:rsidP="004E262F">
      <w:pPr>
        <w:pStyle w:val="BodyText"/>
        <w:numPr>
          <w:ilvl w:val="0"/>
          <w:numId w:val="28"/>
        </w:numPr>
        <w:spacing w:after="120"/>
        <w:jc w:val="both"/>
        <w:rPr>
          <w:rFonts w:ascii="Arial" w:hAnsi="Arial"/>
          <w:b w:val="0"/>
          <w:sz w:val="22"/>
          <w:szCs w:val="22"/>
        </w:rPr>
      </w:pPr>
      <w:r w:rsidRPr="00183F39">
        <w:rPr>
          <w:rFonts w:ascii="Arial" w:hAnsi="Arial" w:cs="Arial"/>
          <w:b w:val="0"/>
          <w:bCs/>
          <w:sz w:val="22"/>
          <w:szCs w:val="22"/>
        </w:rPr>
        <w:t>WMO Integrated Global Observing System – Pre-Operational Phase</w:t>
      </w:r>
    </w:p>
    <w:p w:rsidR="002A2CB8" w:rsidRPr="00183F39" w:rsidRDefault="002A2CB8" w:rsidP="00BB1033">
      <w:pPr>
        <w:pStyle w:val="BodyText"/>
        <w:numPr>
          <w:ilvl w:val="0"/>
          <w:numId w:val="28"/>
        </w:numPr>
        <w:spacing w:after="120"/>
        <w:jc w:val="both"/>
        <w:rPr>
          <w:rFonts w:ascii="Arial" w:hAnsi="Arial"/>
          <w:b w:val="0"/>
          <w:sz w:val="22"/>
          <w:szCs w:val="22"/>
        </w:rPr>
      </w:pPr>
      <w:r w:rsidRPr="00183F39">
        <w:rPr>
          <w:rFonts w:ascii="Arial" w:hAnsi="Arial"/>
          <w:b w:val="0"/>
          <w:sz w:val="22"/>
          <w:szCs w:val="22"/>
        </w:rPr>
        <w:t>Implications of the new Geostationary Satellites for CMO Member States</w:t>
      </w:r>
    </w:p>
    <w:p w:rsidR="002A2CB8" w:rsidRPr="00183F39" w:rsidRDefault="002A2CB8" w:rsidP="004E262F">
      <w:pPr>
        <w:pStyle w:val="BodyText"/>
        <w:numPr>
          <w:ilvl w:val="0"/>
          <w:numId w:val="28"/>
        </w:numPr>
        <w:spacing w:after="120"/>
        <w:jc w:val="both"/>
        <w:rPr>
          <w:rFonts w:ascii="Arial" w:hAnsi="Arial"/>
          <w:b w:val="0"/>
          <w:sz w:val="22"/>
          <w:szCs w:val="22"/>
        </w:rPr>
      </w:pPr>
      <w:r w:rsidRPr="00183F39">
        <w:rPr>
          <w:rFonts w:ascii="Arial" w:hAnsi="Arial" w:cs="Arial"/>
          <w:b w:val="0"/>
          <w:sz w:val="22"/>
          <w:szCs w:val="22"/>
        </w:rPr>
        <w:t xml:space="preserve">The </w:t>
      </w:r>
      <w:r w:rsidRPr="00183F39">
        <w:rPr>
          <w:rFonts w:ascii="Arial" w:hAnsi="Arial"/>
          <w:b w:val="0"/>
          <w:sz w:val="22"/>
          <w:szCs w:val="22"/>
        </w:rPr>
        <w:t>Global Framework for Climate Services (GFCS)</w:t>
      </w:r>
    </w:p>
    <w:p w:rsidR="008E429C" w:rsidRPr="00183F39" w:rsidRDefault="008E429C" w:rsidP="004E262F">
      <w:pPr>
        <w:pStyle w:val="BodyText"/>
        <w:numPr>
          <w:ilvl w:val="0"/>
          <w:numId w:val="28"/>
        </w:numPr>
        <w:spacing w:after="120"/>
        <w:jc w:val="both"/>
        <w:rPr>
          <w:rFonts w:ascii="Arial" w:hAnsi="Arial"/>
          <w:b w:val="0"/>
          <w:sz w:val="22"/>
          <w:szCs w:val="22"/>
        </w:rPr>
      </w:pPr>
      <w:r w:rsidRPr="00183F39">
        <w:rPr>
          <w:rFonts w:ascii="Arial" w:hAnsi="Arial"/>
          <w:b w:val="0"/>
          <w:sz w:val="22"/>
          <w:szCs w:val="22"/>
        </w:rPr>
        <w:t>Important issues for the 16</w:t>
      </w:r>
      <w:r w:rsidRPr="00183F39">
        <w:rPr>
          <w:rFonts w:ascii="Arial" w:hAnsi="Arial"/>
          <w:b w:val="0"/>
          <w:sz w:val="22"/>
          <w:szCs w:val="22"/>
          <w:vertAlign w:val="superscript"/>
        </w:rPr>
        <w:t>th</w:t>
      </w:r>
      <w:r w:rsidRPr="00183F39">
        <w:rPr>
          <w:rFonts w:ascii="Arial" w:hAnsi="Arial"/>
          <w:b w:val="0"/>
          <w:sz w:val="22"/>
          <w:szCs w:val="22"/>
        </w:rPr>
        <w:t xml:space="preserve"> session of WMO Commission for Basic Systems</w:t>
      </w:r>
    </w:p>
    <w:p w:rsidR="002A2CB8" w:rsidRPr="00183F39" w:rsidRDefault="002A2CB8" w:rsidP="002A2CB8">
      <w:pPr>
        <w:pStyle w:val="BodyText"/>
        <w:numPr>
          <w:ilvl w:val="0"/>
          <w:numId w:val="28"/>
        </w:numPr>
        <w:spacing w:after="60"/>
        <w:jc w:val="left"/>
        <w:rPr>
          <w:rFonts w:ascii="Arial" w:hAnsi="Arial"/>
          <w:b w:val="0"/>
          <w:sz w:val="22"/>
          <w:szCs w:val="22"/>
        </w:rPr>
      </w:pPr>
      <w:r w:rsidRPr="00183F39">
        <w:rPr>
          <w:rFonts w:ascii="Arial" w:hAnsi="Arial"/>
          <w:b w:val="0"/>
          <w:sz w:val="22"/>
          <w:szCs w:val="22"/>
        </w:rPr>
        <w:t xml:space="preserve">Aeronautical Meteorological Services – Priority Activities </w:t>
      </w:r>
    </w:p>
    <w:p w:rsidR="002A2CB8" w:rsidRPr="00183F39" w:rsidRDefault="002A2CB8" w:rsidP="002A2CB8">
      <w:pPr>
        <w:pStyle w:val="BodyText"/>
        <w:numPr>
          <w:ilvl w:val="0"/>
          <w:numId w:val="10"/>
        </w:numPr>
        <w:spacing w:after="60"/>
        <w:jc w:val="left"/>
        <w:rPr>
          <w:rFonts w:ascii="Arial" w:hAnsi="Arial"/>
          <w:b w:val="0"/>
          <w:sz w:val="22"/>
          <w:szCs w:val="22"/>
        </w:rPr>
      </w:pPr>
      <w:r w:rsidRPr="00183F39">
        <w:rPr>
          <w:rFonts w:ascii="Arial" w:hAnsi="Arial"/>
          <w:b w:val="0"/>
          <w:sz w:val="22"/>
          <w:szCs w:val="22"/>
        </w:rPr>
        <w:t>Progress in the Implementation of Quality Management Systems (QMS)</w:t>
      </w:r>
    </w:p>
    <w:p w:rsidR="002A2CB8" w:rsidRPr="00183F39" w:rsidRDefault="002A2CB8" w:rsidP="002A2CB8">
      <w:pPr>
        <w:pStyle w:val="BodyText"/>
        <w:numPr>
          <w:ilvl w:val="0"/>
          <w:numId w:val="10"/>
        </w:numPr>
        <w:spacing w:after="120"/>
        <w:jc w:val="left"/>
        <w:rPr>
          <w:rFonts w:ascii="Arial" w:hAnsi="Arial" w:cs="Arial"/>
          <w:b w:val="0"/>
          <w:sz w:val="22"/>
          <w:szCs w:val="22"/>
        </w:rPr>
      </w:pPr>
      <w:r w:rsidRPr="00183F39">
        <w:rPr>
          <w:rFonts w:ascii="Arial" w:hAnsi="Arial" w:cs="Arial"/>
          <w:b w:val="0"/>
          <w:sz w:val="22"/>
          <w:szCs w:val="22"/>
        </w:rPr>
        <w:t>Status of Aeronautical Meteorological Forecaster Qualifications</w:t>
      </w:r>
    </w:p>
    <w:p w:rsidR="002A2CB8" w:rsidRPr="00183F39" w:rsidRDefault="002A2CB8" w:rsidP="002A2CB8">
      <w:pPr>
        <w:pStyle w:val="BodyText"/>
        <w:numPr>
          <w:ilvl w:val="0"/>
          <w:numId w:val="28"/>
        </w:numPr>
        <w:spacing w:after="60"/>
        <w:jc w:val="left"/>
        <w:rPr>
          <w:rFonts w:ascii="Arial" w:hAnsi="Arial"/>
          <w:b w:val="0"/>
          <w:sz w:val="22"/>
          <w:szCs w:val="22"/>
        </w:rPr>
      </w:pPr>
      <w:r w:rsidRPr="00183F39">
        <w:rPr>
          <w:rFonts w:ascii="Arial" w:hAnsi="Arial" w:cs="Arial"/>
          <w:b w:val="0"/>
          <w:bCs/>
          <w:sz w:val="22"/>
          <w:szCs w:val="22"/>
        </w:rPr>
        <w:t>Disaster Risk Reduction</w:t>
      </w:r>
      <w:r w:rsidRPr="00183F39">
        <w:rPr>
          <w:rFonts w:ascii="Arial" w:hAnsi="Arial"/>
          <w:b w:val="0"/>
          <w:sz w:val="22"/>
          <w:szCs w:val="22"/>
        </w:rPr>
        <w:t xml:space="preserve"> and Regional Severe Weather Forecasts and Warning Systems</w:t>
      </w:r>
    </w:p>
    <w:p w:rsidR="002A2CB8" w:rsidRPr="00183F39" w:rsidRDefault="002A2CB8" w:rsidP="002A2CB8">
      <w:pPr>
        <w:pStyle w:val="BodyText"/>
        <w:spacing w:after="60"/>
        <w:ind w:left="1980" w:hanging="540"/>
        <w:jc w:val="left"/>
        <w:rPr>
          <w:rFonts w:ascii="Arial" w:hAnsi="Arial"/>
          <w:b w:val="0"/>
          <w:sz w:val="22"/>
          <w:szCs w:val="22"/>
        </w:rPr>
      </w:pPr>
      <w:r w:rsidRPr="00183F39">
        <w:rPr>
          <w:rFonts w:ascii="Arial" w:hAnsi="Arial"/>
          <w:b w:val="0"/>
          <w:sz w:val="22"/>
          <w:szCs w:val="22"/>
        </w:rPr>
        <w:t>-</w:t>
      </w:r>
      <w:r w:rsidRPr="00183F39">
        <w:rPr>
          <w:rFonts w:ascii="Arial" w:hAnsi="Arial"/>
          <w:b w:val="0"/>
          <w:sz w:val="22"/>
          <w:szCs w:val="22"/>
        </w:rPr>
        <w:tab/>
        <w:t>Tropical Cyclone Programme</w:t>
      </w:r>
    </w:p>
    <w:p w:rsidR="002A2CB8" w:rsidRPr="00183F39" w:rsidRDefault="002A2CB8" w:rsidP="00EF5102">
      <w:pPr>
        <w:pStyle w:val="BodyText"/>
        <w:spacing w:after="120"/>
        <w:ind w:left="1987" w:hanging="547"/>
        <w:jc w:val="left"/>
        <w:rPr>
          <w:rFonts w:ascii="Arial" w:hAnsi="Arial"/>
          <w:b w:val="0"/>
          <w:sz w:val="22"/>
          <w:szCs w:val="22"/>
        </w:rPr>
      </w:pPr>
      <w:r w:rsidRPr="00183F39">
        <w:rPr>
          <w:rFonts w:ascii="Arial" w:hAnsi="Arial"/>
          <w:b w:val="0"/>
          <w:sz w:val="22"/>
          <w:szCs w:val="22"/>
        </w:rPr>
        <w:t>-</w:t>
      </w:r>
      <w:r w:rsidRPr="00183F39">
        <w:rPr>
          <w:rFonts w:ascii="Arial" w:hAnsi="Arial"/>
          <w:b w:val="0"/>
          <w:sz w:val="22"/>
          <w:szCs w:val="22"/>
        </w:rPr>
        <w:tab/>
        <w:t>Regional Coordination and Severe Weather Forecast Demonstration Projects</w:t>
      </w:r>
    </w:p>
    <w:p w:rsidR="008E429C" w:rsidRPr="00183F39" w:rsidRDefault="008E429C" w:rsidP="004E262F">
      <w:pPr>
        <w:pStyle w:val="BodyText"/>
        <w:numPr>
          <w:ilvl w:val="0"/>
          <w:numId w:val="28"/>
        </w:numPr>
        <w:spacing w:after="120"/>
        <w:jc w:val="both"/>
        <w:rPr>
          <w:rFonts w:ascii="Arial" w:hAnsi="Arial"/>
          <w:b w:val="0"/>
          <w:sz w:val="22"/>
          <w:szCs w:val="22"/>
        </w:rPr>
      </w:pPr>
      <w:r w:rsidRPr="00183F39">
        <w:rPr>
          <w:rFonts w:ascii="Arial" w:hAnsi="Arial"/>
          <w:b w:val="0"/>
          <w:sz w:val="22"/>
          <w:szCs w:val="22"/>
        </w:rPr>
        <w:t>The 2017 session of the WMO Regional Association and the Members input into the 2017-2020 Strategic and Operational Plan</w:t>
      </w:r>
      <w:r w:rsidR="00D213DE" w:rsidRPr="00183F39">
        <w:rPr>
          <w:rFonts w:ascii="Arial" w:hAnsi="Arial"/>
          <w:b w:val="0"/>
          <w:sz w:val="22"/>
          <w:szCs w:val="22"/>
        </w:rPr>
        <w:t>.</w:t>
      </w:r>
    </w:p>
    <w:p w:rsidR="00153F37" w:rsidRPr="00183F39" w:rsidRDefault="00153F37" w:rsidP="00153F37">
      <w:pPr>
        <w:pStyle w:val="BodyText"/>
        <w:jc w:val="left"/>
        <w:rPr>
          <w:rFonts w:ascii="Arial" w:hAnsi="Arial"/>
          <w:b w:val="0"/>
          <w:sz w:val="22"/>
          <w:szCs w:val="22"/>
        </w:rPr>
      </w:pPr>
    </w:p>
    <w:p w:rsidR="00153F37" w:rsidRPr="00183F39" w:rsidRDefault="00153F37" w:rsidP="00153F37">
      <w:pPr>
        <w:pStyle w:val="BodyText"/>
        <w:jc w:val="left"/>
        <w:rPr>
          <w:rFonts w:ascii="Arial" w:hAnsi="Arial"/>
          <w:b w:val="0"/>
          <w:sz w:val="22"/>
          <w:szCs w:val="22"/>
        </w:rPr>
      </w:pPr>
    </w:p>
    <w:p w:rsidR="004E262F" w:rsidRPr="00183F39" w:rsidRDefault="004E262F" w:rsidP="004E262F">
      <w:pPr>
        <w:pStyle w:val="BodyText"/>
        <w:spacing w:after="120"/>
        <w:jc w:val="both"/>
        <w:rPr>
          <w:rFonts w:ascii="Arial" w:hAnsi="Arial"/>
          <w:b w:val="0"/>
          <w:sz w:val="21"/>
          <w:szCs w:val="21"/>
        </w:rPr>
      </w:pPr>
    </w:p>
    <w:p w:rsidR="008E429C" w:rsidRPr="00183F39" w:rsidRDefault="008E429C" w:rsidP="008E429C">
      <w:pPr>
        <w:pStyle w:val="BodyText"/>
        <w:spacing w:before="120" w:after="120"/>
        <w:jc w:val="left"/>
        <w:rPr>
          <w:rFonts w:ascii="Arial" w:hAnsi="Arial"/>
          <w:b w:val="0"/>
          <w:sz w:val="21"/>
          <w:szCs w:val="21"/>
        </w:rPr>
        <w:sectPr w:rsidR="008E429C" w:rsidRPr="00183F39" w:rsidSect="00834F5C">
          <w:type w:val="continuous"/>
          <w:pgSz w:w="12240" w:h="15840"/>
          <w:pgMar w:top="1440" w:right="1008" w:bottom="1008" w:left="1440" w:header="720" w:footer="1008" w:gutter="0"/>
          <w:cols w:space="720"/>
        </w:sectPr>
      </w:pPr>
    </w:p>
    <w:p w:rsidR="002B1FD5" w:rsidRPr="00183F39" w:rsidRDefault="002B1FD5" w:rsidP="009D02F2">
      <w:pPr>
        <w:ind w:left="2160" w:hanging="2160"/>
        <w:rPr>
          <w:rFonts w:ascii="Arial" w:hAnsi="Arial" w:cs="Arial"/>
          <w:b/>
          <w:sz w:val="22"/>
          <w:szCs w:val="22"/>
        </w:rPr>
      </w:pPr>
    </w:p>
    <w:p w:rsidR="005F13F9" w:rsidRPr="00183F39" w:rsidRDefault="00834F5C" w:rsidP="00D65E89">
      <w:pPr>
        <w:ind w:left="810" w:hanging="810"/>
        <w:rPr>
          <w:rFonts w:ascii="Arial" w:hAnsi="Arial" w:cs="Arial"/>
          <w:b/>
          <w:sz w:val="22"/>
          <w:szCs w:val="22"/>
        </w:rPr>
      </w:pPr>
      <w:r w:rsidRPr="00183F39">
        <w:rPr>
          <w:rFonts w:ascii="Arial" w:hAnsi="Arial" w:cs="Arial"/>
          <w:b/>
          <w:sz w:val="22"/>
          <w:szCs w:val="22"/>
        </w:rPr>
        <w:t>6</w:t>
      </w:r>
      <w:r w:rsidR="005F13F9" w:rsidRPr="00183F39">
        <w:rPr>
          <w:rFonts w:ascii="Arial" w:hAnsi="Arial" w:cs="Arial"/>
          <w:b/>
          <w:sz w:val="22"/>
          <w:szCs w:val="22"/>
        </w:rPr>
        <w:t>(</w:t>
      </w:r>
      <w:r w:rsidR="000D529B" w:rsidRPr="00183F39">
        <w:rPr>
          <w:rFonts w:ascii="Arial" w:hAnsi="Arial" w:cs="Arial"/>
          <w:b/>
          <w:sz w:val="22"/>
          <w:szCs w:val="22"/>
        </w:rPr>
        <w:t>A</w:t>
      </w:r>
      <w:r w:rsidR="00D65E89" w:rsidRPr="00183F39">
        <w:rPr>
          <w:rFonts w:ascii="Arial" w:hAnsi="Arial" w:cs="Arial"/>
          <w:b/>
          <w:sz w:val="22"/>
          <w:szCs w:val="22"/>
        </w:rPr>
        <w:t>):</w:t>
      </w:r>
      <w:r w:rsidR="00D65E89" w:rsidRPr="00183F39">
        <w:rPr>
          <w:rFonts w:ascii="Arial" w:hAnsi="Arial" w:cs="Arial"/>
          <w:b/>
          <w:sz w:val="22"/>
          <w:szCs w:val="22"/>
        </w:rPr>
        <w:tab/>
      </w:r>
      <w:r w:rsidR="00952CCF" w:rsidRPr="00183F39">
        <w:rPr>
          <w:rFonts w:ascii="Arial" w:hAnsi="Arial"/>
          <w:b/>
          <w:sz w:val="21"/>
          <w:szCs w:val="21"/>
        </w:rPr>
        <w:t>Outcome/Highlights of the 201</w:t>
      </w:r>
      <w:r w:rsidR="00495CA0" w:rsidRPr="00183F39">
        <w:rPr>
          <w:rFonts w:ascii="Arial" w:hAnsi="Arial"/>
          <w:b/>
          <w:sz w:val="21"/>
          <w:szCs w:val="21"/>
        </w:rPr>
        <w:t>6</w:t>
      </w:r>
      <w:r w:rsidR="00952CCF" w:rsidRPr="00183F39">
        <w:rPr>
          <w:rFonts w:ascii="Arial" w:hAnsi="Arial"/>
          <w:b/>
          <w:sz w:val="21"/>
          <w:szCs w:val="21"/>
        </w:rPr>
        <w:t>Executive Council (EC) of the World Meteorological Organization</w:t>
      </w:r>
    </w:p>
    <w:p w:rsidR="00495CA0" w:rsidRPr="00183F39" w:rsidRDefault="00495CA0" w:rsidP="00495CA0">
      <w:pPr>
        <w:ind w:left="2160" w:hanging="2160"/>
        <w:rPr>
          <w:rFonts w:ascii="Arial" w:hAnsi="Arial" w:cs="Arial"/>
          <w:strike/>
          <w:sz w:val="22"/>
          <w:szCs w:val="22"/>
        </w:rPr>
      </w:pPr>
    </w:p>
    <w:p w:rsidR="00495CA0" w:rsidRPr="00231C3B" w:rsidRDefault="00495CA0" w:rsidP="00495CA0">
      <w:pPr>
        <w:rPr>
          <w:rFonts w:ascii="Arial" w:hAnsi="Arial" w:cs="Arial"/>
          <w:color w:val="000000"/>
          <w:sz w:val="22"/>
          <w:szCs w:val="22"/>
        </w:rPr>
      </w:pPr>
      <w:r w:rsidRPr="00183F39">
        <w:rPr>
          <w:rFonts w:ascii="Arial" w:hAnsi="Arial" w:cs="Arial"/>
          <w:bCs/>
          <w:color w:val="000000"/>
          <w:sz w:val="22"/>
          <w:szCs w:val="22"/>
        </w:rPr>
        <w:t>2.</w:t>
      </w:r>
      <w:r w:rsidRPr="00183F39">
        <w:rPr>
          <w:rFonts w:ascii="Arial" w:hAnsi="Arial" w:cs="Arial"/>
          <w:bCs/>
          <w:color w:val="000000"/>
          <w:sz w:val="22"/>
          <w:szCs w:val="22"/>
        </w:rPr>
        <w:tab/>
        <w:t>The 68</w:t>
      </w:r>
      <w:r w:rsidRPr="00183F39">
        <w:rPr>
          <w:rFonts w:ascii="Arial" w:hAnsi="Arial" w:cs="Arial"/>
          <w:bCs/>
          <w:color w:val="000000"/>
          <w:sz w:val="22"/>
          <w:szCs w:val="22"/>
          <w:vertAlign w:val="superscript"/>
        </w:rPr>
        <w:t>th</w:t>
      </w:r>
      <w:r w:rsidRPr="00183F39">
        <w:rPr>
          <w:rFonts w:ascii="Arial" w:hAnsi="Arial" w:cs="Arial"/>
          <w:bCs/>
          <w:color w:val="000000"/>
          <w:sz w:val="22"/>
          <w:szCs w:val="22"/>
        </w:rPr>
        <w:t xml:space="preserve"> session of the WMO Executive Council was held at the Headquarters of the World Meteorological Organization in Geneva from </w:t>
      </w:r>
      <w:r w:rsidR="008333D7" w:rsidRPr="00183F39">
        <w:rPr>
          <w:rFonts w:ascii="Arial" w:hAnsi="Arial" w:cs="Arial"/>
          <w:bCs/>
          <w:color w:val="000000"/>
          <w:sz w:val="22"/>
          <w:szCs w:val="22"/>
        </w:rPr>
        <w:t>1</w:t>
      </w:r>
      <w:r w:rsidRPr="00183F39">
        <w:rPr>
          <w:rFonts w:ascii="Arial" w:hAnsi="Arial" w:cs="Arial"/>
          <w:bCs/>
          <w:color w:val="000000"/>
          <w:sz w:val="22"/>
          <w:szCs w:val="22"/>
        </w:rPr>
        <w:t>5</w:t>
      </w:r>
      <w:r w:rsidR="008333D7" w:rsidRPr="00183F39">
        <w:rPr>
          <w:rFonts w:ascii="Arial" w:hAnsi="Arial" w:cs="Arial"/>
          <w:bCs/>
          <w:color w:val="000000"/>
          <w:sz w:val="22"/>
          <w:szCs w:val="22"/>
        </w:rPr>
        <w:t xml:space="preserve"> to 24</w:t>
      </w:r>
      <w:r w:rsidRPr="00183F39">
        <w:rPr>
          <w:rFonts w:ascii="Arial" w:hAnsi="Arial" w:cs="Arial"/>
          <w:bCs/>
          <w:color w:val="000000"/>
          <w:sz w:val="22"/>
          <w:szCs w:val="22"/>
        </w:rPr>
        <w:t xml:space="preserve"> June </w:t>
      </w:r>
      <w:r w:rsidR="008333D7" w:rsidRPr="00183F39">
        <w:rPr>
          <w:rFonts w:ascii="Arial" w:hAnsi="Arial" w:cs="Arial"/>
          <w:bCs/>
          <w:color w:val="000000"/>
          <w:sz w:val="22"/>
          <w:szCs w:val="22"/>
        </w:rPr>
        <w:t>2016</w:t>
      </w:r>
      <w:r w:rsidRPr="00183F39">
        <w:rPr>
          <w:rFonts w:ascii="Arial" w:hAnsi="Arial" w:cs="Arial"/>
          <w:bCs/>
          <w:color w:val="000000"/>
          <w:sz w:val="22"/>
          <w:szCs w:val="22"/>
        </w:rPr>
        <w:t xml:space="preserve">.  It was chaired by the President of WMO, </w:t>
      </w:r>
      <w:r w:rsidRPr="00183F39">
        <w:rPr>
          <w:rFonts w:ascii="Arial" w:hAnsi="Arial" w:cs="Arial"/>
          <w:bCs/>
          <w:i/>
          <w:color w:val="000000"/>
          <w:sz w:val="22"/>
          <w:szCs w:val="22"/>
        </w:rPr>
        <w:t>Mr David Grimes</w:t>
      </w:r>
      <w:r w:rsidRPr="00183F39">
        <w:rPr>
          <w:rFonts w:ascii="Arial" w:hAnsi="Arial" w:cs="Arial"/>
          <w:bCs/>
          <w:color w:val="000000"/>
          <w:sz w:val="22"/>
          <w:szCs w:val="22"/>
        </w:rPr>
        <w:t xml:space="preserve"> of Canada.  </w:t>
      </w:r>
      <w:r w:rsidRPr="00183F39">
        <w:rPr>
          <w:rFonts w:ascii="Arial" w:hAnsi="Arial" w:cs="Arial"/>
          <w:color w:val="000000"/>
          <w:sz w:val="22"/>
          <w:szCs w:val="22"/>
        </w:rPr>
        <w:t xml:space="preserve">The Executive Council (EC) is the executive body of the Organization, which </w:t>
      </w:r>
      <w:r w:rsidRPr="00231C3B">
        <w:rPr>
          <w:rFonts w:ascii="Arial" w:hAnsi="Arial" w:cs="Arial"/>
          <w:color w:val="000000"/>
          <w:sz w:val="22"/>
          <w:szCs w:val="22"/>
        </w:rPr>
        <w:t>meets annually, implements decisions of the supreme body – the WMO Congress - coordinates the Program</w:t>
      </w:r>
      <w:r w:rsidRPr="00231C3B">
        <w:rPr>
          <w:rFonts w:ascii="Arial" w:hAnsi="Arial" w:cs="Arial"/>
          <w:sz w:val="22"/>
          <w:szCs w:val="22"/>
        </w:rPr>
        <w:t xml:space="preserve">mes, decides on the allocation of budgetary resources, provides guidance and takes action on recommendations of Regional Associations and Technical Commissions </w:t>
      </w:r>
      <w:r w:rsidRPr="00231C3B">
        <w:rPr>
          <w:rFonts w:ascii="Arial" w:hAnsi="Arial" w:cs="Arial"/>
          <w:color w:val="000000"/>
          <w:sz w:val="22"/>
          <w:szCs w:val="22"/>
        </w:rPr>
        <w:t xml:space="preserve">and on matters affecting international meteorology and related activities.  </w:t>
      </w:r>
    </w:p>
    <w:p w:rsidR="00495CA0" w:rsidRPr="00231C3B" w:rsidRDefault="00495CA0" w:rsidP="00495CA0">
      <w:pPr>
        <w:rPr>
          <w:rFonts w:ascii="Arial" w:hAnsi="Arial" w:cs="Arial"/>
          <w:color w:val="000000"/>
          <w:sz w:val="22"/>
          <w:szCs w:val="22"/>
        </w:rPr>
      </w:pPr>
    </w:p>
    <w:p w:rsidR="00495CA0" w:rsidRPr="00231C3B" w:rsidRDefault="00495CA0" w:rsidP="00495CA0">
      <w:pPr>
        <w:rPr>
          <w:rFonts w:ascii="Arial" w:hAnsi="Arial" w:cs="Arial"/>
          <w:bCs/>
          <w:noProof/>
          <w:sz w:val="22"/>
          <w:szCs w:val="22"/>
        </w:rPr>
      </w:pPr>
      <w:r w:rsidRPr="00231C3B">
        <w:rPr>
          <w:rFonts w:ascii="Arial" w:hAnsi="Arial" w:cs="Arial"/>
          <w:sz w:val="22"/>
          <w:szCs w:val="22"/>
        </w:rPr>
        <w:t>3.</w:t>
      </w:r>
      <w:r w:rsidRPr="00231C3B">
        <w:rPr>
          <w:rFonts w:ascii="Arial" w:hAnsi="Arial" w:cs="Arial"/>
          <w:sz w:val="22"/>
          <w:szCs w:val="22"/>
        </w:rPr>
        <w:tab/>
        <w:t xml:space="preserve">The Coordinating Director of the CMO is a member of the WMO Executive Council, having been first elected in 1999 and then serving as the Second Vice-President of the WMO for the maximum two terms between 2003 and 2011.  The Coordinating Director was accompanied to this session by a team of advisers and experts, comprising </w:t>
      </w:r>
      <w:r w:rsidRPr="00231C3B">
        <w:rPr>
          <w:rFonts w:ascii="Arial" w:hAnsi="Arial" w:cs="Arial"/>
          <w:i/>
          <w:sz w:val="22"/>
          <w:szCs w:val="22"/>
        </w:rPr>
        <w:t>Dr</w:t>
      </w:r>
      <w:r w:rsidR="00DE077C" w:rsidRPr="00231C3B">
        <w:rPr>
          <w:rFonts w:ascii="Arial" w:hAnsi="Arial" w:cs="Arial"/>
          <w:i/>
          <w:sz w:val="22"/>
          <w:szCs w:val="22"/>
        </w:rPr>
        <w:t>.</w:t>
      </w:r>
      <w:r w:rsidRPr="00231C3B">
        <w:rPr>
          <w:rFonts w:ascii="Arial" w:hAnsi="Arial" w:cs="Arial"/>
          <w:i/>
          <w:sz w:val="22"/>
          <w:szCs w:val="22"/>
        </w:rPr>
        <w:t xml:space="preserve"> David Farrell</w:t>
      </w:r>
      <w:r w:rsidRPr="00231C3B">
        <w:rPr>
          <w:rFonts w:ascii="Arial" w:hAnsi="Arial" w:cs="Arial"/>
          <w:sz w:val="22"/>
          <w:szCs w:val="22"/>
        </w:rPr>
        <w:t xml:space="preserve">, Principal of the CIMH, </w:t>
      </w:r>
      <w:r w:rsidRPr="00231C3B">
        <w:rPr>
          <w:rFonts w:ascii="Arial" w:hAnsi="Arial" w:cs="Arial"/>
          <w:i/>
          <w:sz w:val="22"/>
          <w:szCs w:val="22"/>
        </w:rPr>
        <w:t>Mr </w:t>
      </w:r>
      <w:r w:rsidR="008333D7" w:rsidRPr="00231C3B">
        <w:rPr>
          <w:rFonts w:ascii="Arial" w:hAnsi="Arial" w:cs="Arial"/>
          <w:i/>
          <w:sz w:val="22"/>
          <w:szCs w:val="22"/>
        </w:rPr>
        <w:t>Glendell</w:t>
      </w:r>
      <w:r w:rsidR="00231C3B" w:rsidRPr="00231C3B">
        <w:rPr>
          <w:rFonts w:ascii="Arial" w:hAnsi="Arial" w:cs="Arial"/>
          <w:i/>
          <w:sz w:val="22"/>
          <w:szCs w:val="22"/>
        </w:rPr>
        <w:t xml:space="preserve"> </w:t>
      </w:r>
      <w:r w:rsidR="008333D7" w:rsidRPr="00231C3B">
        <w:rPr>
          <w:rFonts w:ascii="Arial" w:hAnsi="Arial" w:cs="Arial"/>
          <w:i/>
          <w:sz w:val="22"/>
          <w:szCs w:val="22"/>
        </w:rPr>
        <w:t>De</w:t>
      </w:r>
      <w:r w:rsidR="00231C3B">
        <w:rPr>
          <w:rFonts w:ascii="Arial" w:hAnsi="Arial" w:cs="Arial"/>
          <w:i/>
          <w:sz w:val="22"/>
          <w:szCs w:val="22"/>
        </w:rPr>
        <w:t xml:space="preserve"> </w:t>
      </w:r>
      <w:r w:rsidR="008333D7" w:rsidRPr="00231C3B">
        <w:rPr>
          <w:rFonts w:ascii="Arial" w:hAnsi="Arial" w:cs="Arial"/>
          <w:i/>
          <w:sz w:val="22"/>
          <w:szCs w:val="22"/>
        </w:rPr>
        <w:t xml:space="preserve">Souza, </w:t>
      </w:r>
      <w:r w:rsidR="008333D7" w:rsidRPr="00231C3B">
        <w:rPr>
          <w:rFonts w:ascii="Arial" w:hAnsi="Arial" w:cs="Arial"/>
          <w:sz w:val="22"/>
          <w:szCs w:val="22"/>
        </w:rPr>
        <w:t>Science &amp; Technology Officer at the CMO Headquarters</w:t>
      </w:r>
      <w:r w:rsidRPr="00231C3B">
        <w:rPr>
          <w:rFonts w:ascii="Arial" w:hAnsi="Arial" w:cs="Arial"/>
          <w:sz w:val="22"/>
          <w:szCs w:val="22"/>
        </w:rPr>
        <w:t xml:space="preserve"> and</w:t>
      </w:r>
      <w:r w:rsidRPr="00231C3B">
        <w:rPr>
          <w:rFonts w:ascii="Arial" w:hAnsi="Arial" w:cs="Arial"/>
          <w:i/>
          <w:sz w:val="22"/>
          <w:szCs w:val="22"/>
        </w:rPr>
        <w:t xml:space="preserve"> Mr John Tibbetts, </w:t>
      </w:r>
      <w:r w:rsidR="008333D7" w:rsidRPr="00231C3B">
        <w:rPr>
          <w:rFonts w:ascii="Arial" w:hAnsi="Arial" w:cs="Arial"/>
          <w:sz w:val="22"/>
          <w:szCs w:val="22"/>
        </w:rPr>
        <w:t xml:space="preserve">Director General </w:t>
      </w:r>
      <w:r w:rsidRPr="00231C3B">
        <w:rPr>
          <w:rFonts w:ascii="Arial" w:hAnsi="Arial" w:cs="Arial"/>
          <w:sz w:val="22"/>
          <w:szCs w:val="22"/>
        </w:rPr>
        <w:t xml:space="preserve">of the Cayman Islands </w:t>
      </w:r>
      <w:r w:rsidR="009A3DBD" w:rsidRPr="00231C3B">
        <w:rPr>
          <w:rFonts w:ascii="Arial" w:hAnsi="Arial" w:cs="Arial"/>
          <w:sz w:val="22"/>
          <w:szCs w:val="22"/>
        </w:rPr>
        <w:t xml:space="preserve">National Weather </w:t>
      </w:r>
      <w:r w:rsidRPr="00231C3B">
        <w:rPr>
          <w:rFonts w:ascii="Arial" w:hAnsi="Arial" w:cs="Arial"/>
          <w:sz w:val="22"/>
          <w:szCs w:val="22"/>
        </w:rPr>
        <w:t xml:space="preserve">Service (BCT).  </w:t>
      </w:r>
    </w:p>
    <w:p w:rsidR="00495CA0" w:rsidRPr="00231C3B" w:rsidRDefault="00495CA0" w:rsidP="008333D7">
      <w:pPr>
        <w:rPr>
          <w:rFonts w:ascii="Arial" w:hAnsi="Arial" w:cs="Arial"/>
          <w:bCs/>
          <w:color w:val="000000"/>
          <w:sz w:val="22"/>
          <w:szCs w:val="22"/>
        </w:rPr>
      </w:pPr>
    </w:p>
    <w:p w:rsidR="00E85CF1" w:rsidRPr="00231C3B" w:rsidRDefault="008333D7" w:rsidP="005D4AC6">
      <w:pPr>
        <w:spacing w:after="60"/>
        <w:rPr>
          <w:rFonts w:ascii="Arial" w:hAnsi="Arial" w:cs="Arial"/>
          <w:bCs/>
          <w:color w:val="000000"/>
          <w:sz w:val="22"/>
          <w:szCs w:val="22"/>
        </w:rPr>
      </w:pPr>
      <w:r w:rsidRPr="00231C3B">
        <w:rPr>
          <w:rFonts w:ascii="Arial" w:hAnsi="Arial" w:cs="Arial"/>
          <w:sz w:val="22"/>
          <w:szCs w:val="22"/>
        </w:rPr>
        <w:t>4.</w:t>
      </w:r>
      <w:r w:rsidRPr="00231C3B">
        <w:rPr>
          <w:rFonts w:ascii="Arial" w:hAnsi="Arial" w:cs="Arial"/>
          <w:sz w:val="22"/>
          <w:szCs w:val="22"/>
        </w:rPr>
        <w:tab/>
      </w:r>
      <w:r w:rsidR="00E85CF1" w:rsidRPr="00231C3B">
        <w:rPr>
          <w:rFonts w:ascii="Arial" w:hAnsi="Arial" w:cs="Arial"/>
          <w:bCs/>
          <w:color w:val="000000"/>
          <w:sz w:val="22"/>
          <w:szCs w:val="22"/>
        </w:rPr>
        <w:t xml:space="preserve">This 2016 session of the Executive Council was its first full session since the </w:t>
      </w:r>
      <w:r w:rsidR="00C27C08" w:rsidRPr="00231C3B">
        <w:rPr>
          <w:rFonts w:ascii="Arial" w:hAnsi="Arial" w:cs="Arial"/>
          <w:bCs/>
          <w:color w:val="000000"/>
          <w:sz w:val="22"/>
          <w:szCs w:val="22"/>
        </w:rPr>
        <w:t>17</w:t>
      </w:r>
      <w:r w:rsidR="00C27C08" w:rsidRPr="00231C3B">
        <w:rPr>
          <w:rFonts w:ascii="Arial" w:hAnsi="Arial" w:cs="Arial"/>
          <w:bCs/>
          <w:color w:val="000000"/>
          <w:sz w:val="22"/>
          <w:szCs w:val="22"/>
          <w:vertAlign w:val="superscript"/>
        </w:rPr>
        <w:t>th</w:t>
      </w:r>
      <w:r w:rsidR="00231C3B" w:rsidRPr="00231C3B">
        <w:rPr>
          <w:rFonts w:ascii="Arial" w:hAnsi="Arial" w:cs="Arial"/>
          <w:bCs/>
          <w:color w:val="000000"/>
          <w:sz w:val="22"/>
          <w:szCs w:val="22"/>
          <w:vertAlign w:val="superscript"/>
        </w:rPr>
        <w:t xml:space="preserve"> </w:t>
      </w:r>
      <w:r w:rsidR="00E85CF1" w:rsidRPr="00231C3B">
        <w:rPr>
          <w:rFonts w:ascii="Arial" w:hAnsi="Arial" w:cs="Arial"/>
          <w:bCs/>
          <w:color w:val="000000"/>
          <w:sz w:val="22"/>
          <w:szCs w:val="22"/>
        </w:rPr>
        <w:t>WMO Congress of 2015.  It began the implementation process for the programmes set out by Congress, particularly the seven priorities for the period 201</w:t>
      </w:r>
      <w:r w:rsidR="00E25B63" w:rsidRPr="00231C3B">
        <w:rPr>
          <w:rFonts w:ascii="Arial" w:hAnsi="Arial" w:cs="Arial"/>
          <w:bCs/>
          <w:color w:val="000000"/>
          <w:sz w:val="22"/>
          <w:szCs w:val="22"/>
        </w:rPr>
        <w:t>6</w:t>
      </w:r>
      <w:r w:rsidR="00E85CF1" w:rsidRPr="00231C3B">
        <w:rPr>
          <w:rFonts w:ascii="Arial" w:hAnsi="Arial" w:cs="Arial"/>
          <w:bCs/>
          <w:color w:val="000000"/>
          <w:sz w:val="22"/>
          <w:szCs w:val="22"/>
        </w:rPr>
        <w:t xml:space="preserve">-2019, which are: </w:t>
      </w:r>
    </w:p>
    <w:p w:rsidR="00E25B63" w:rsidRPr="00231C3B" w:rsidRDefault="00E25B63" w:rsidP="005D4AC6">
      <w:pPr>
        <w:numPr>
          <w:ilvl w:val="0"/>
          <w:numId w:val="31"/>
        </w:numPr>
        <w:spacing w:after="60"/>
        <w:rPr>
          <w:rFonts w:ascii="Arial" w:hAnsi="Arial" w:cs="Arial"/>
          <w:sz w:val="22"/>
          <w:szCs w:val="22"/>
        </w:rPr>
      </w:pPr>
      <w:r w:rsidRPr="00231C3B">
        <w:rPr>
          <w:rFonts w:ascii="Arial" w:eastAsia="Calibri" w:hAnsi="Arial" w:cs="Arial"/>
          <w:color w:val="000000"/>
          <w:sz w:val="22"/>
          <w:szCs w:val="22"/>
        </w:rPr>
        <w:t xml:space="preserve">Further enhancement of WMO’s </w:t>
      </w:r>
      <w:r w:rsidRPr="00231C3B">
        <w:rPr>
          <w:rFonts w:ascii="Arial" w:hAnsi="Arial" w:cs="Arial"/>
          <w:b/>
          <w:i/>
          <w:sz w:val="22"/>
          <w:szCs w:val="22"/>
        </w:rPr>
        <w:t>Disaster Risk Reduction</w:t>
      </w:r>
      <w:r w:rsidRPr="00231C3B">
        <w:rPr>
          <w:rFonts w:ascii="Arial" w:hAnsi="Arial" w:cs="Arial"/>
          <w:sz w:val="22"/>
          <w:szCs w:val="22"/>
        </w:rPr>
        <w:t xml:space="preserve"> (DRR) programmes and activities to </w:t>
      </w:r>
      <w:r w:rsidRPr="00231C3B">
        <w:rPr>
          <w:rFonts w:ascii="Arial" w:eastAsia="Calibri" w:hAnsi="Arial" w:cs="Arial"/>
          <w:color w:val="000000"/>
          <w:sz w:val="22"/>
          <w:szCs w:val="22"/>
        </w:rPr>
        <w:t xml:space="preserve">improve the accuracy and effectiveness of impact-based forecasts and multi-hazard early warnings of high-impact hazards; </w:t>
      </w:r>
    </w:p>
    <w:p w:rsidR="00E25B63" w:rsidRPr="00231C3B" w:rsidRDefault="00E03171" w:rsidP="005D4AC6">
      <w:pPr>
        <w:numPr>
          <w:ilvl w:val="0"/>
          <w:numId w:val="31"/>
        </w:numPr>
        <w:spacing w:after="60"/>
        <w:rPr>
          <w:rFonts w:ascii="Arial" w:hAnsi="Arial" w:cs="Arial"/>
          <w:sz w:val="22"/>
          <w:szCs w:val="22"/>
        </w:rPr>
      </w:pPr>
      <w:r w:rsidRPr="00231C3B">
        <w:rPr>
          <w:rFonts w:ascii="Arial" w:eastAsia="Calibri" w:hAnsi="Arial" w:cs="Arial"/>
          <w:color w:val="000000"/>
          <w:sz w:val="22"/>
          <w:szCs w:val="22"/>
        </w:rPr>
        <w:t xml:space="preserve">Implementation of the </w:t>
      </w:r>
      <w:r w:rsidRPr="00231C3B">
        <w:rPr>
          <w:rFonts w:ascii="Arial" w:eastAsia="Calibri" w:hAnsi="Arial" w:cs="Arial"/>
          <w:b/>
          <w:bCs/>
          <w:color w:val="000000"/>
          <w:sz w:val="22"/>
          <w:szCs w:val="22"/>
        </w:rPr>
        <w:t>Global Framework for Climate Services</w:t>
      </w:r>
      <w:r w:rsidRPr="00231C3B">
        <w:rPr>
          <w:rFonts w:ascii="Arial" w:eastAsia="Calibri" w:hAnsi="Arial" w:cs="Arial"/>
          <w:color w:val="000000"/>
          <w:sz w:val="22"/>
          <w:szCs w:val="22"/>
        </w:rPr>
        <w:t xml:space="preserve"> GFCS, particularly for countries that lack adequate climate services;</w:t>
      </w:r>
    </w:p>
    <w:p w:rsidR="00E25B63" w:rsidRPr="00231C3B" w:rsidRDefault="00E03171" w:rsidP="005D4AC6">
      <w:pPr>
        <w:numPr>
          <w:ilvl w:val="0"/>
          <w:numId w:val="31"/>
        </w:numPr>
        <w:spacing w:after="60"/>
        <w:rPr>
          <w:rFonts w:ascii="Arial" w:hAnsi="Arial" w:cs="Arial"/>
          <w:sz w:val="22"/>
          <w:szCs w:val="22"/>
        </w:rPr>
      </w:pPr>
      <w:r w:rsidRPr="00231C3B">
        <w:rPr>
          <w:rFonts w:ascii="Arial" w:eastAsia="Calibri" w:hAnsi="Arial" w:cs="Arial"/>
          <w:color w:val="000000"/>
          <w:sz w:val="22"/>
          <w:szCs w:val="22"/>
        </w:rPr>
        <w:t xml:space="preserve">Strengthen the global observing systems through full and </w:t>
      </w:r>
      <w:r w:rsidRPr="00231C3B">
        <w:rPr>
          <w:rFonts w:ascii="Arial" w:hAnsi="Arial" w:cs="Arial"/>
          <w:sz w:val="22"/>
          <w:szCs w:val="22"/>
        </w:rPr>
        <w:t xml:space="preserve">mandatory </w:t>
      </w:r>
      <w:r w:rsidRPr="00231C3B">
        <w:rPr>
          <w:rFonts w:ascii="Arial" w:eastAsia="Calibri" w:hAnsi="Arial" w:cs="Arial"/>
          <w:color w:val="000000"/>
          <w:sz w:val="22"/>
          <w:szCs w:val="22"/>
        </w:rPr>
        <w:t>implementation of the</w:t>
      </w:r>
      <w:r w:rsidRPr="00231C3B">
        <w:rPr>
          <w:rFonts w:ascii="Arial" w:eastAsia="Calibri" w:hAnsi="Arial" w:cs="Arial"/>
          <w:b/>
          <w:bCs/>
          <w:color w:val="000000"/>
          <w:sz w:val="22"/>
          <w:szCs w:val="22"/>
        </w:rPr>
        <w:t xml:space="preserve"> WMO Integrated Global Observing System </w:t>
      </w:r>
      <w:r w:rsidRPr="00231C3B">
        <w:rPr>
          <w:rFonts w:ascii="Arial" w:eastAsia="Calibri" w:hAnsi="Arial" w:cs="Arial"/>
          <w:bCs/>
          <w:color w:val="000000"/>
          <w:sz w:val="22"/>
          <w:szCs w:val="22"/>
        </w:rPr>
        <w:t>(WIGOS)</w:t>
      </w:r>
      <w:r w:rsidRPr="00231C3B">
        <w:rPr>
          <w:rFonts w:ascii="Arial" w:eastAsia="Calibri" w:hAnsi="Arial" w:cs="Arial"/>
          <w:color w:val="000000"/>
          <w:sz w:val="22"/>
          <w:szCs w:val="22"/>
        </w:rPr>
        <w:t xml:space="preserve"> and the </w:t>
      </w:r>
      <w:r w:rsidRPr="00231C3B">
        <w:rPr>
          <w:rFonts w:ascii="Arial" w:eastAsia="Calibri" w:hAnsi="Arial" w:cs="Arial"/>
          <w:b/>
          <w:i/>
          <w:color w:val="000000"/>
          <w:sz w:val="22"/>
          <w:szCs w:val="22"/>
        </w:rPr>
        <w:t>WMO Information System</w:t>
      </w:r>
      <w:r w:rsidRPr="00231C3B">
        <w:rPr>
          <w:rFonts w:ascii="Arial" w:eastAsia="Calibri" w:hAnsi="Arial" w:cs="Arial"/>
          <w:color w:val="000000"/>
          <w:sz w:val="22"/>
          <w:szCs w:val="22"/>
        </w:rPr>
        <w:t xml:space="preserve"> (WIS);</w:t>
      </w:r>
    </w:p>
    <w:p w:rsidR="00E25B63" w:rsidRPr="00231C3B" w:rsidRDefault="00E14F9E" w:rsidP="005D4AC6">
      <w:pPr>
        <w:numPr>
          <w:ilvl w:val="0"/>
          <w:numId w:val="31"/>
        </w:numPr>
        <w:spacing w:after="60"/>
        <w:rPr>
          <w:rFonts w:ascii="Arial" w:hAnsi="Arial" w:cs="Arial"/>
          <w:sz w:val="22"/>
          <w:szCs w:val="22"/>
        </w:rPr>
      </w:pPr>
      <w:r w:rsidRPr="00231C3B">
        <w:rPr>
          <w:rFonts w:ascii="Arial" w:eastAsia="Calibri" w:hAnsi="Arial" w:cs="Arial"/>
          <w:color w:val="000000"/>
          <w:sz w:val="22"/>
          <w:szCs w:val="22"/>
        </w:rPr>
        <w:t xml:space="preserve">Improve the ability of National Meteorological Services to provide sustainable high quality </w:t>
      </w:r>
      <w:r w:rsidRPr="00231C3B">
        <w:rPr>
          <w:rFonts w:ascii="Arial" w:eastAsia="Calibri" w:hAnsi="Arial" w:cs="Arial"/>
          <w:b/>
          <w:bCs/>
          <w:color w:val="000000"/>
          <w:sz w:val="22"/>
          <w:szCs w:val="22"/>
        </w:rPr>
        <w:t>Aviation Meteorological Services</w:t>
      </w:r>
      <w:r w:rsidRPr="00231C3B">
        <w:rPr>
          <w:rFonts w:ascii="Arial" w:eastAsia="Calibri" w:hAnsi="Arial" w:cs="Arial"/>
          <w:color w:val="000000"/>
          <w:sz w:val="22"/>
          <w:szCs w:val="22"/>
        </w:rPr>
        <w:t>;</w:t>
      </w:r>
    </w:p>
    <w:p w:rsidR="00E25B63" w:rsidRPr="00231C3B" w:rsidRDefault="00E14F9E" w:rsidP="005D4AC6">
      <w:pPr>
        <w:numPr>
          <w:ilvl w:val="0"/>
          <w:numId w:val="31"/>
        </w:numPr>
        <w:spacing w:after="60"/>
        <w:rPr>
          <w:rFonts w:ascii="Arial" w:hAnsi="Arial" w:cs="Arial"/>
          <w:sz w:val="22"/>
          <w:szCs w:val="22"/>
        </w:rPr>
      </w:pPr>
      <w:r w:rsidRPr="00231C3B">
        <w:rPr>
          <w:rFonts w:ascii="Arial" w:eastAsia="Calibri" w:hAnsi="Arial" w:cs="Arial"/>
          <w:color w:val="000000"/>
          <w:sz w:val="22"/>
          <w:szCs w:val="22"/>
        </w:rPr>
        <w:t xml:space="preserve">Improve operational meteorological and hydrological monitoring, prediction and services in </w:t>
      </w:r>
      <w:r w:rsidRPr="00231C3B">
        <w:rPr>
          <w:rFonts w:ascii="Arial" w:eastAsia="Calibri" w:hAnsi="Arial" w:cs="Arial"/>
          <w:b/>
          <w:bCs/>
          <w:color w:val="000000"/>
          <w:sz w:val="22"/>
          <w:szCs w:val="22"/>
        </w:rPr>
        <w:t>Polar and high mountain regions</w:t>
      </w:r>
      <w:r w:rsidR="00231C3B" w:rsidRPr="00231C3B">
        <w:rPr>
          <w:rFonts w:ascii="Arial" w:eastAsia="Calibri" w:hAnsi="Arial" w:cs="Arial"/>
          <w:b/>
          <w:bCs/>
          <w:color w:val="000000"/>
          <w:sz w:val="22"/>
          <w:szCs w:val="22"/>
        </w:rPr>
        <w:t xml:space="preserve"> </w:t>
      </w:r>
      <w:r w:rsidRPr="00231C3B">
        <w:rPr>
          <w:rFonts w:ascii="Arial" w:eastAsia="Calibri" w:hAnsi="Arial" w:cs="Arial"/>
          <w:color w:val="000000"/>
          <w:sz w:val="22"/>
          <w:szCs w:val="22"/>
        </w:rPr>
        <w:t>(</w:t>
      </w:r>
      <w:r w:rsidRPr="00231C3B">
        <w:rPr>
          <w:rFonts w:ascii="Arial" w:hAnsi="Arial" w:cs="Arial"/>
          <w:sz w:val="22"/>
          <w:szCs w:val="22"/>
        </w:rPr>
        <w:t>“Third Pole”);</w:t>
      </w:r>
    </w:p>
    <w:p w:rsidR="00E25B63" w:rsidRPr="00183F39" w:rsidRDefault="00E14F9E" w:rsidP="005D4AC6">
      <w:pPr>
        <w:numPr>
          <w:ilvl w:val="0"/>
          <w:numId w:val="31"/>
        </w:numPr>
        <w:spacing w:after="60"/>
        <w:rPr>
          <w:rFonts w:ascii="Arial" w:hAnsi="Arial" w:cs="Arial"/>
          <w:sz w:val="22"/>
          <w:szCs w:val="22"/>
        </w:rPr>
      </w:pPr>
      <w:r w:rsidRPr="00231C3B">
        <w:rPr>
          <w:rFonts w:ascii="Arial" w:hAnsi="Arial" w:cs="Arial"/>
          <w:b/>
          <w:i/>
          <w:sz w:val="22"/>
          <w:szCs w:val="22"/>
        </w:rPr>
        <w:t>Capacity Development</w:t>
      </w:r>
      <w:r w:rsidRPr="00231C3B">
        <w:rPr>
          <w:rFonts w:ascii="Arial" w:hAnsi="Arial" w:cs="Arial"/>
          <w:sz w:val="22"/>
          <w:szCs w:val="22"/>
        </w:rPr>
        <w:t xml:space="preserve"> for developing and least developed countries aimed at the delivery of improved</w:t>
      </w:r>
      <w:r w:rsidRPr="00183F39">
        <w:rPr>
          <w:rFonts w:ascii="Arial" w:hAnsi="Arial" w:cs="Arial"/>
          <w:sz w:val="22"/>
          <w:szCs w:val="22"/>
        </w:rPr>
        <w:t xml:space="preserve"> weather, water and climate predictions;</w:t>
      </w:r>
    </w:p>
    <w:p w:rsidR="00E25B63" w:rsidRPr="00183F39" w:rsidRDefault="00E14F9E" w:rsidP="00E85CF1">
      <w:pPr>
        <w:numPr>
          <w:ilvl w:val="0"/>
          <w:numId w:val="31"/>
        </w:numPr>
        <w:spacing w:after="60"/>
        <w:rPr>
          <w:rFonts w:ascii="Arial" w:hAnsi="Arial" w:cs="Arial"/>
          <w:sz w:val="22"/>
          <w:szCs w:val="22"/>
        </w:rPr>
      </w:pPr>
      <w:r w:rsidRPr="00183F39">
        <w:rPr>
          <w:rFonts w:ascii="Arial" w:eastAsia="Calibri" w:hAnsi="Arial" w:cs="Arial"/>
          <w:color w:val="000000"/>
          <w:sz w:val="22"/>
          <w:szCs w:val="22"/>
        </w:rPr>
        <w:t xml:space="preserve">Improving the </w:t>
      </w:r>
      <w:r w:rsidRPr="00183F39">
        <w:rPr>
          <w:rFonts w:ascii="Arial" w:eastAsia="Calibri" w:hAnsi="Arial" w:cs="Arial"/>
          <w:b/>
          <w:bCs/>
          <w:color w:val="000000"/>
          <w:sz w:val="22"/>
          <w:szCs w:val="22"/>
        </w:rPr>
        <w:t xml:space="preserve">Governance of WMO </w:t>
      </w:r>
      <w:r w:rsidRPr="00183F39">
        <w:rPr>
          <w:rFonts w:ascii="Arial" w:eastAsia="Calibri" w:hAnsi="Arial" w:cs="Arial"/>
          <w:color w:val="000000"/>
          <w:sz w:val="22"/>
          <w:szCs w:val="22"/>
        </w:rPr>
        <w:t>based on a strategic review of WMO structures, operating arrangements and budgeting practices.</w:t>
      </w:r>
    </w:p>
    <w:p w:rsidR="00E53F2D" w:rsidRPr="00183F39" w:rsidRDefault="00E53F2D" w:rsidP="00E53F2D">
      <w:pPr>
        <w:rPr>
          <w:rFonts w:ascii="Arial" w:hAnsi="Arial" w:cs="Arial"/>
          <w:color w:val="000000"/>
          <w:sz w:val="22"/>
          <w:szCs w:val="22"/>
        </w:rPr>
      </w:pPr>
    </w:p>
    <w:p w:rsidR="00337BDE" w:rsidRPr="00183F39" w:rsidRDefault="00E53F2D" w:rsidP="00E53F2D">
      <w:pPr>
        <w:rPr>
          <w:rFonts w:ascii="Arial" w:hAnsi="Arial" w:cs="Arial"/>
          <w:sz w:val="22"/>
          <w:szCs w:val="22"/>
        </w:rPr>
      </w:pPr>
      <w:r w:rsidRPr="00183F39">
        <w:rPr>
          <w:rFonts w:ascii="Arial" w:hAnsi="Arial" w:cs="Arial"/>
          <w:sz w:val="22"/>
          <w:szCs w:val="22"/>
        </w:rPr>
        <w:t>5.</w:t>
      </w:r>
      <w:r w:rsidRPr="00183F39">
        <w:rPr>
          <w:rFonts w:ascii="Arial" w:hAnsi="Arial" w:cs="Arial"/>
          <w:sz w:val="22"/>
          <w:szCs w:val="22"/>
        </w:rPr>
        <w:tab/>
        <w:t>The WMO Executive Council made several decisions that affect CMO Member States</w:t>
      </w:r>
      <w:r w:rsidR="00231C3B">
        <w:rPr>
          <w:rFonts w:ascii="Arial" w:hAnsi="Arial" w:cs="Arial"/>
          <w:sz w:val="22"/>
          <w:szCs w:val="22"/>
        </w:rPr>
        <w:t xml:space="preserve"> </w:t>
      </w:r>
      <w:r w:rsidR="00BF222D" w:rsidRPr="00183F39">
        <w:rPr>
          <w:rFonts w:ascii="Arial" w:hAnsi="Arial" w:cs="Arial"/>
          <w:bCs/>
          <w:color w:val="000000"/>
          <w:sz w:val="22"/>
          <w:szCs w:val="22"/>
        </w:rPr>
        <w:t>on the seven priorities</w:t>
      </w:r>
      <w:r w:rsidR="00231C3B">
        <w:rPr>
          <w:rFonts w:ascii="Arial" w:hAnsi="Arial" w:cs="Arial"/>
          <w:bCs/>
          <w:color w:val="000000"/>
          <w:sz w:val="22"/>
          <w:szCs w:val="22"/>
        </w:rPr>
        <w:t xml:space="preserve"> </w:t>
      </w:r>
      <w:r w:rsidR="00BF222D" w:rsidRPr="00183F39">
        <w:rPr>
          <w:rFonts w:ascii="Arial" w:hAnsi="Arial" w:cs="Arial"/>
          <w:bCs/>
          <w:color w:val="000000"/>
          <w:sz w:val="22"/>
          <w:szCs w:val="22"/>
        </w:rPr>
        <w:t>above</w:t>
      </w:r>
      <w:r w:rsidR="003D24A2" w:rsidRPr="00183F39">
        <w:rPr>
          <w:rFonts w:ascii="Arial" w:hAnsi="Arial" w:cs="Arial"/>
          <w:bCs/>
          <w:color w:val="000000"/>
          <w:sz w:val="22"/>
          <w:szCs w:val="22"/>
        </w:rPr>
        <w:t xml:space="preserve"> and other related matters</w:t>
      </w:r>
      <w:r w:rsidR="00BF222D" w:rsidRPr="00183F39">
        <w:rPr>
          <w:rFonts w:ascii="Arial" w:hAnsi="Arial" w:cs="Arial"/>
          <w:bCs/>
          <w:color w:val="000000"/>
          <w:sz w:val="22"/>
          <w:szCs w:val="22"/>
        </w:rPr>
        <w:t xml:space="preserve">, with greater details provided on some of these in the sections below.  </w:t>
      </w:r>
      <w:r w:rsidRPr="00183F39">
        <w:rPr>
          <w:rFonts w:ascii="Arial" w:hAnsi="Arial" w:cs="Arial"/>
          <w:sz w:val="22"/>
          <w:szCs w:val="22"/>
        </w:rPr>
        <w:t>The Executive Council also held a dialogue with senior representatives of private weather enterprises devoted to cooperation between the public and private sectors.  In the dialogue, the need to maintain the role of the NMHS in Member States as the single authoritative source of warnings and an official source of weather, climate and hydrological information services was made clear, whilst the public sector was encouraged to collaborate with and harness the innovation and technology of the rapidly growing private weather-services sector.</w:t>
      </w:r>
    </w:p>
    <w:p w:rsidR="00834F5C" w:rsidRPr="00183F39" w:rsidRDefault="00834F5C">
      <w:pPr>
        <w:jc w:val="left"/>
        <w:rPr>
          <w:rFonts w:ascii="Arial" w:hAnsi="Arial" w:cs="Arial"/>
          <w:sz w:val="22"/>
          <w:szCs w:val="22"/>
        </w:rPr>
      </w:pPr>
      <w:r w:rsidRPr="00183F39">
        <w:rPr>
          <w:rFonts w:ascii="Arial" w:hAnsi="Arial" w:cs="Arial"/>
          <w:sz w:val="22"/>
          <w:szCs w:val="22"/>
        </w:rPr>
        <w:br w:type="page"/>
      </w:r>
    </w:p>
    <w:p w:rsidR="00BB1033" w:rsidRPr="00183F39" w:rsidRDefault="00BB1033" w:rsidP="00C56AA5">
      <w:pPr>
        <w:rPr>
          <w:rFonts w:ascii="Arial" w:hAnsi="Arial" w:cs="Arial"/>
          <w:sz w:val="22"/>
          <w:szCs w:val="22"/>
        </w:rPr>
      </w:pPr>
    </w:p>
    <w:p w:rsidR="00516FA5" w:rsidRPr="00183F39" w:rsidRDefault="00BA0034" w:rsidP="00C56AA5">
      <w:pPr>
        <w:rPr>
          <w:rFonts w:ascii="Arial" w:hAnsi="Arial" w:cs="Arial"/>
          <w:sz w:val="22"/>
          <w:szCs w:val="22"/>
        </w:rPr>
      </w:pPr>
      <w:r w:rsidRPr="00231C3B">
        <w:rPr>
          <w:rFonts w:ascii="Arial" w:hAnsi="Arial" w:cs="Arial"/>
          <w:sz w:val="22"/>
          <w:szCs w:val="22"/>
        </w:rPr>
        <w:t>6.</w:t>
      </w:r>
      <w:r w:rsidRPr="00231C3B">
        <w:rPr>
          <w:rFonts w:ascii="Arial" w:hAnsi="Arial" w:cs="Arial"/>
          <w:sz w:val="22"/>
          <w:szCs w:val="22"/>
        </w:rPr>
        <w:tab/>
      </w:r>
      <w:r w:rsidR="00BF222D" w:rsidRPr="00231C3B">
        <w:rPr>
          <w:rFonts w:ascii="Arial" w:hAnsi="Arial" w:cs="Arial"/>
          <w:sz w:val="22"/>
          <w:szCs w:val="22"/>
        </w:rPr>
        <w:t xml:space="preserve">During the 2015 </w:t>
      </w:r>
      <w:r w:rsidRPr="00231C3B">
        <w:rPr>
          <w:rFonts w:ascii="Arial" w:hAnsi="Arial" w:cs="Arial"/>
          <w:sz w:val="22"/>
          <w:szCs w:val="22"/>
        </w:rPr>
        <w:t>WMO Congress</w:t>
      </w:r>
      <w:r w:rsidR="00AD17AE" w:rsidRPr="00231C3B">
        <w:rPr>
          <w:rFonts w:ascii="Arial" w:hAnsi="Arial" w:cs="Arial"/>
          <w:sz w:val="22"/>
          <w:szCs w:val="22"/>
        </w:rPr>
        <w:t xml:space="preserve">, a new Secretary-General, </w:t>
      </w:r>
      <w:r w:rsidR="00AD17AE" w:rsidRPr="00231C3B">
        <w:rPr>
          <w:rFonts w:ascii="Arial" w:hAnsi="Arial" w:cs="Arial"/>
          <w:i/>
          <w:sz w:val="22"/>
          <w:szCs w:val="22"/>
        </w:rPr>
        <w:t>Prof Petteri Taalas</w:t>
      </w:r>
      <w:r w:rsidR="00AD17AE" w:rsidRPr="00231C3B">
        <w:rPr>
          <w:rFonts w:ascii="Arial" w:hAnsi="Arial" w:cs="Arial"/>
          <w:sz w:val="22"/>
          <w:szCs w:val="22"/>
        </w:rPr>
        <w:t xml:space="preserve"> of Finland</w:t>
      </w:r>
      <w:r w:rsidR="00231C3B" w:rsidRPr="00231C3B">
        <w:rPr>
          <w:rFonts w:ascii="Arial" w:hAnsi="Arial" w:cs="Arial"/>
          <w:sz w:val="22"/>
          <w:szCs w:val="22"/>
        </w:rPr>
        <w:t xml:space="preserve">, </w:t>
      </w:r>
      <w:r w:rsidR="00BA42C0" w:rsidRPr="00231C3B">
        <w:rPr>
          <w:rFonts w:ascii="Arial" w:hAnsi="Arial" w:cs="Arial"/>
          <w:sz w:val="22"/>
          <w:szCs w:val="22"/>
        </w:rPr>
        <w:t>was elected for the period 2016-201</w:t>
      </w:r>
      <w:r w:rsidR="003D24A2" w:rsidRPr="00231C3B">
        <w:rPr>
          <w:rFonts w:ascii="Arial" w:hAnsi="Arial" w:cs="Arial"/>
          <w:sz w:val="22"/>
          <w:szCs w:val="22"/>
        </w:rPr>
        <w:t>9</w:t>
      </w:r>
      <w:r w:rsidR="00BA42C0" w:rsidRPr="00231C3B">
        <w:rPr>
          <w:rFonts w:ascii="Arial" w:hAnsi="Arial" w:cs="Arial"/>
          <w:sz w:val="22"/>
          <w:szCs w:val="22"/>
        </w:rPr>
        <w:t>.</w:t>
      </w:r>
      <w:r w:rsidR="00231C3B" w:rsidRPr="00231C3B">
        <w:rPr>
          <w:rFonts w:ascii="Arial" w:hAnsi="Arial" w:cs="Arial"/>
          <w:sz w:val="22"/>
          <w:szCs w:val="22"/>
        </w:rPr>
        <w:t xml:space="preserve"> </w:t>
      </w:r>
      <w:r w:rsidR="00BA42C0" w:rsidRPr="00231C3B">
        <w:rPr>
          <w:rFonts w:ascii="Arial" w:hAnsi="Arial" w:cs="Arial"/>
          <w:sz w:val="22"/>
          <w:szCs w:val="22"/>
        </w:rPr>
        <w:t xml:space="preserve"> At this 68</w:t>
      </w:r>
      <w:r w:rsidR="00BA42C0" w:rsidRPr="00231C3B">
        <w:rPr>
          <w:rFonts w:ascii="Arial" w:hAnsi="Arial" w:cs="Arial"/>
          <w:sz w:val="22"/>
          <w:szCs w:val="22"/>
          <w:vertAlign w:val="superscript"/>
        </w:rPr>
        <w:t>th</w:t>
      </w:r>
      <w:r w:rsidR="00BA42C0" w:rsidRPr="00231C3B">
        <w:rPr>
          <w:rFonts w:ascii="Arial" w:hAnsi="Arial" w:cs="Arial"/>
          <w:sz w:val="22"/>
          <w:szCs w:val="22"/>
        </w:rPr>
        <w:t xml:space="preserve"> session of the Executive Council, the composition of the Executive Management structure of the Organization was completed with the appointments of </w:t>
      </w:r>
      <w:r w:rsidR="00BA42C0" w:rsidRPr="00231C3B">
        <w:rPr>
          <w:rFonts w:ascii="Arial" w:hAnsi="Arial" w:cs="Arial"/>
          <w:i/>
          <w:sz w:val="22"/>
          <w:szCs w:val="22"/>
        </w:rPr>
        <w:t>Dr. Elen</w:t>
      </w:r>
      <w:r w:rsidR="008E0F71" w:rsidRPr="00231C3B">
        <w:rPr>
          <w:rFonts w:ascii="Arial" w:hAnsi="Arial" w:cs="Arial"/>
          <w:i/>
          <w:sz w:val="22"/>
          <w:szCs w:val="22"/>
        </w:rPr>
        <w:t>a Manea</w:t>
      </w:r>
      <w:r w:rsidR="00BA42C0" w:rsidRPr="00231C3B">
        <w:rPr>
          <w:rFonts w:ascii="Arial" w:hAnsi="Arial" w:cs="Arial"/>
          <w:i/>
          <w:sz w:val="22"/>
          <w:szCs w:val="22"/>
        </w:rPr>
        <w:t>nkova</w:t>
      </w:r>
      <w:r w:rsidR="00BA42C0" w:rsidRPr="00231C3B">
        <w:rPr>
          <w:rFonts w:ascii="Arial" w:hAnsi="Arial" w:cs="Arial"/>
          <w:sz w:val="22"/>
          <w:szCs w:val="22"/>
        </w:rPr>
        <w:t xml:space="preserve"> of </w:t>
      </w:r>
      <w:r w:rsidR="00774417" w:rsidRPr="00231C3B">
        <w:rPr>
          <w:rFonts w:ascii="Arial" w:hAnsi="Arial" w:cs="Arial"/>
          <w:sz w:val="22"/>
          <w:szCs w:val="22"/>
        </w:rPr>
        <w:t xml:space="preserve">the Russian Federation as the new Deputy Secretary-General and </w:t>
      </w:r>
      <w:r w:rsidR="00774417" w:rsidRPr="00231C3B">
        <w:rPr>
          <w:rFonts w:ascii="Arial" w:hAnsi="Arial" w:cs="Arial"/>
          <w:i/>
          <w:sz w:val="22"/>
          <w:szCs w:val="22"/>
        </w:rPr>
        <w:t>Dr</w:t>
      </w:r>
      <w:r w:rsidR="00A63707" w:rsidRPr="00231C3B">
        <w:rPr>
          <w:rFonts w:ascii="Arial" w:hAnsi="Arial" w:cs="Arial"/>
          <w:i/>
          <w:sz w:val="22"/>
          <w:szCs w:val="22"/>
        </w:rPr>
        <w:t>.</w:t>
      </w:r>
      <w:r w:rsidR="00652D83" w:rsidRPr="00231C3B">
        <w:rPr>
          <w:rFonts w:ascii="Arial" w:hAnsi="Arial" w:cs="Arial"/>
          <w:i/>
          <w:sz w:val="22"/>
          <w:szCs w:val="22"/>
        </w:rPr>
        <w:t> </w:t>
      </w:r>
      <w:r w:rsidR="00774417" w:rsidRPr="00231C3B">
        <w:rPr>
          <w:rFonts w:ascii="Arial" w:hAnsi="Arial" w:cs="Arial"/>
          <w:i/>
          <w:sz w:val="22"/>
          <w:szCs w:val="22"/>
        </w:rPr>
        <w:t>Wenjian Zhang</w:t>
      </w:r>
      <w:r w:rsidR="00774417" w:rsidRPr="00231C3B">
        <w:rPr>
          <w:rFonts w:ascii="Arial" w:hAnsi="Arial" w:cs="Arial"/>
          <w:sz w:val="22"/>
          <w:szCs w:val="22"/>
        </w:rPr>
        <w:t xml:space="preserve"> of China as the new Assistant Secretary-General. </w:t>
      </w:r>
      <w:r w:rsidR="00231C3B" w:rsidRPr="00231C3B">
        <w:rPr>
          <w:rFonts w:ascii="Arial" w:hAnsi="Arial" w:cs="Arial"/>
          <w:sz w:val="22"/>
          <w:szCs w:val="22"/>
        </w:rPr>
        <w:t xml:space="preserve"> </w:t>
      </w:r>
      <w:r w:rsidR="00774417" w:rsidRPr="00231C3B">
        <w:rPr>
          <w:rFonts w:ascii="Arial" w:hAnsi="Arial" w:cs="Arial"/>
          <w:sz w:val="22"/>
          <w:szCs w:val="22"/>
        </w:rPr>
        <w:t xml:space="preserve">Dr. </w:t>
      </w:r>
      <w:r w:rsidR="00A63707" w:rsidRPr="00231C3B">
        <w:rPr>
          <w:rFonts w:ascii="Arial" w:hAnsi="Arial" w:cs="Arial"/>
          <w:sz w:val="22"/>
          <w:szCs w:val="22"/>
        </w:rPr>
        <w:t>Man</w:t>
      </w:r>
      <w:r w:rsidR="00774417" w:rsidRPr="00231C3B">
        <w:rPr>
          <w:rFonts w:ascii="Arial" w:hAnsi="Arial" w:cs="Arial"/>
          <w:sz w:val="22"/>
          <w:szCs w:val="22"/>
        </w:rPr>
        <w:t>e</w:t>
      </w:r>
      <w:r w:rsidR="00A63707" w:rsidRPr="00231C3B">
        <w:rPr>
          <w:rFonts w:ascii="Arial" w:hAnsi="Arial" w:cs="Arial"/>
          <w:sz w:val="22"/>
          <w:szCs w:val="22"/>
        </w:rPr>
        <w:t>a</w:t>
      </w:r>
      <w:r w:rsidR="00774417" w:rsidRPr="00231C3B">
        <w:rPr>
          <w:rFonts w:ascii="Arial" w:hAnsi="Arial" w:cs="Arial"/>
          <w:sz w:val="22"/>
          <w:szCs w:val="22"/>
        </w:rPr>
        <w:t xml:space="preserve">nkova </w:t>
      </w:r>
      <w:r w:rsidR="008E0F71" w:rsidRPr="00231C3B">
        <w:rPr>
          <w:rFonts w:ascii="Arial" w:hAnsi="Arial" w:cs="Arial"/>
          <w:sz w:val="22"/>
          <w:szCs w:val="22"/>
        </w:rPr>
        <w:t>has been</w:t>
      </w:r>
      <w:r w:rsidR="00774417" w:rsidRPr="00231C3B">
        <w:rPr>
          <w:rFonts w:ascii="Arial" w:hAnsi="Arial" w:cs="Arial"/>
          <w:sz w:val="22"/>
          <w:szCs w:val="22"/>
        </w:rPr>
        <w:t xml:space="preserve"> the </w:t>
      </w:r>
      <w:r w:rsidR="00A63707" w:rsidRPr="00231C3B">
        <w:rPr>
          <w:rFonts w:ascii="Arial" w:hAnsi="Arial" w:cs="Arial"/>
          <w:sz w:val="22"/>
          <w:szCs w:val="22"/>
        </w:rPr>
        <w:t xml:space="preserve">WMO </w:t>
      </w:r>
      <w:r w:rsidR="00774417" w:rsidRPr="00231C3B">
        <w:rPr>
          <w:rFonts w:ascii="Arial" w:hAnsi="Arial" w:cs="Arial"/>
          <w:sz w:val="22"/>
          <w:szCs w:val="22"/>
        </w:rPr>
        <w:t>Assistant Secretary-General</w:t>
      </w:r>
      <w:r w:rsidR="008E0F71" w:rsidRPr="00231C3B">
        <w:rPr>
          <w:rFonts w:ascii="Arial" w:hAnsi="Arial" w:cs="Arial"/>
          <w:sz w:val="22"/>
          <w:szCs w:val="22"/>
        </w:rPr>
        <w:t xml:space="preserve"> since 2010</w:t>
      </w:r>
      <w:r w:rsidR="00774417" w:rsidRPr="00231C3B">
        <w:rPr>
          <w:rFonts w:ascii="Arial" w:hAnsi="Arial" w:cs="Arial"/>
          <w:sz w:val="22"/>
          <w:szCs w:val="22"/>
        </w:rPr>
        <w:t>, while Dr</w:t>
      </w:r>
      <w:r w:rsidR="00A63707" w:rsidRPr="00231C3B">
        <w:rPr>
          <w:rFonts w:ascii="Arial" w:hAnsi="Arial" w:cs="Arial"/>
          <w:sz w:val="22"/>
          <w:szCs w:val="22"/>
        </w:rPr>
        <w:t>. </w:t>
      </w:r>
      <w:r w:rsidR="00774417" w:rsidRPr="00231C3B">
        <w:rPr>
          <w:rFonts w:ascii="Arial" w:hAnsi="Arial" w:cs="Arial"/>
          <w:sz w:val="22"/>
          <w:szCs w:val="22"/>
        </w:rPr>
        <w:t>Z</w:t>
      </w:r>
      <w:r w:rsidR="008E0F71" w:rsidRPr="00231C3B">
        <w:rPr>
          <w:rFonts w:ascii="Arial" w:hAnsi="Arial" w:cs="Arial"/>
          <w:sz w:val="22"/>
          <w:szCs w:val="22"/>
        </w:rPr>
        <w:t>hang</w:t>
      </w:r>
      <w:r w:rsidR="00231C3B" w:rsidRPr="00231C3B">
        <w:rPr>
          <w:rFonts w:ascii="Arial" w:hAnsi="Arial" w:cs="Arial"/>
          <w:sz w:val="22"/>
          <w:szCs w:val="22"/>
        </w:rPr>
        <w:t xml:space="preserve"> </w:t>
      </w:r>
      <w:r w:rsidR="00A63707" w:rsidRPr="00231C3B">
        <w:rPr>
          <w:rFonts w:ascii="Arial" w:hAnsi="Arial" w:cs="Arial"/>
          <w:sz w:val="22"/>
          <w:szCs w:val="22"/>
        </w:rPr>
        <w:t>was previously</w:t>
      </w:r>
      <w:r w:rsidR="00774417" w:rsidRPr="00231C3B">
        <w:rPr>
          <w:rFonts w:ascii="Arial" w:hAnsi="Arial" w:cs="Arial"/>
          <w:sz w:val="22"/>
          <w:szCs w:val="22"/>
        </w:rPr>
        <w:t xml:space="preserve"> the Director of</w:t>
      </w:r>
      <w:r w:rsidR="008E0F71" w:rsidRPr="00231C3B">
        <w:rPr>
          <w:rFonts w:ascii="Arial" w:hAnsi="Arial" w:cs="Arial"/>
          <w:sz w:val="22"/>
          <w:szCs w:val="22"/>
        </w:rPr>
        <w:t xml:space="preserve"> WMO’s </w:t>
      </w:r>
      <w:r w:rsidR="008E0F71" w:rsidRPr="00231C3B">
        <w:rPr>
          <w:rFonts w:ascii="Arial" w:hAnsi="Arial" w:cs="Arial"/>
          <w:i/>
          <w:sz w:val="22"/>
          <w:szCs w:val="22"/>
        </w:rPr>
        <w:t>Observing and Information Systems Department</w:t>
      </w:r>
      <w:r w:rsidR="008E0F71" w:rsidRPr="00231C3B">
        <w:rPr>
          <w:rFonts w:ascii="Arial" w:hAnsi="Arial" w:cs="Arial"/>
          <w:sz w:val="22"/>
          <w:szCs w:val="22"/>
        </w:rPr>
        <w:t xml:space="preserve"> and of the </w:t>
      </w:r>
      <w:r w:rsidR="008E0F71" w:rsidRPr="00231C3B">
        <w:rPr>
          <w:rFonts w:ascii="Arial" w:hAnsi="Arial" w:cs="Arial"/>
          <w:i/>
          <w:sz w:val="22"/>
          <w:szCs w:val="22"/>
        </w:rPr>
        <w:t>WMO Space Programme</w:t>
      </w:r>
      <w:r w:rsidR="00A63707" w:rsidRPr="00231C3B">
        <w:rPr>
          <w:rFonts w:ascii="Arial" w:hAnsi="Arial" w:cs="Arial"/>
          <w:sz w:val="22"/>
          <w:szCs w:val="22"/>
        </w:rPr>
        <w:t xml:space="preserve">. </w:t>
      </w:r>
      <w:r w:rsidR="00AD17AE" w:rsidRPr="00231C3B">
        <w:rPr>
          <w:rFonts w:ascii="Arial" w:hAnsi="Arial" w:cs="Arial"/>
          <w:sz w:val="22"/>
          <w:szCs w:val="22"/>
        </w:rPr>
        <w:t xml:space="preserve"> The new Executive Management is shown in the photo below, with Prof.</w:t>
      </w:r>
      <w:r w:rsidR="00231C3B" w:rsidRPr="00231C3B">
        <w:rPr>
          <w:rFonts w:ascii="Arial" w:hAnsi="Arial" w:cs="Arial"/>
          <w:sz w:val="22"/>
          <w:szCs w:val="22"/>
        </w:rPr>
        <w:t xml:space="preserve"> </w:t>
      </w:r>
      <w:r w:rsidR="00AD17AE" w:rsidRPr="00231C3B">
        <w:rPr>
          <w:rFonts w:ascii="Arial" w:hAnsi="Arial" w:cs="Arial"/>
          <w:sz w:val="22"/>
          <w:szCs w:val="22"/>
        </w:rPr>
        <w:t>Taalas</w:t>
      </w:r>
      <w:r w:rsidR="0042253D" w:rsidRPr="00231C3B">
        <w:rPr>
          <w:rFonts w:ascii="Arial" w:hAnsi="Arial" w:cs="Arial"/>
          <w:sz w:val="22"/>
          <w:szCs w:val="22"/>
        </w:rPr>
        <w:t xml:space="preserve"> in the centre.</w:t>
      </w:r>
      <w:r w:rsidR="00231C3B" w:rsidRPr="00231C3B">
        <w:rPr>
          <w:rFonts w:ascii="Arial" w:hAnsi="Arial" w:cs="Arial"/>
          <w:sz w:val="22"/>
          <w:szCs w:val="22"/>
        </w:rPr>
        <w:t xml:space="preserve">  </w:t>
      </w:r>
      <w:r w:rsidR="00774417" w:rsidRPr="00231C3B">
        <w:rPr>
          <w:rFonts w:ascii="Arial" w:hAnsi="Arial" w:cs="Arial"/>
          <w:sz w:val="22"/>
          <w:szCs w:val="22"/>
        </w:rPr>
        <w:t>In addition</w:t>
      </w:r>
      <w:r w:rsidR="008E0F71" w:rsidRPr="00231C3B">
        <w:rPr>
          <w:rFonts w:ascii="Arial" w:hAnsi="Arial" w:cs="Arial"/>
          <w:sz w:val="22"/>
          <w:szCs w:val="22"/>
        </w:rPr>
        <w:t xml:space="preserve">, a vacancy was created </w:t>
      </w:r>
      <w:r w:rsidR="00DE077C" w:rsidRPr="00231C3B">
        <w:rPr>
          <w:rFonts w:ascii="Arial" w:hAnsi="Arial" w:cs="Arial"/>
          <w:sz w:val="22"/>
          <w:szCs w:val="22"/>
        </w:rPr>
        <w:t>among</w:t>
      </w:r>
      <w:r w:rsidR="008E0F71" w:rsidRPr="00231C3B">
        <w:rPr>
          <w:rFonts w:ascii="Arial" w:hAnsi="Arial" w:cs="Arial"/>
          <w:sz w:val="22"/>
          <w:szCs w:val="22"/>
        </w:rPr>
        <w:t xml:space="preserve"> the Officers of the Organization</w:t>
      </w:r>
      <w:r w:rsidR="00A63707" w:rsidRPr="00231C3B">
        <w:rPr>
          <w:rFonts w:ascii="Arial" w:hAnsi="Arial" w:cs="Arial"/>
          <w:sz w:val="22"/>
          <w:szCs w:val="22"/>
        </w:rPr>
        <w:t xml:space="preserve"> as </w:t>
      </w:r>
      <w:r w:rsidR="00A63707" w:rsidRPr="00231C3B">
        <w:rPr>
          <w:rFonts w:ascii="Arial" w:hAnsi="Arial" w:cs="Arial"/>
          <w:i/>
          <w:sz w:val="22"/>
          <w:szCs w:val="22"/>
        </w:rPr>
        <w:t>Mr </w:t>
      </w:r>
      <w:r w:rsidR="00217218" w:rsidRPr="00231C3B">
        <w:rPr>
          <w:rFonts w:ascii="Arial" w:hAnsi="Arial" w:cs="Arial"/>
          <w:bCs/>
          <w:i/>
          <w:sz w:val="22"/>
          <w:szCs w:val="22"/>
        </w:rPr>
        <w:t>Abdalah</w:t>
      </w:r>
      <w:r w:rsidR="00217218" w:rsidRPr="00231C3B">
        <w:rPr>
          <w:rFonts w:ascii="Arial" w:hAnsi="Arial" w:cs="Arial"/>
          <w:i/>
          <w:sz w:val="22"/>
          <w:szCs w:val="22"/>
        </w:rPr>
        <w:t> </w:t>
      </w:r>
      <w:r w:rsidR="00516FA5" w:rsidRPr="00231C3B">
        <w:rPr>
          <w:rFonts w:ascii="Arial" w:hAnsi="Arial" w:cs="Arial"/>
          <w:bCs/>
          <w:i/>
          <w:sz w:val="22"/>
          <w:szCs w:val="22"/>
        </w:rPr>
        <w:t>M</w:t>
      </w:r>
      <w:r w:rsidR="00A63707" w:rsidRPr="00231C3B">
        <w:rPr>
          <w:rFonts w:ascii="Arial" w:hAnsi="Arial" w:cs="Arial"/>
          <w:bCs/>
          <w:i/>
          <w:sz w:val="22"/>
          <w:szCs w:val="22"/>
        </w:rPr>
        <w:t>okssit</w:t>
      </w:r>
      <w:r w:rsidR="008E0F71" w:rsidRPr="00231C3B">
        <w:rPr>
          <w:rFonts w:ascii="Arial" w:hAnsi="Arial" w:cs="Arial"/>
          <w:bCs/>
          <w:sz w:val="22"/>
          <w:szCs w:val="22"/>
        </w:rPr>
        <w:t xml:space="preserve"> of Morocco resigned as the WMO Third Vice-President to take up the appointment as the</w:t>
      </w:r>
      <w:r w:rsidR="00516FA5" w:rsidRPr="00231C3B">
        <w:rPr>
          <w:rFonts w:ascii="Arial" w:hAnsi="Arial" w:cs="Arial"/>
          <w:sz w:val="22"/>
          <w:szCs w:val="22"/>
        </w:rPr>
        <w:t xml:space="preserve"> Secretary of the </w:t>
      </w:r>
      <w:r w:rsidR="008E0F71" w:rsidRPr="00231C3B">
        <w:rPr>
          <w:rFonts w:ascii="Arial" w:hAnsi="Arial" w:cs="Arial"/>
          <w:i/>
          <w:sz w:val="22"/>
          <w:szCs w:val="22"/>
        </w:rPr>
        <w:t>Inter</w:t>
      </w:r>
      <w:r w:rsidR="00A63707" w:rsidRPr="00231C3B">
        <w:rPr>
          <w:rFonts w:ascii="Arial" w:hAnsi="Arial" w:cs="Arial"/>
          <w:i/>
          <w:sz w:val="22"/>
          <w:szCs w:val="22"/>
        </w:rPr>
        <w:t>governmental</w:t>
      </w:r>
      <w:r w:rsidR="008E0F71" w:rsidRPr="00231C3B">
        <w:rPr>
          <w:rFonts w:ascii="Arial" w:hAnsi="Arial" w:cs="Arial"/>
          <w:i/>
          <w:sz w:val="22"/>
          <w:szCs w:val="22"/>
        </w:rPr>
        <w:t xml:space="preserve"> Panel on Climate</w:t>
      </w:r>
      <w:r w:rsidR="008E0F71" w:rsidRPr="00183F39">
        <w:rPr>
          <w:rFonts w:ascii="Arial" w:hAnsi="Arial" w:cs="Arial"/>
          <w:i/>
          <w:sz w:val="22"/>
          <w:szCs w:val="22"/>
        </w:rPr>
        <w:t xml:space="preserve"> Change</w:t>
      </w:r>
      <w:r w:rsidR="008E0F71" w:rsidRPr="00183F39">
        <w:rPr>
          <w:rFonts w:ascii="Arial" w:hAnsi="Arial" w:cs="Arial"/>
          <w:sz w:val="22"/>
          <w:szCs w:val="22"/>
        </w:rPr>
        <w:t xml:space="preserve"> (</w:t>
      </w:r>
      <w:r w:rsidR="00516FA5" w:rsidRPr="00183F39">
        <w:rPr>
          <w:rFonts w:ascii="Arial" w:hAnsi="Arial" w:cs="Arial"/>
          <w:sz w:val="22"/>
          <w:szCs w:val="22"/>
        </w:rPr>
        <w:t>IPCC</w:t>
      </w:r>
      <w:r w:rsidR="00A63707" w:rsidRPr="00183F39">
        <w:rPr>
          <w:rFonts w:ascii="Arial" w:hAnsi="Arial" w:cs="Arial"/>
          <w:sz w:val="22"/>
          <w:szCs w:val="22"/>
        </w:rPr>
        <w:t>), the Secretariat of which is housed within the WMO building in Geneva.</w:t>
      </w:r>
    </w:p>
    <w:p w:rsidR="00516FA5" w:rsidRPr="00183F39" w:rsidRDefault="00516FA5" w:rsidP="00C56AA5">
      <w:pPr>
        <w:rPr>
          <w:rFonts w:ascii="Arial" w:hAnsi="Arial" w:cs="Arial"/>
          <w:sz w:val="22"/>
          <w:szCs w:val="22"/>
        </w:rPr>
      </w:pPr>
    </w:p>
    <w:p w:rsidR="00516FA5" w:rsidRPr="00183F39" w:rsidRDefault="00C27C08" w:rsidP="00C56AA5">
      <w:pPr>
        <w:rPr>
          <w:rFonts w:ascii="Arial" w:hAnsi="Arial" w:cs="Arial"/>
          <w:sz w:val="22"/>
          <w:szCs w:val="22"/>
        </w:rPr>
      </w:pPr>
      <w:r w:rsidRPr="00183F39">
        <w:rPr>
          <w:rFonts w:ascii="Arial" w:hAnsi="Arial" w:cs="Arial"/>
          <w:sz w:val="22"/>
          <w:szCs w:val="22"/>
        </w:rPr>
        <w:t>7.</w:t>
      </w:r>
      <w:r w:rsidRPr="00183F39">
        <w:rPr>
          <w:rFonts w:ascii="Arial" w:hAnsi="Arial" w:cs="Arial"/>
          <w:sz w:val="22"/>
          <w:szCs w:val="22"/>
        </w:rPr>
        <w:tab/>
        <w:t>The 17</w:t>
      </w:r>
      <w:r w:rsidRPr="00183F39">
        <w:rPr>
          <w:rFonts w:ascii="Arial" w:hAnsi="Arial" w:cs="Arial"/>
          <w:sz w:val="22"/>
          <w:szCs w:val="22"/>
          <w:vertAlign w:val="superscript"/>
        </w:rPr>
        <w:t>th</w:t>
      </w:r>
      <w:r w:rsidRPr="00183F39">
        <w:rPr>
          <w:rFonts w:ascii="Arial" w:hAnsi="Arial" w:cs="Arial"/>
          <w:sz w:val="22"/>
          <w:szCs w:val="22"/>
        </w:rPr>
        <w:t xml:space="preserve"> WMO Congress in 2015 made a decision to </w:t>
      </w:r>
      <w:r w:rsidRPr="00183F39">
        <w:rPr>
          <w:rFonts w:ascii="Arial" w:hAnsi="Arial" w:cs="Arial"/>
          <w:sz w:val="22"/>
          <w:szCs w:val="22"/>
          <w:lang w:eastAsia="zh-TW"/>
        </w:rPr>
        <w:t>organize in 2017, an International Conference on Socioeconomic Benefits of Meteorological and Hydrological Services, a decade after the “International Conference on Secure and Sustainable living: Social and Economic Benefits of Weather, Climate and Water Services” was held in Madrid, Spain in 2007.  That Conference produced the Madrid Action Plan (MAP), which set out a comprehensive strategy for enhancement of the applications and benefits of meteorological and hydrological services.  It is recommended that CMO Member States take note of this development and make efforts to participate as appropriate.</w:t>
      </w:r>
    </w:p>
    <w:p w:rsidR="00AD17AE" w:rsidRPr="00183F39" w:rsidRDefault="00A14D87" w:rsidP="00231C3B">
      <w:pPr>
        <w:autoSpaceDE w:val="0"/>
        <w:autoSpaceDN w:val="0"/>
        <w:adjustRightInd w:val="0"/>
        <w:jc w:val="center"/>
        <w:rPr>
          <w:rFonts w:ascii="Arial" w:hAnsi="Arial" w:cs="Arial"/>
          <w:bCs/>
          <w:sz w:val="22"/>
          <w:szCs w:val="22"/>
          <w:lang w:eastAsia="zh-TW"/>
        </w:rPr>
      </w:pPr>
      <w:r w:rsidRPr="00A14D87">
        <w:rPr>
          <w:noProof/>
          <w:lang w:eastAsia="en-GB"/>
        </w:rPr>
        <w:pict>
          <v:shape id="_x0000_s1028" type="#_x0000_t202" style="position:absolute;left:0;text-align:left;margin-left:50.5pt;margin-top:9.05pt;width:388.7pt;height:158.5pt;z-index:2516592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">
            <v:textbox>
              <w:txbxContent>
                <w:p w:rsidR="004D48F7" w:rsidRDefault="004D48F7" w:rsidP="00231C3B">
                  <w:pPr>
                    <w:jc w:val="center"/>
                  </w:pPr>
                  <w:r>
                    <w:rPr>
                      <w:noProof/>
                      <w:lang w:val="en-US"/>
                    </w:rPr>
                    <w:drawing>
                      <wp:inline distT="0" distB="0" distL="0" distR="0">
                        <wp:extent cx="4876800" cy="2842260"/>
                        <wp:effectExtent l="0" t="0" r="0" b="0"/>
                        <wp:docPr id="1" name="Picture 1" descr="SG_DSG_A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DSG_AS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2842260"/>
                                </a:xfrm>
                                <a:prstGeom prst="rect">
                                  <a:avLst/>
                                </a:prstGeom>
                                <a:noFill/>
                                <a:ln>
                                  <a:noFill/>
                                </a:ln>
                              </pic:spPr>
                            </pic:pic>
                          </a:graphicData>
                        </a:graphic>
                      </wp:inline>
                    </w:drawing>
                  </w:r>
                </w:p>
              </w:txbxContent>
            </v:textbox>
            <w10:wrap type="square"/>
          </v:shape>
        </w:pict>
      </w:r>
    </w:p>
    <w:p w:rsidR="00AD17AE" w:rsidRPr="00183F39" w:rsidRDefault="00AD17AE" w:rsidP="00231C3B">
      <w:pPr>
        <w:autoSpaceDE w:val="0"/>
        <w:autoSpaceDN w:val="0"/>
        <w:adjustRightInd w:val="0"/>
        <w:jc w:val="center"/>
        <w:rPr>
          <w:rFonts w:ascii="Arial" w:hAnsi="Arial" w:cs="Arial"/>
          <w:bCs/>
          <w:sz w:val="22"/>
          <w:szCs w:val="22"/>
          <w:lang w:eastAsia="zh-TW"/>
        </w:rPr>
      </w:pPr>
    </w:p>
    <w:p w:rsidR="00C27C08" w:rsidRPr="00183F39" w:rsidRDefault="00C27C08" w:rsidP="00231C3B">
      <w:pPr>
        <w:autoSpaceDE w:val="0"/>
        <w:autoSpaceDN w:val="0"/>
        <w:adjustRightInd w:val="0"/>
        <w:jc w:val="center"/>
        <w:rPr>
          <w:rFonts w:ascii="Arial" w:hAnsi="Arial" w:cs="Arial"/>
          <w:bCs/>
          <w:sz w:val="22"/>
          <w:szCs w:val="22"/>
          <w:lang w:eastAsia="zh-TW"/>
        </w:rPr>
      </w:pPr>
    </w:p>
    <w:p w:rsidR="00AD17AE" w:rsidRPr="00183F39" w:rsidRDefault="00AD17AE" w:rsidP="00231C3B">
      <w:pPr>
        <w:autoSpaceDE w:val="0"/>
        <w:autoSpaceDN w:val="0"/>
        <w:adjustRightInd w:val="0"/>
        <w:jc w:val="center"/>
        <w:rPr>
          <w:rFonts w:ascii="Arial" w:hAnsi="Arial" w:cs="Arial"/>
          <w:bCs/>
          <w:sz w:val="22"/>
          <w:szCs w:val="22"/>
          <w:lang w:eastAsia="zh-TW"/>
        </w:rPr>
      </w:pPr>
    </w:p>
    <w:p w:rsidR="00AD17AE" w:rsidRPr="00183F39" w:rsidRDefault="00AD17AE" w:rsidP="00231C3B">
      <w:pPr>
        <w:autoSpaceDE w:val="0"/>
        <w:autoSpaceDN w:val="0"/>
        <w:adjustRightInd w:val="0"/>
        <w:jc w:val="center"/>
        <w:rPr>
          <w:rFonts w:ascii="Arial" w:hAnsi="Arial" w:cs="Arial"/>
          <w:bCs/>
          <w:sz w:val="22"/>
          <w:szCs w:val="22"/>
          <w:lang w:eastAsia="zh-TW"/>
        </w:rPr>
      </w:pPr>
    </w:p>
    <w:p w:rsidR="00AD17AE" w:rsidRPr="00183F39" w:rsidRDefault="00AD17AE" w:rsidP="00231C3B">
      <w:pPr>
        <w:autoSpaceDE w:val="0"/>
        <w:autoSpaceDN w:val="0"/>
        <w:adjustRightInd w:val="0"/>
        <w:jc w:val="center"/>
        <w:rPr>
          <w:rFonts w:ascii="Arial" w:hAnsi="Arial" w:cs="Arial"/>
          <w:bCs/>
          <w:sz w:val="22"/>
          <w:szCs w:val="22"/>
          <w:lang w:eastAsia="zh-TW"/>
        </w:rPr>
      </w:pPr>
    </w:p>
    <w:p w:rsidR="00AD17AE" w:rsidRPr="00183F39" w:rsidRDefault="00AD17AE" w:rsidP="00231C3B">
      <w:pPr>
        <w:autoSpaceDE w:val="0"/>
        <w:autoSpaceDN w:val="0"/>
        <w:adjustRightInd w:val="0"/>
        <w:jc w:val="center"/>
        <w:rPr>
          <w:rFonts w:ascii="Arial" w:hAnsi="Arial" w:cs="Arial"/>
          <w:bCs/>
          <w:sz w:val="22"/>
          <w:szCs w:val="22"/>
          <w:lang w:eastAsia="zh-TW"/>
        </w:rPr>
      </w:pPr>
    </w:p>
    <w:p w:rsidR="00AD17AE" w:rsidRPr="00183F39" w:rsidRDefault="00AD17AE" w:rsidP="00231C3B">
      <w:pPr>
        <w:autoSpaceDE w:val="0"/>
        <w:autoSpaceDN w:val="0"/>
        <w:adjustRightInd w:val="0"/>
        <w:jc w:val="center"/>
        <w:rPr>
          <w:rFonts w:ascii="Arial" w:hAnsi="Arial" w:cs="Arial"/>
          <w:bCs/>
          <w:sz w:val="22"/>
          <w:szCs w:val="22"/>
          <w:lang w:eastAsia="zh-TW"/>
        </w:rPr>
      </w:pPr>
    </w:p>
    <w:p w:rsidR="00AD17AE" w:rsidRPr="00183F39" w:rsidRDefault="00AD17AE" w:rsidP="00231C3B">
      <w:pPr>
        <w:autoSpaceDE w:val="0"/>
        <w:autoSpaceDN w:val="0"/>
        <w:adjustRightInd w:val="0"/>
        <w:jc w:val="center"/>
        <w:rPr>
          <w:rFonts w:ascii="Arial" w:hAnsi="Arial" w:cs="Arial"/>
          <w:bCs/>
          <w:sz w:val="22"/>
          <w:szCs w:val="22"/>
          <w:lang w:eastAsia="zh-TW"/>
        </w:rPr>
      </w:pPr>
    </w:p>
    <w:p w:rsidR="00AD17AE" w:rsidRPr="00183F39" w:rsidRDefault="00AD17AE" w:rsidP="00231C3B">
      <w:pPr>
        <w:autoSpaceDE w:val="0"/>
        <w:autoSpaceDN w:val="0"/>
        <w:adjustRightInd w:val="0"/>
        <w:jc w:val="center"/>
        <w:rPr>
          <w:rFonts w:ascii="Arial" w:hAnsi="Arial" w:cs="Arial"/>
          <w:bCs/>
          <w:sz w:val="22"/>
          <w:szCs w:val="22"/>
          <w:lang w:eastAsia="zh-TW"/>
        </w:rPr>
      </w:pPr>
    </w:p>
    <w:p w:rsidR="00AD17AE" w:rsidRPr="00183F39" w:rsidRDefault="00AD17AE" w:rsidP="00231C3B">
      <w:pPr>
        <w:autoSpaceDE w:val="0"/>
        <w:autoSpaceDN w:val="0"/>
        <w:adjustRightInd w:val="0"/>
        <w:jc w:val="center"/>
        <w:rPr>
          <w:rFonts w:ascii="Arial" w:hAnsi="Arial" w:cs="Arial"/>
          <w:bCs/>
          <w:sz w:val="22"/>
          <w:szCs w:val="22"/>
          <w:lang w:eastAsia="zh-TW"/>
        </w:rPr>
      </w:pPr>
    </w:p>
    <w:p w:rsidR="00AD17AE" w:rsidRPr="00183F39" w:rsidRDefault="00AD17AE" w:rsidP="00231C3B">
      <w:pPr>
        <w:autoSpaceDE w:val="0"/>
        <w:autoSpaceDN w:val="0"/>
        <w:adjustRightInd w:val="0"/>
        <w:jc w:val="center"/>
        <w:rPr>
          <w:rFonts w:ascii="Arial" w:hAnsi="Arial" w:cs="Arial"/>
          <w:bCs/>
          <w:sz w:val="22"/>
          <w:szCs w:val="22"/>
          <w:lang w:eastAsia="zh-TW"/>
        </w:rPr>
      </w:pPr>
    </w:p>
    <w:p w:rsidR="00AD17AE" w:rsidRPr="00183F39" w:rsidRDefault="00AD17AE" w:rsidP="00231C3B">
      <w:pPr>
        <w:autoSpaceDE w:val="0"/>
        <w:autoSpaceDN w:val="0"/>
        <w:adjustRightInd w:val="0"/>
        <w:jc w:val="center"/>
        <w:rPr>
          <w:rFonts w:ascii="Arial" w:hAnsi="Arial" w:cs="Arial"/>
          <w:bCs/>
          <w:sz w:val="22"/>
          <w:szCs w:val="22"/>
          <w:lang w:eastAsia="zh-TW"/>
        </w:rPr>
      </w:pPr>
    </w:p>
    <w:p w:rsidR="00D213DE" w:rsidRPr="00183F39" w:rsidRDefault="00D213DE" w:rsidP="00231C3B">
      <w:pPr>
        <w:autoSpaceDE w:val="0"/>
        <w:autoSpaceDN w:val="0"/>
        <w:adjustRightInd w:val="0"/>
        <w:jc w:val="center"/>
        <w:rPr>
          <w:rFonts w:ascii="Arial" w:hAnsi="Arial" w:cs="Arial"/>
          <w:bCs/>
          <w:sz w:val="22"/>
          <w:szCs w:val="22"/>
          <w:lang w:eastAsia="zh-TW"/>
        </w:rPr>
      </w:pPr>
    </w:p>
    <w:p w:rsidR="00C17447" w:rsidRPr="00183F39" w:rsidRDefault="00C17447" w:rsidP="00231C3B">
      <w:pPr>
        <w:jc w:val="center"/>
        <w:rPr>
          <w:rFonts w:ascii="Arial" w:hAnsi="Arial" w:cs="Arial"/>
          <w:bCs/>
          <w:sz w:val="22"/>
          <w:szCs w:val="22"/>
        </w:rPr>
      </w:pPr>
    </w:p>
    <w:p w:rsidR="00C17447" w:rsidRPr="00183F39" w:rsidRDefault="00834F5C" w:rsidP="00C17447">
      <w:pPr>
        <w:pStyle w:val="BodyText"/>
        <w:jc w:val="both"/>
        <w:rPr>
          <w:rFonts w:ascii="Arial" w:hAnsi="Arial"/>
          <w:sz w:val="22"/>
          <w:szCs w:val="22"/>
        </w:rPr>
      </w:pPr>
      <w:r w:rsidRPr="00183F39">
        <w:rPr>
          <w:rFonts w:ascii="Arial" w:hAnsi="Arial" w:cs="Arial"/>
          <w:bCs/>
          <w:sz w:val="22"/>
          <w:szCs w:val="22"/>
        </w:rPr>
        <w:t>6</w:t>
      </w:r>
      <w:r w:rsidR="00C17447" w:rsidRPr="00183F39">
        <w:rPr>
          <w:rFonts w:ascii="Arial" w:hAnsi="Arial" w:cs="Arial"/>
          <w:bCs/>
          <w:sz w:val="22"/>
          <w:szCs w:val="22"/>
        </w:rPr>
        <w:t>(B)</w:t>
      </w:r>
      <w:r w:rsidR="00C17447" w:rsidRPr="00183F39">
        <w:rPr>
          <w:rFonts w:ascii="Arial" w:hAnsi="Arial" w:cs="Arial"/>
          <w:bCs/>
          <w:sz w:val="22"/>
          <w:szCs w:val="22"/>
        </w:rPr>
        <w:tab/>
        <w:t>WMO Integrated Global Observing System – Pre-Operational Phase (2016-2019)</w:t>
      </w:r>
    </w:p>
    <w:p w:rsidR="00C17447" w:rsidRPr="00183F39" w:rsidRDefault="00C17447" w:rsidP="00C17447">
      <w:pPr>
        <w:rPr>
          <w:rFonts w:ascii="Arial" w:hAnsi="Arial" w:cs="Arial"/>
          <w:bCs/>
          <w:sz w:val="22"/>
          <w:szCs w:val="22"/>
        </w:rPr>
      </w:pPr>
    </w:p>
    <w:p w:rsidR="00C17447" w:rsidRPr="00183F39" w:rsidRDefault="00C17447" w:rsidP="00C17447">
      <w:pPr>
        <w:autoSpaceDE w:val="0"/>
        <w:autoSpaceDN w:val="0"/>
        <w:adjustRightInd w:val="0"/>
        <w:rPr>
          <w:rFonts w:ascii="Arial" w:eastAsia="Arial" w:hAnsi="Arial" w:cs="Arial"/>
          <w:sz w:val="22"/>
          <w:szCs w:val="22"/>
        </w:rPr>
      </w:pPr>
      <w:r w:rsidRPr="00183F39">
        <w:rPr>
          <w:rFonts w:ascii="Arial" w:hAnsi="Arial" w:cs="Arial"/>
          <w:sz w:val="22"/>
          <w:szCs w:val="22"/>
        </w:rPr>
        <w:t>8.</w:t>
      </w:r>
      <w:r w:rsidRPr="00183F39">
        <w:rPr>
          <w:rFonts w:ascii="Arial" w:hAnsi="Arial" w:cs="Arial"/>
          <w:sz w:val="22"/>
          <w:szCs w:val="22"/>
        </w:rPr>
        <w:tab/>
        <w:t xml:space="preserve">Council will recall its substantial discussions on the </w:t>
      </w:r>
      <w:r w:rsidRPr="00183F39">
        <w:rPr>
          <w:rFonts w:ascii="Arial" w:hAnsi="Arial" w:cs="Arial"/>
          <w:i/>
          <w:sz w:val="22"/>
          <w:szCs w:val="22"/>
        </w:rPr>
        <w:t>WMO Integrated Global Observing System</w:t>
      </w:r>
      <w:r w:rsidRPr="00183F39">
        <w:rPr>
          <w:rFonts w:ascii="Arial" w:hAnsi="Arial" w:cs="Arial"/>
          <w:sz w:val="22"/>
          <w:szCs w:val="22"/>
        </w:rPr>
        <w:t xml:space="preserve"> (WIGOS), which is an all-encompassing approach to the improvement and evolution of WMO’s global observing systems</w:t>
      </w:r>
      <w:r w:rsidRPr="00183F39">
        <w:rPr>
          <w:rFonts w:ascii="Arial" w:eastAsia="Arial" w:hAnsi="Arial" w:cs="Arial"/>
          <w:sz w:val="22"/>
          <w:szCs w:val="22"/>
        </w:rPr>
        <w:t xml:space="preserve">, and which is needed </w:t>
      </w:r>
      <w:r w:rsidRPr="00183F39">
        <w:rPr>
          <w:rFonts w:ascii="Arial" w:eastAsia="Arial" w:hAnsi="Arial" w:cs="Arial"/>
          <w:sz w:val="22"/>
          <w:szCs w:val="22"/>
          <w:u w:val="single"/>
        </w:rPr>
        <w:t>in all countries</w:t>
      </w:r>
      <w:r w:rsidRPr="00183F39">
        <w:rPr>
          <w:rFonts w:ascii="Arial" w:eastAsia="Arial" w:hAnsi="Arial" w:cs="Arial"/>
          <w:sz w:val="22"/>
          <w:szCs w:val="22"/>
        </w:rPr>
        <w:t xml:space="preserve"> to consolidate progress in meteorological research, numerical modelling, and computer and communication technologies.  </w:t>
      </w:r>
      <w:r w:rsidRPr="00183F39">
        <w:rPr>
          <w:rFonts w:ascii="Arial" w:hAnsi="Arial" w:cs="Arial"/>
          <w:sz w:val="22"/>
          <w:szCs w:val="22"/>
        </w:rPr>
        <w:t xml:space="preserve">Closely tied to WIGOS is the implementation of the new </w:t>
      </w:r>
      <w:r w:rsidRPr="00183F39">
        <w:rPr>
          <w:rFonts w:ascii="Arial" w:hAnsi="Arial" w:cs="Arial"/>
          <w:i/>
          <w:sz w:val="22"/>
          <w:szCs w:val="22"/>
        </w:rPr>
        <w:t>WMO Information System</w:t>
      </w:r>
      <w:r w:rsidRPr="00183F39">
        <w:rPr>
          <w:rFonts w:ascii="Arial" w:hAnsi="Arial" w:cs="Arial"/>
          <w:sz w:val="22"/>
          <w:szCs w:val="22"/>
        </w:rPr>
        <w:t xml:space="preserve"> (WIS).  </w:t>
      </w:r>
      <w:r w:rsidRPr="00183F39">
        <w:rPr>
          <w:rFonts w:ascii="Arial" w:eastAsia="Calibri" w:hAnsi="Arial" w:cs="Arial"/>
          <w:sz w:val="22"/>
          <w:szCs w:val="22"/>
        </w:rPr>
        <w:t>WIGOS, together with WIS, would be the basis for the provision of accurate, reliable and timely weather, climate, water and related environmental observations and products by all Members and WMO Programmes, which would lead to improved service delivery</w:t>
      </w:r>
      <w:r w:rsidRPr="00183F39">
        <w:rPr>
          <w:rFonts w:ascii="Arial" w:hAnsi="Arial" w:cs="Arial"/>
          <w:sz w:val="22"/>
          <w:szCs w:val="22"/>
        </w:rPr>
        <w:t>.  Both WIGOS and WIS were very essential to all technical and scientific activities of Meteorological Services in the Caribbean and worldwide.</w:t>
      </w:r>
    </w:p>
    <w:p w:rsidR="00C17447" w:rsidRPr="00183F39" w:rsidRDefault="00C17447" w:rsidP="00C17447">
      <w:pPr>
        <w:ind w:right="18"/>
        <w:rPr>
          <w:rFonts w:ascii="Arial" w:hAnsi="Arial" w:cs="Arial"/>
          <w:sz w:val="22"/>
          <w:szCs w:val="22"/>
        </w:rPr>
      </w:pPr>
    </w:p>
    <w:p w:rsidR="00337BDE" w:rsidRPr="00183F39" w:rsidRDefault="00337BDE" w:rsidP="00C17447">
      <w:pPr>
        <w:ind w:right="18"/>
        <w:rPr>
          <w:rFonts w:ascii="Arial" w:hAnsi="Arial" w:cs="Arial"/>
          <w:sz w:val="22"/>
          <w:szCs w:val="22"/>
        </w:rPr>
      </w:pPr>
    </w:p>
    <w:p w:rsidR="00337BDE" w:rsidRPr="00183F39" w:rsidRDefault="00337BDE" w:rsidP="00C17447">
      <w:pPr>
        <w:ind w:right="18"/>
        <w:rPr>
          <w:rFonts w:ascii="Arial" w:hAnsi="Arial" w:cs="Arial"/>
          <w:sz w:val="22"/>
          <w:szCs w:val="22"/>
        </w:rPr>
      </w:pPr>
    </w:p>
    <w:p w:rsidR="00834F5C" w:rsidRPr="00183F39" w:rsidRDefault="00834F5C" w:rsidP="00C17447">
      <w:pPr>
        <w:ind w:right="18"/>
        <w:rPr>
          <w:rFonts w:ascii="Arial" w:hAnsi="Arial" w:cs="Arial"/>
          <w:sz w:val="22"/>
          <w:szCs w:val="22"/>
        </w:rPr>
      </w:pPr>
    </w:p>
    <w:p w:rsidR="00834F5C" w:rsidRPr="00183F39" w:rsidRDefault="00834F5C" w:rsidP="00C17447">
      <w:pPr>
        <w:ind w:right="18"/>
        <w:rPr>
          <w:rFonts w:ascii="Arial" w:hAnsi="Arial" w:cs="Arial"/>
          <w:sz w:val="22"/>
          <w:szCs w:val="22"/>
        </w:rPr>
      </w:pPr>
    </w:p>
    <w:p w:rsidR="00C17447" w:rsidRPr="00183F39" w:rsidRDefault="00C17447" w:rsidP="00C17447">
      <w:pPr>
        <w:ind w:right="18"/>
        <w:rPr>
          <w:rFonts w:ascii="Arial" w:eastAsia="Calibri" w:hAnsi="Arial" w:cs="Arial"/>
          <w:sz w:val="22"/>
          <w:szCs w:val="22"/>
        </w:rPr>
      </w:pPr>
      <w:r w:rsidRPr="00183F39">
        <w:rPr>
          <w:rFonts w:ascii="Arial" w:hAnsi="Arial" w:cs="Arial"/>
          <w:sz w:val="22"/>
          <w:szCs w:val="22"/>
        </w:rPr>
        <w:t>9.</w:t>
      </w:r>
      <w:r w:rsidRPr="00183F39">
        <w:rPr>
          <w:rFonts w:ascii="Arial" w:hAnsi="Arial" w:cs="Arial"/>
          <w:sz w:val="22"/>
          <w:szCs w:val="22"/>
        </w:rPr>
        <w:tab/>
        <w:t xml:space="preserve">Considering that </w:t>
      </w:r>
      <w:r w:rsidRPr="00183F39">
        <w:rPr>
          <w:rFonts w:ascii="Arial" w:eastAsia="Calibri" w:hAnsi="Arial" w:cs="Arial"/>
          <w:sz w:val="22"/>
          <w:szCs w:val="22"/>
        </w:rPr>
        <w:t xml:space="preserve">the key initial building blocks of the WIGOS Framework were all in place by the end of 2015, the WMO Congress decided that WIGOS would move into a </w:t>
      </w:r>
      <w:r w:rsidRPr="00183F39">
        <w:rPr>
          <w:rFonts w:ascii="Arial" w:eastAsia="Calibri" w:hAnsi="Arial" w:cs="Arial"/>
          <w:i/>
          <w:sz w:val="22"/>
          <w:szCs w:val="22"/>
          <w:u w:val="single"/>
        </w:rPr>
        <w:t>Pre</w:t>
      </w:r>
      <w:r w:rsidRPr="00183F39">
        <w:rPr>
          <w:rFonts w:ascii="Arial" w:eastAsia="Calibri" w:hAnsi="Arial" w:cs="Arial"/>
          <w:i/>
          <w:sz w:val="22"/>
          <w:szCs w:val="22"/>
          <w:u w:val="single"/>
        </w:rPr>
        <w:noBreakHyphen/>
        <w:t>operational Phase</w:t>
      </w:r>
      <w:r w:rsidRPr="00183F39">
        <w:rPr>
          <w:rFonts w:ascii="Arial" w:eastAsia="Calibri" w:hAnsi="Arial" w:cs="Arial"/>
          <w:sz w:val="22"/>
          <w:szCs w:val="22"/>
          <w:u w:val="single"/>
        </w:rPr>
        <w:t xml:space="preserve"> from 2016 to 2019</w:t>
      </w:r>
      <w:r w:rsidRPr="00183F39">
        <w:rPr>
          <w:rFonts w:ascii="Arial" w:eastAsia="Calibri" w:hAnsi="Arial" w:cs="Arial"/>
          <w:sz w:val="22"/>
          <w:szCs w:val="22"/>
        </w:rPr>
        <w:t xml:space="preserve">.  This meant that the global level preparatory work had moved toward implementation activities at the regional and national levels.  The goal therefore </w:t>
      </w:r>
      <w:r w:rsidR="00705A3E" w:rsidRPr="00183F39">
        <w:rPr>
          <w:rFonts w:ascii="Arial" w:eastAsia="Calibri" w:hAnsi="Arial" w:cs="Arial"/>
          <w:sz w:val="22"/>
          <w:szCs w:val="22"/>
        </w:rPr>
        <w:t>is</w:t>
      </w:r>
      <w:r w:rsidRPr="00183F39">
        <w:rPr>
          <w:rFonts w:ascii="Arial" w:eastAsia="Calibri" w:hAnsi="Arial" w:cs="Arial"/>
          <w:sz w:val="22"/>
          <w:szCs w:val="22"/>
        </w:rPr>
        <w:t xml:space="preserve"> to have </w:t>
      </w:r>
      <w:r w:rsidRPr="00183F39">
        <w:rPr>
          <w:rFonts w:ascii="Arial" w:eastAsia="Calibri" w:hAnsi="Arial" w:cs="Arial"/>
          <w:sz w:val="22"/>
          <w:szCs w:val="22"/>
          <w:u w:val="single"/>
        </w:rPr>
        <w:t>WMO Member States and their partners</w:t>
      </w:r>
      <w:r w:rsidRPr="00183F39">
        <w:rPr>
          <w:rFonts w:ascii="Arial" w:eastAsia="Calibri" w:hAnsi="Arial" w:cs="Arial"/>
          <w:sz w:val="22"/>
          <w:szCs w:val="22"/>
        </w:rPr>
        <w:t xml:space="preserve"> benefit from a fully operational system </w:t>
      </w:r>
      <w:r w:rsidRPr="00183F39">
        <w:rPr>
          <w:rFonts w:ascii="Arial" w:eastAsia="Calibri" w:hAnsi="Arial" w:cs="Arial"/>
          <w:sz w:val="22"/>
          <w:szCs w:val="22"/>
          <w:u w:val="single"/>
        </w:rPr>
        <w:t>from 2020.</w:t>
      </w:r>
    </w:p>
    <w:p w:rsidR="009D100F" w:rsidRPr="00183F39" w:rsidRDefault="009D100F" w:rsidP="00C17447">
      <w:pPr>
        <w:ind w:right="18"/>
        <w:rPr>
          <w:rFonts w:ascii="Arial" w:hAnsi="Arial" w:cs="Arial"/>
          <w:sz w:val="22"/>
          <w:szCs w:val="22"/>
        </w:rPr>
      </w:pPr>
    </w:p>
    <w:p w:rsidR="009D100F" w:rsidRPr="00183F39" w:rsidRDefault="00495EBA" w:rsidP="009D100F">
      <w:pPr>
        <w:autoSpaceDE w:val="0"/>
        <w:autoSpaceDN w:val="0"/>
        <w:adjustRightInd w:val="0"/>
        <w:rPr>
          <w:rFonts w:ascii="Arial" w:hAnsi="Arial" w:cs="Arial"/>
          <w:sz w:val="22"/>
          <w:szCs w:val="22"/>
        </w:rPr>
      </w:pPr>
      <w:r w:rsidRPr="00183F39">
        <w:rPr>
          <w:rFonts w:ascii="Arial" w:hAnsi="Arial" w:cs="Arial"/>
          <w:sz w:val="22"/>
          <w:szCs w:val="22"/>
        </w:rPr>
        <w:t>10.</w:t>
      </w:r>
      <w:r w:rsidRPr="00183F39">
        <w:rPr>
          <w:rFonts w:ascii="Arial" w:hAnsi="Arial" w:cs="Arial"/>
          <w:sz w:val="22"/>
          <w:szCs w:val="22"/>
        </w:rPr>
        <w:tab/>
      </w:r>
      <w:r w:rsidR="009D100F" w:rsidRPr="00183F39">
        <w:rPr>
          <w:rFonts w:ascii="Arial" w:hAnsi="Arial" w:cs="Arial"/>
          <w:sz w:val="22"/>
          <w:szCs w:val="22"/>
        </w:rPr>
        <w:t>A detailed plan for the WIGOS Pre-operational Phase has been developed by the Inter-Commission Coordination Group on WIGOS (ICG</w:t>
      </w:r>
      <w:r w:rsidR="009676C6" w:rsidRPr="00183F39">
        <w:rPr>
          <w:rFonts w:ascii="Arial" w:hAnsi="Arial" w:cs="Arial"/>
          <w:sz w:val="22"/>
          <w:szCs w:val="22"/>
        </w:rPr>
        <w:t>/</w:t>
      </w:r>
      <w:r w:rsidR="009D100F" w:rsidRPr="00183F39">
        <w:rPr>
          <w:rFonts w:ascii="Arial" w:hAnsi="Arial" w:cs="Arial"/>
          <w:sz w:val="22"/>
          <w:szCs w:val="22"/>
        </w:rPr>
        <w:t>WIGOS) and was approved by the 68th Session of the Executive Council.Training on various WIGOS tools have already been provided to Member States to work for the full implementation of WIGOS.  One example, for which CMO Members received training,is the tool called “</w:t>
      </w:r>
      <w:r w:rsidR="009D100F" w:rsidRPr="00183F39">
        <w:rPr>
          <w:rFonts w:ascii="Arial" w:hAnsi="Arial" w:cs="Arial"/>
          <w:i/>
          <w:sz w:val="22"/>
          <w:szCs w:val="22"/>
        </w:rPr>
        <w:t>OSCAR/Surface</w:t>
      </w:r>
      <w:r w:rsidR="009D100F" w:rsidRPr="00183F39">
        <w:rPr>
          <w:rFonts w:ascii="Arial" w:hAnsi="Arial" w:cs="Arial"/>
          <w:sz w:val="22"/>
          <w:szCs w:val="22"/>
        </w:rPr>
        <w:t>”</w:t>
      </w:r>
      <w:r w:rsidR="00112E93" w:rsidRPr="00183F39">
        <w:rPr>
          <w:rFonts w:ascii="Arial" w:hAnsi="Arial" w:cs="Arial"/>
          <w:sz w:val="22"/>
          <w:szCs w:val="22"/>
        </w:rPr>
        <w:t>that</w:t>
      </w:r>
      <w:r w:rsidR="009D100F" w:rsidRPr="00183F39">
        <w:rPr>
          <w:rFonts w:ascii="Arial" w:hAnsi="Arial" w:cs="Arial"/>
          <w:sz w:val="22"/>
          <w:szCs w:val="22"/>
        </w:rPr>
        <w:t xml:space="preserve"> is</w:t>
      </w:r>
      <w:r w:rsidRPr="00183F39">
        <w:rPr>
          <w:rFonts w:ascii="Arial" w:hAnsi="Arial" w:cs="Arial"/>
          <w:sz w:val="22"/>
          <w:szCs w:val="22"/>
        </w:rPr>
        <w:t xml:space="preserve">to </w:t>
      </w:r>
      <w:r w:rsidR="009D100F" w:rsidRPr="00183F39">
        <w:rPr>
          <w:rFonts w:ascii="Arial" w:hAnsi="Arial" w:cs="Arial"/>
          <w:sz w:val="22"/>
          <w:szCs w:val="22"/>
        </w:rPr>
        <w:t xml:space="preserve">be used by the Member States to review/update/insert the metadata of their observing systems </w:t>
      </w:r>
      <w:r w:rsidRPr="00183F39">
        <w:rPr>
          <w:rFonts w:ascii="Arial" w:hAnsi="Arial" w:cs="Arial"/>
          <w:sz w:val="22"/>
          <w:szCs w:val="22"/>
        </w:rPr>
        <w:t xml:space="preserve">into the global database.  </w:t>
      </w:r>
      <w:r w:rsidR="008818F4" w:rsidRPr="00183F39">
        <w:rPr>
          <w:rFonts w:ascii="Arial" w:hAnsi="Arial" w:cs="Arial"/>
          <w:sz w:val="22"/>
          <w:szCs w:val="22"/>
        </w:rPr>
        <w:t xml:space="preserve">It </w:t>
      </w:r>
      <w:r w:rsidR="009D100F" w:rsidRPr="00183F39">
        <w:rPr>
          <w:rFonts w:ascii="Arial" w:hAnsi="Arial" w:cs="Arial"/>
          <w:sz w:val="22"/>
          <w:szCs w:val="22"/>
        </w:rPr>
        <w:t>could also be used as a tool to support their own</w:t>
      </w:r>
      <w:r w:rsidR="008818F4" w:rsidRPr="00183F39">
        <w:rPr>
          <w:rFonts w:ascii="Arial" w:hAnsi="Arial" w:cs="Arial"/>
          <w:sz w:val="22"/>
          <w:szCs w:val="22"/>
        </w:rPr>
        <w:t xml:space="preserve">national </w:t>
      </w:r>
      <w:r w:rsidR="009D100F" w:rsidRPr="00183F39">
        <w:rPr>
          <w:rFonts w:ascii="Arial" w:hAnsi="Arial" w:cs="Arial"/>
          <w:sz w:val="22"/>
          <w:szCs w:val="22"/>
        </w:rPr>
        <w:t>activities.</w:t>
      </w:r>
    </w:p>
    <w:p w:rsidR="009D100F" w:rsidRPr="00183F39" w:rsidRDefault="009D100F" w:rsidP="009D100F">
      <w:pPr>
        <w:autoSpaceDE w:val="0"/>
        <w:autoSpaceDN w:val="0"/>
        <w:adjustRightInd w:val="0"/>
        <w:rPr>
          <w:rFonts w:ascii="Arial" w:hAnsi="Arial" w:cs="Arial"/>
          <w:sz w:val="22"/>
          <w:szCs w:val="22"/>
        </w:rPr>
      </w:pPr>
    </w:p>
    <w:p w:rsidR="00705A3E" w:rsidRPr="00183F39" w:rsidRDefault="008818F4" w:rsidP="00BE60E0">
      <w:pPr>
        <w:autoSpaceDE w:val="0"/>
        <w:autoSpaceDN w:val="0"/>
        <w:adjustRightInd w:val="0"/>
        <w:rPr>
          <w:rFonts w:ascii="Arial" w:hAnsi="Arial" w:cs="Arial"/>
          <w:sz w:val="22"/>
          <w:szCs w:val="22"/>
        </w:rPr>
      </w:pPr>
      <w:r w:rsidRPr="00183F39">
        <w:rPr>
          <w:rFonts w:ascii="Arial" w:hAnsi="Arial" w:cs="Arial"/>
          <w:sz w:val="22"/>
          <w:szCs w:val="22"/>
        </w:rPr>
        <w:t>11.</w:t>
      </w:r>
      <w:r w:rsidRPr="00183F39">
        <w:rPr>
          <w:rFonts w:ascii="Arial" w:hAnsi="Arial" w:cs="Arial"/>
          <w:sz w:val="22"/>
          <w:szCs w:val="22"/>
        </w:rPr>
        <w:tab/>
      </w:r>
      <w:r w:rsidR="009D100F" w:rsidRPr="00183F39">
        <w:rPr>
          <w:rFonts w:ascii="Arial" w:hAnsi="Arial" w:cs="Arial"/>
          <w:sz w:val="22"/>
          <w:szCs w:val="22"/>
        </w:rPr>
        <w:t xml:space="preserve">The concept for regional WIGOS Centres has been developed and endorsed by EC-68.  It includes as mandatory functions, the WIGOS metadata management and </w:t>
      </w:r>
      <w:r w:rsidR="00495EBA" w:rsidRPr="00183F39">
        <w:rPr>
          <w:rFonts w:ascii="Arial" w:hAnsi="Arial" w:cs="Arial"/>
          <w:sz w:val="22"/>
          <w:szCs w:val="22"/>
        </w:rPr>
        <w:t xml:space="preserve">a </w:t>
      </w:r>
      <w:r w:rsidR="009D100F" w:rsidRPr="00183F39">
        <w:rPr>
          <w:rFonts w:ascii="Arial" w:hAnsi="Arial" w:cs="Arial"/>
          <w:sz w:val="22"/>
          <w:szCs w:val="22"/>
        </w:rPr>
        <w:t>WIGOS Data Quality Monitoring System</w:t>
      </w:r>
      <w:r w:rsidR="00495EBA" w:rsidRPr="00183F39">
        <w:rPr>
          <w:rFonts w:ascii="Arial" w:hAnsi="Arial" w:cs="Arial"/>
          <w:sz w:val="22"/>
          <w:szCs w:val="22"/>
        </w:rPr>
        <w:t>.  A</w:t>
      </w:r>
      <w:r w:rsidR="009D100F" w:rsidRPr="00183F39">
        <w:rPr>
          <w:rFonts w:ascii="Arial" w:hAnsi="Arial" w:cs="Arial"/>
          <w:sz w:val="22"/>
          <w:szCs w:val="22"/>
        </w:rPr>
        <w:t xml:space="preserve"> draft concept for a virtual Centre has </w:t>
      </w:r>
      <w:r w:rsidR="00495EBA" w:rsidRPr="00183F39">
        <w:rPr>
          <w:rFonts w:ascii="Arial" w:hAnsi="Arial" w:cs="Arial"/>
          <w:sz w:val="22"/>
          <w:szCs w:val="22"/>
        </w:rPr>
        <w:t xml:space="preserve">also </w:t>
      </w:r>
      <w:r w:rsidR="009D100F" w:rsidRPr="00183F39">
        <w:rPr>
          <w:rFonts w:ascii="Arial" w:hAnsi="Arial" w:cs="Arial"/>
          <w:sz w:val="22"/>
          <w:szCs w:val="22"/>
        </w:rPr>
        <w:t>been developed</w:t>
      </w:r>
      <w:r w:rsidR="00BB1033" w:rsidRPr="00183F39">
        <w:rPr>
          <w:rFonts w:ascii="Arial" w:hAnsi="Arial" w:cs="Arial"/>
          <w:sz w:val="22"/>
          <w:szCs w:val="22"/>
        </w:rPr>
        <w:t xml:space="preserve"> for regional consideration</w:t>
      </w:r>
      <w:r w:rsidR="003D2D41" w:rsidRPr="00183F39">
        <w:rPr>
          <w:rFonts w:ascii="Arial" w:hAnsi="Arial" w:cs="Arial"/>
          <w:sz w:val="22"/>
          <w:szCs w:val="22"/>
        </w:rPr>
        <w:t>.</w:t>
      </w:r>
      <w:r w:rsidR="009D100F" w:rsidRPr="00183F39">
        <w:rPr>
          <w:rFonts w:ascii="Arial" w:hAnsi="Arial" w:cs="Arial"/>
          <w:sz w:val="22"/>
          <w:szCs w:val="22"/>
        </w:rPr>
        <w:t xml:space="preserve">  The WIGOS framework calls for a more integrated view of WMO observing systems to serve the need of multiple application areas. This </w:t>
      </w:r>
      <w:r w:rsidR="00495EBA" w:rsidRPr="00183F39">
        <w:rPr>
          <w:rFonts w:ascii="Arial" w:hAnsi="Arial" w:cs="Arial"/>
          <w:sz w:val="22"/>
          <w:szCs w:val="22"/>
        </w:rPr>
        <w:t>implies</w:t>
      </w:r>
      <w:r w:rsidR="009D100F" w:rsidRPr="00183F39">
        <w:rPr>
          <w:rFonts w:ascii="Arial" w:hAnsi="Arial" w:cs="Arial"/>
          <w:sz w:val="22"/>
          <w:szCs w:val="22"/>
        </w:rPr>
        <w:t xml:space="preserve"> the need to redefine the Regional Basic Synoptic and Climatological Networks (RBSN, RBCN). </w:t>
      </w:r>
      <w:r w:rsidR="00495EBA" w:rsidRPr="00183F39">
        <w:rPr>
          <w:rFonts w:ascii="Arial" w:hAnsi="Arial" w:cs="Arial"/>
          <w:sz w:val="22"/>
          <w:szCs w:val="22"/>
        </w:rPr>
        <w:t xml:space="preserve"> The CMO Headquarters participated in aMay </w:t>
      </w:r>
      <w:r w:rsidR="00495EBA" w:rsidRPr="00D85139">
        <w:rPr>
          <w:rFonts w:ascii="Arial" w:hAnsi="Arial" w:cs="Arial"/>
          <w:sz w:val="22"/>
          <w:szCs w:val="22"/>
        </w:rPr>
        <w:t xml:space="preserve">2016 </w:t>
      </w:r>
      <w:r w:rsidR="009D100F" w:rsidRPr="00D85139">
        <w:rPr>
          <w:rFonts w:ascii="Arial" w:hAnsi="Arial" w:cs="Arial"/>
          <w:sz w:val="22"/>
          <w:szCs w:val="22"/>
        </w:rPr>
        <w:t>workshop to develop a draft concept for the</w:t>
      </w:r>
      <w:r w:rsidR="00495EBA" w:rsidRPr="00D85139">
        <w:rPr>
          <w:rFonts w:ascii="Arial" w:hAnsi="Arial" w:cs="Arial"/>
          <w:sz w:val="22"/>
          <w:szCs w:val="22"/>
        </w:rPr>
        <w:t xml:space="preserve"> new</w:t>
      </w:r>
      <w:r w:rsidR="009D100F" w:rsidRPr="00D85139">
        <w:rPr>
          <w:rFonts w:ascii="Arial" w:hAnsi="Arial" w:cs="Arial"/>
          <w:sz w:val="22"/>
          <w:szCs w:val="22"/>
        </w:rPr>
        <w:t xml:space="preserve"> Regional Basic Observing Network (RBON)</w:t>
      </w:r>
      <w:r w:rsidR="00495EBA" w:rsidRPr="00D85139">
        <w:rPr>
          <w:rFonts w:ascii="Arial" w:hAnsi="Arial" w:cs="Arial"/>
          <w:sz w:val="22"/>
          <w:szCs w:val="22"/>
        </w:rPr>
        <w:t xml:space="preserve">to replace the existing RBSN and RBCN networks.  </w:t>
      </w:r>
      <w:r w:rsidR="009D100F" w:rsidRPr="00D85139">
        <w:rPr>
          <w:rFonts w:ascii="Arial" w:hAnsi="Arial" w:cs="Arial"/>
          <w:sz w:val="22"/>
          <w:szCs w:val="22"/>
        </w:rPr>
        <w:t xml:space="preserve">This will be further discussed and elaborated </w:t>
      </w:r>
      <w:r w:rsidR="00E94CE5" w:rsidRPr="00D85139">
        <w:rPr>
          <w:rFonts w:ascii="Arial" w:hAnsi="Arial" w:cs="Arial"/>
          <w:sz w:val="22"/>
          <w:szCs w:val="22"/>
        </w:rPr>
        <w:t xml:space="preserve">on </w:t>
      </w:r>
      <w:r w:rsidR="009D100F" w:rsidRPr="00D85139">
        <w:rPr>
          <w:rFonts w:ascii="Arial" w:hAnsi="Arial" w:cs="Arial"/>
          <w:sz w:val="22"/>
          <w:szCs w:val="22"/>
        </w:rPr>
        <w:t>at the coming CBS-16 session</w:t>
      </w:r>
      <w:r w:rsidR="00BB1033" w:rsidRPr="00D85139">
        <w:rPr>
          <w:rFonts w:ascii="Arial" w:hAnsi="Arial" w:cs="Arial"/>
          <w:sz w:val="22"/>
          <w:szCs w:val="22"/>
        </w:rPr>
        <w:t>,</w:t>
      </w:r>
      <w:r w:rsidR="009D100F" w:rsidRPr="00D85139">
        <w:rPr>
          <w:rFonts w:ascii="Arial" w:hAnsi="Arial" w:cs="Arial"/>
          <w:sz w:val="22"/>
          <w:szCs w:val="22"/>
        </w:rPr>
        <w:t xml:space="preserve"> as well as during Regional Association sessions, before being presented to the Executive Counci</w:t>
      </w:r>
      <w:r w:rsidR="00BE60E0" w:rsidRPr="00D85139">
        <w:rPr>
          <w:rFonts w:ascii="Arial" w:hAnsi="Arial" w:cs="Arial"/>
          <w:sz w:val="22"/>
          <w:szCs w:val="22"/>
        </w:rPr>
        <w:t>l.</w:t>
      </w:r>
      <w:r w:rsidR="00BE60E0" w:rsidRPr="00183F39">
        <w:rPr>
          <w:rFonts w:ascii="Arial" w:hAnsi="Arial" w:cs="Arial"/>
          <w:sz w:val="22"/>
          <w:szCs w:val="22"/>
        </w:rPr>
        <w:t xml:space="preserve">  </w:t>
      </w:r>
    </w:p>
    <w:p w:rsidR="002A2CB8" w:rsidRPr="00183F39" w:rsidRDefault="002A2CB8" w:rsidP="00FA6A8D">
      <w:pPr>
        <w:pStyle w:val="BodyText"/>
        <w:jc w:val="both"/>
        <w:rPr>
          <w:rFonts w:ascii="Arial" w:hAnsi="Arial" w:cs="Arial"/>
          <w:b w:val="0"/>
          <w:sz w:val="22"/>
          <w:szCs w:val="22"/>
        </w:rPr>
      </w:pPr>
    </w:p>
    <w:p w:rsidR="00D213DE" w:rsidRPr="00183F39" w:rsidRDefault="00D213DE" w:rsidP="00FA6A8D">
      <w:pPr>
        <w:pStyle w:val="BodyText"/>
        <w:jc w:val="both"/>
        <w:rPr>
          <w:rFonts w:ascii="Arial" w:hAnsi="Arial" w:cs="Arial"/>
          <w:b w:val="0"/>
          <w:sz w:val="22"/>
          <w:szCs w:val="22"/>
        </w:rPr>
      </w:pPr>
    </w:p>
    <w:p w:rsidR="00C17447" w:rsidRPr="00183F39" w:rsidRDefault="00834F5C" w:rsidP="00D213DE">
      <w:pPr>
        <w:pStyle w:val="BodyText"/>
        <w:jc w:val="both"/>
        <w:rPr>
          <w:rFonts w:ascii="Arial" w:hAnsi="Arial"/>
          <w:sz w:val="22"/>
          <w:szCs w:val="22"/>
        </w:rPr>
      </w:pPr>
      <w:r w:rsidRPr="00183F39">
        <w:rPr>
          <w:rFonts w:ascii="Arial" w:hAnsi="Arial"/>
          <w:sz w:val="22"/>
          <w:szCs w:val="22"/>
        </w:rPr>
        <w:t>6</w:t>
      </w:r>
      <w:r w:rsidR="007B6058" w:rsidRPr="00183F39">
        <w:rPr>
          <w:rFonts w:ascii="Arial" w:hAnsi="Arial"/>
          <w:sz w:val="22"/>
          <w:szCs w:val="22"/>
        </w:rPr>
        <w:t>(</w:t>
      </w:r>
      <w:r w:rsidR="00C17447" w:rsidRPr="00183F39">
        <w:rPr>
          <w:rFonts w:ascii="Arial" w:hAnsi="Arial"/>
          <w:sz w:val="22"/>
          <w:szCs w:val="22"/>
        </w:rPr>
        <w:t>C</w:t>
      </w:r>
      <w:r w:rsidR="007B6058" w:rsidRPr="00183F39">
        <w:rPr>
          <w:rFonts w:ascii="Arial" w:hAnsi="Arial"/>
          <w:sz w:val="22"/>
          <w:szCs w:val="22"/>
        </w:rPr>
        <w:t>)</w:t>
      </w:r>
      <w:r w:rsidR="00C17447" w:rsidRPr="00183F39">
        <w:rPr>
          <w:rFonts w:ascii="Arial" w:hAnsi="Arial"/>
          <w:sz w:val="22"/>
          <w:szCs w:val="22"/>
        </w:rPr>
        <w:tab/>
        <w:t>Implications of the new Geostationary Satellites for CMO Member States</w:t>
      </w:r>
    </w:p>
    <w:p w:rsidR="00D213DE" w:rsidRPr="00183F39" w:rsidRDefault="00D213DE" w:rsidP="00D213DE">
      <w:pPr>
        <w:pStyle w:val="BodyText"/>
        <w:jc w:val="both"/>
        <w:rPr>
          <w:rFonts w:ascii="Arial" w:hAnsi="Arial"/>
          <w:b w:val="0"/>
          <w:sz w:val="22"/>
          <w:szCs w:val="22"/>
        </w:rPr>
      </w:pPr>
    </w:p>
    <w:p w:rsidR="001137FD" w:rsidRPr="002F5EBF" w:rsidRDefault="00D213DE" w:rsidP="001137FD">
      <w:pPr>
        <w:rPr>
          <w:rFonts w:ascii="Arial" w:hAnsi="Arial" w:cs="Arial"/>
          <w:color w:val="000000"/>
          <w:sz w:val="22"/>
          <w:szCs w:val="22"/>
        </w:rPr>
      </w:pPr>
      <w:r w:rsidRPr="00183F39">
        <w:rPr>
          <w:rFonts w:ascii="Arial" w:hAnsi="Arial" w:cs="Arial"/>
          <w:bCs/>
          <w:sz w:val="22"/>
          <w:szCs w:val="22"/>
        </w:rPr>
        <w:t>12</w:t>
      </w:r>
      <w:r w:rsidR="001137FD" w:rsidRPr="00183F39">
        <w:rPr>
          <w:rFonts w:ascii="Arial" w:hAnsi="Arial" w:cs="Arial"/>
          <w:bCs/>
          <w:sz w:val="22"/>
          <w:szCs w:val="22"/>
        </w:rPr>
        <w:t>.</w:t>
      </w:r>
      <w:r w:rsidR="001137FD" w:rsidRPr="00183F39">
        <w:rPr>
          <w:rFonts w:ascii="Arial" w:hAnsi="Arial" w:cs="Arial"/>
          <w:bCs/>
          <w:sz w:val="22"/>
          <w:szCs w:val="22"/>
        </w:rPr>
        <w:tab/>
        <w:t>Council will recall that, at its 55</w:t>
      </w:r>
      <w:r w:rsidR="001137FD" w:rsidRPr="002F5EBF">
        <w:rPr>
          <w:rFonts w:ascii="Arial" w:hAnsi="Arial" w:cs="Arial"/>
          <w:bCs/>
          <w:sz w:val="22"/>
          <w:szCs w:val="22"/>
          <w:vertAlign w:val="superscript"/>
        </w:rPr>
        <w:t>th</w:t>
      </w:r>
      <w:r w:rsidR="001137FD" w:rsidRPr="00183F39">
        <w:rPr>
          <w:rFonts w:ascii="Arial" w:hAnsi="Arial" w:cs="Arial"/>
          <w:bCs/>
          <w:sz w:val="22"/>
          <w:szCs w:val="22"/>
        </w:rPr>
        <w:t xml:space="preserve"> session in 2015, it discussed the pending launch of the new </w:t>
      </w:r>
      <w:r w:rsidR="001137FD" w:rsidRPr="002F5EBF">
        <w:rPr>
          <w:rFonts w:ascii="Arial" w:hAnsi="Arial" w:cs="Arial"/>
          <w:bCs/>
          <w:sz w:val="22"/>
          <w:szCs w:val="22"/>
        </w:rPr>
        <w:t>Geostationary Operational Environmental Satellite - R Series (</w:t>
      </w:r>
      <w:r w:rsidR="001137FD" w:rsidRPr="002F5EBF">
        <w:rPr>
          <w:rFonts w:ascii="Arial" w:hAnsi="Arial" w:cs="Arial"/>
          <w:b/>
          <w:bCs/>
          <w:sz w:val="22"/>
          <w:szCs w:val="22"/>
        </w:rPr>
        <w:t>GOES-R</w:t>
      </w:r>
      <w:r w:rsidR="001137FD" w:rsidRPr="002F5EBF">
        <w:rPr>
          <w:rFonts w:ascii="Arial" w:hAnsi="Arial" w:cs="Arial"/>
          <w:bCs/>
          <w:sz w:val="22"/>
          <w:szCs w:val="22"/>
        </w:rPr>
        <w:t>).  GOES-R</w:t>
      </w:r>
      <w:r w:rsidR="001137FD" w:rsidRPr="002F5EBF">
        <w:rPr>
          <w:rFonts w:ascii="Arial" w:hAnsi="Arial" w:cs="Arial"/>
          <w:sz w:val="22"/>
          <w:szCs w:val="22"/>
        </w:rPr>
        <w:t xml:space="preserve"> is the next generation of geosynchronous environmental satellites that will provide atmospheric and surface measurements of the Earth’s Western Hemisphere for weather forecasting, severe storm tracking, space weather monitoring and meteorological research.  The launch </w:t>
      </w:r>
      <w:r w:rsidR="001137FD" w:rsidRPr="002F5EBF">
        <w:rPr>
          <w:rFonts w:ascii="Arial" w:hAnsi="Arial" w:cs="Arial"/>
          <w:color w:val="000000"/>
          <w:sz w:val="22"/>
          <w:szCs w:val="22"/>
        </w:rPr>
        <w:t xml:space="preserve">from Cape Canaveral in Florida </w:t>
      </w:r>
      <w:r w:rsidR="002F5EBF" w:rsidRPr="002F5EBF">
        <w:rPr>
          <w:rFonts w:ascii="Arial" w:hAnsi="Arial" w:cs="Arial"/>
          <w:color w:val="000000"/>
          <w:sz w:val="22"/>
          <w:szCs w:val="22"/>
        </w:rPr>
        <w:t xml:space="preserve">was </w:t>
      </w:r>
      <w:r w:rsidR="001137FD" w:rsidRPr="002F5EBF">
        <w:rPr>
          <w:rFonts w:ascii="Arial" w:hAnsi="Arial" w:cs="Arial"/>
          <w:color w:val="000000"/>
          <w:sz w:val="22"/>
          <w:szCs w:val="22"/>
        </w:rPr>
        <w:t>set for</w:t>
      </w:r>
      <w:r w:rsidR="002F5EBF" w:rsidRPr="002F5EBF">
        <w:rPr>
          <w:rFonts w:ascii="Arial" w:hAnsi="Arial" w:cs="Arial"/>
          <w:color w:val="000000"/>
          <w:sz w:val="22"/>
          <w:szCs w:val="22"/>
        </w:rPr>
        <w:t xml:space="preserve"> </w:t>
      </w:r>
      <w:r w:rsidR="00E94CE5" w:rsidRPr="002F5EBF">
        <w:rPr>
          <w:rFonts w:ascii="Arial" w:hAnsi="Arial" w:cs="Arial"/>
          <w:color w:val="000000"/>
          <w:sz w:val="22"/>
          <w:szCs w:val="22"/>
        </w:rPr>
        <w:t>4 November</w:t>
      </w:r>
      <w:r w:rsidR="001137FD" w:rsidRPr="002F5EBF">
        <w:rPr>
          <w:rFonts w:ascii="Arial" w:hAnsi="Arial" w:cs="Arial"/>
          <w:color w:val="000000"/>
          <w:sz w:val="22"/>
          <w:szCs w:val="22"/>
        </w:rPr>
        <w:t xml:space="preserve"> 2016</w:t>
      </w:r>
      <w:r w:rsidR="002F5EBF" w:rsidRPr="002F5EBF">
        <w:rPr>
          <w:rFonts w:ascii="Arial" w:hAnsi="Arial" w:cs="Arial"/>
          <w:color w:val="000000"/>
          <w:sz w:val="22"/>
          <w:szCs w:val="22"/>
        </w:rPr>
        <w:t>, but had to be rescheduled along with all other November launches, due to the passage near the Cape of Hurricane Matthew</w:t>
      </w:r>
      <w:r w:rsidR="001137FD" w:rsidRPr="002F5EBF">
        <w:rPr>
          <w:rFonts w:ascii="Arial" w:hAnsi="Arial" w:cs="Arial"/>
          <w:color w:val="000000"/>
          <w:sz w:val="22"/>
          <w:szCs w:val="22"/>
        </w:rPr>
        <w:t xml:space="preserve">. </w:t>
      </w:r>
      <w:r w:rsidR="004D48F7">
        <w:rPr>
          <w:rFonts w:ascii="Arial" w:hAnsi="Arial" w:cs="Arial"/>
          <w:color w:val="000000"/>
          <w:sz w:val="22"/>
          <w:szCs w:val="22"/>
        </w:rPr>
        <w:t xml:space="preserve"> The latest date is 16 November.</w:t>
      </w:r>
    </w:p>
    <w:p w:rsidR="001137FD" w:rsidRPr="002F5EBF" w:rsidRDefault="001137FD" w:rsidP="001137FD">
      <w:pPr>
        <w:rPr>
          <w:rFonts w:ascii="Arial" w:hAnsi="Arial" w:cs="Arial"/>
          <w:sz w:val="22"/>
          <w:szCs w:val="22"/>
        </w:rPr>
      </w:pPr>
    </w:p>
    <w:p w:rsidR="001137FD" w:rsidRPr="00183F39" w:rsidRDefault="0061359E" w:rsidP="00112E93">
      <w:pPr>
        <w:spacing w:after="60"/>
        <w:rPr>
          <w:rFonts w:ascii="Arial" w:hAnsi="Arial" w:cs="Arial"/>
          <w:sz w:val="22"/>
          <w:szCs w:val="22"/>
        </w:rPr>
      </w:pPr>
      <w:r w:rsidRPr="002F5EBF">
        <w:rPr>
          <w:rFonts w:ascii="Arial" w:hAnsi="Arial" w:cs="Arial"/>
          <w:sz w:val="22"/>
          <w:szCs w:val="22"/>
        </w:rPr>
        <w:t>13</w:t>
      </w:r>
      <w:r w:rsidR="001137FD" w:rsidRPr="002F5EBF">
        <w:rPr>
          <w:rFonts w:ascii="Arial" w:hAnsi="Arial" w:cs="Arial"/>
          <w:sz w:val="22"/>
          <w:szCs w:val="22"/>
        </w:rPr>
        <w:t>.</w:t>
      </w:r>
      <w:r w:rsidR="001137FD" w:rsidRPr="002F5EBF">
        <w:rPr>
          <w:rFonts w:ascii="Arial" w:hAnsi="Arial" w:cs="Arial"/>
          <w:sz w:val="22"/>
          <w:szCs w:val="22"/>
        </w:rPr>
        <w:tab/>
        <w:t xml:space="preserve">GOES-R will mark a massive technological advance in geostationary observations.  </w:t>
      </w:r>
      <w:r w:rsidR="001137FD" w:rsidRPr="002F5EBF">
        <w:rPr>
          <w:rFonts w:ascii="Arial" w:hAnsi="Arial" w:cs="Arial"/>
          <w:spacing w:val="7"/>
          <w:sz w:val="22"/>
          <w:szCs w:val="22"/>
          <w:lang w:eastAsia="en-GB"/>
        </w:rPr>
        <w:t>National Weather Service</w:t>
      </w:r>
      <w:r w:rsidR="00AA0D47" w:rsidRPr="002F5EBF">
        <w:rPr>
          <w:rFonts w:ascii="Arial" w:hAnsi="Arial" w:cs="Arial"/>
          <w:spacing w:val="7"/>
          <w:sz w:val="22"/>
          <w:szCs w:val="22"/>
          <w:lang w:eastAsia="en-GB"/>
        </w:rPr>
        <w:t>s</w:t>
      </w:r>
      <w:r w:rsidR="001137FD" w:rsidRPr="002F5EBF">
        <w:rPr>
          <w:rFonts w:ascii="Arial" w:hAnsi="Arial" w:cs="Arial"/>
          <w:spacing w:val="7"/>
          <w:sz w:val="22"/>
          <w:szCs w:val="22"/>
          <w:lang w:eastAsia="en-GB"/>
        </w:rPr>
        <w:t xml:space="preserve"> will have unprecedented new capabilities that allow for a wide range of forecast improvements.</w:t>
      </w:r>
      <w:r w:rsidR="001137FD" w:rsidRPr="002F5EBF">
        <w:rPr>
          <w:rFonts w:ascii="Arial" w:hAnsi="Arial" w:cs="Arial"/>
          <w:sz w:val="22"/>
          <w:szCs w:val="22"/>
        </w:rPr>
        <w:t>Compared to the current GOES system, the advanced instruments and data processing would</w:t>
      </w:r>
      <w:r w:rsidR="001137FD" w:rsidRPr="00183F39">
        <w:rPr>
          <w:rFonts w:ascii="Arial" w:hAnsi="Arial" w:cs="Arial"/>
          <w:sz w:val="22"/>
          <w:szCs w:val="22"/>
        </w:rPr>
        <w:t xml:space="preserve"> provide:</w:t>
      </w:r>
    </w:p>
    <w:p w:rsidR="001137FD" w:rsidRPr="00183F39" w:rsidRDefault="001137FD" w:rsidP="00112E93">
      <w:pPr>
        <w:numPr>
          <w:ilvl w:val="0"/>
          <w:numId w:val="36"/>
        </w:numPr>
        <w:tabs>
          <w:tab w:val="clear" w:pos="720"/>
        </w:tabs>
        <w:spacing w:after="60"/>
        <w:ind w:left="1134" w:hanging="425"/>
        <w:rPr>
          <w:rFonts w:ascii="Arial" w:hAnsi="Arial" w:cs="Arial"/>
          <w:sz w:val="22"/>
          <w:szCs w:val="22"/>
        </w:rPr>
      </w:pPr>
      <w:r w:rsidRPr="00183F39">
        <w:rPr>
          <w:rFonts w:ascii="Arial" w:hAnsi="Arial" w:cs="Arial"/>
          <w:sz w:val="22"/>
          <w:szCs w:val="22"/>
        </w:rPr>
        <w:t>Three times more spectral information</w:t>
      </w:r>
    </w:p>
    <w:p w:rsidR="001137FD" w:rsidRPr="00183F39" w:rsidRDefault="001137FD" w:rsidP="00112E93">
      <w:pPr>
        <w:numPr>
          <w:ilvl w:val="0"/>
          <w:numId w:val="36"/>
        </w:numPr>
        <w:tabs>
          <w:tab w:val="clear" w:pos="720"/>
        </w:tabs>
        <w:spacing w:after="60"/>
        <w:ind w:left="1134" w:hanging="425"/>
        <w:rPr>
          <w:rFonts w:ascii="Arial" w:hAnsi="Arial" w:cs="Arial"/>
          <w:sz w:val="22"/>
          <w:szCs w:val="22"/>
        </w:rPr>
      </w:pPr>
      <w:r w:rsidRPr="00183F39">
        <w:rPr>
          <w:rFonts w:ascii="Arial" w:hAnsi="Arial" w:cs="Arial"/>
          <w:sz w:val="22"/>
          <w:szCs w:val="22"/>
        </w:rPr>
        <w:t>Four times greater spatial resolution</w:t>
      </w:r>
    </w:p>
    <w:p w:rsidR="001137FD" w:rsidRPr="00183F39" w:rsidRDefault="001137FD" w:rsidP="00112E93">
      <w:pPr>
        <w:numPr>
          <w:ilvl w:val="0"/>
          <w:numId w:val="36"/>
        </w:numPr>
        <w:tabs>
          <w:tab w:val="clear" w:pos="720"/>
          <w:tab w:val="left" w:pos="1890"/>
        </w:tabs>
        <w:spacing w:after="60"/>
        <w:ind w:left="1134" w:hanging="425"/>
        <w:rPr>
          <w:rFonts w:ascii="Arial" w:hAnsi="Arial" w:cs="Arial"/>
          <w:sz w:val="22"/>
          <w:szCs w:val="22"/>
        </w:rPr>
      </w:pPr>
      <w:r w:rsidRPr="00183F39">
        <w:rPr>
          <w:rFonts w:ascii="Arial" w:hAnsi="Arial" w:cs="Arial"/>
          <w:sz w:val="22"/>
          <w:szCs w:val="22"/>
        </w:rPr>
        <w:t>Five times faster coverage</w:t>
      </w:r>
    </w:p>
    <w:p w:rsidR="001137FD" w:rsidRPr="00183F39" w:rsidRDefault="001137FD" w:rsidP="00112E93">
      <w:pPr>
        <w:numPr>
          <w:ilvl w:val="0"/>
          <w:numId w:val="36"/>
        </w:numPr>
        <w:tabs>
          <w:tab w:val="clear" w:pos="720"/>
        </w:tabs>
        <w:spacing w:after="60"/>
        <w:ind w:left="1134" w:hanging="425"/>
        <w:rPr>
          <w:rFonts w:ascii="Arial" w:hAnsi="Arial" w:cs="Arial"/>
          <w:sz w:val="22"/>
          <w:szCs w:val="22"/>
        </w:rPr>
      </w:pPr>
      <w:r w:rsidRPr="00183F39">
        <w:rPr>
          <w:rFonts w:ascii="Arial" w:hAnsi="Arial" w:cs="Arial"/>
          <w:sz w:val="22"/>
          <w:szCs w:val="22"/>
        </w:rPr>
        <w:t>Real-time mapping of total lightning activity</w:t>
      </w:r>
    </w:p>
    <w:p w:rsidR="001137FD" w:rsidRPr="00183F39" w:rsidRDefault="001137FD" w:rsidP="00112E93">
      <w:pPr>
        <w:numPr>
          <w:ilvl w:val="0"/>
          <w:numId w:val="36"/>
        </w:numPr>
        <w:tabs>
          <w:tab w:val="clear" w:pos="720"/>
        </w:tabs>
        <w:spacing w:after="60"/>
        <w:ind w:left="1134" w:hanging="425"/>
        <w:rPr>
          <w:rFonts w:ascii="Arial" w:hAnsi="Arial" w:cs="Arial"/>
          <w:sz w:val="22"/>
          <w:szCs w:val="22"/>
        </w:rPr>
      </w:pPr>
      <w:r w:rsidRPr="00183F39">
        <w:rPr>
          <w:rFonts w:ascii="Arial" w:hAnsi="Arial" w:cs="Arial"/>
          <w:sz w:val="22"/>
          <w:szCs w:val="22"/>
        </w:rPr>
        <w:t>Increased thunderstorm and tornado warning lead time</w:t>
      </w:r>
    </w:p>
    <w:p w:rsidR="001137FD" w:rsidRPr="00183F39" w:rsidRDefault="001137FD" w:rsidP="001137FD">
      <w:pPr>
        <w:pStyle w:val="ListParagraph"/>
        <w:numPr>
          <w:ilvl w:val="0"/>
          <w:numId w:val="36"/>
        </w:numPr>
        <w:tabs>
          <w:tab w:val="clear" w:pos="720"/>
        </w:tabs>
        <w:ind w:left="1134" w:right="18" w:hanging="425"/>
        <w:rPr>
          <w:rFonts w:ascii="Arial" w:hAnsi="Arial" w:cs="Arial"/>
          <w:sz w:val="22"/>
          <w:szCs w:val="22"/>
        </w:rPr>
      </w:pPr>
      <w:r w:rsidRPr="00183F39">
        <w:rPr>
          <w:rFonts w:ascii="Arial" w:hAnsi="Arial" w:cs="Arial"/>
          <w:sz w:val="22"/>
          <w:szCs w:val="22"/>
        </w:rPr>
        <w:t>Improved hurricane track and intensity forecasts.</w:t>
      </w:r>
    </w:p>
    <w:p w:rsidR="001137FD" w:rsidRPr="00183F39" w:rsidRDefault="001137FD" w:rsidP="001137FD">
      <w:pPr>
        <w:ind w:right="18"/>
        <w:rPr>
          <w:rFonts w:ascii="Arial" w:hAnsi="Arial" w:cs="Arial"/>
          <w:sz w:val="22"/>
          <w:szCs w:val="22"/>
        </w:rPr>
      </w:pPr>
    </w:p>
    <w:p w:rsidR="001137FD" w:rsidRPr="00183F39" w:rsidRDefault="0061359E" w:rsidP="0061359E">
      <w:pPr>
        <w:shd w:val="clear" w:color="auto" w:fill="FFFFFF"/>
        <w:rPr>
          <w:rFonts w:ascii="Arial" w:hAnsi="Arial" w:cs="Arial"/>
          <w:sz w:val="22"/>
          <w:szCs w:val="22"/>
        </w:rPr>
      </w:pPr>
      <w:r w:rsidRPr="00183F39">
        <w:rPr>
          <w:rFonts w:ascii="Arial" w:hAnsi="Arial" w:cs="Arial"/>
          <w:color w:val="000000"/>
        </w:rPr>
        <w:t>14</w:t>
      </w:r>
      <w:r w:rsidR="001137FD" w:rsidRPr="00183F39">
        <w:rPr>
          <w:rFonts w:ascii="Arial" w:hAnsi="Arial" w:cs="Arial"/>
          <w:color w:val="000000"/>
        </w:rPr>
        <w:t>.</w:t>
      </w:r>
      <w:r w:rsidR="001137FD" w:rsidRPr="00183F39">
        <w:rPr>
          <w:rFonts w:ascii="Arial" w:hAnsi="Arial" w:cs="Arial"/>
          <w:color w:val="000000"/>
        </w:rPr>
        <w:tab/>
      </w:r>
      <w:r w:rsidR="001137FD" w:rsidRPr="00183F39">
        <w:rPr>
          <w:rFonts w:ascii="Arial" w:hAnsi="Arial" w:cs="Arial"/>
          <w:color w:val="000000"/>
          <w:sz w:val="22"/>
          <w:szCs w:val="22"/>
        </w:rPr>
        <w:t xml:space="preserve">The lightning mapping capability </w:t>
      </w:r>
      <w:r w:rsidR="001137FD" w:rsidRPr="00183F39">
        <w:rPr>
          <w:rFonts w:ascii="Arial" w:hAnsi="Arial" w:cs="Arial"/>
          <w:spacing w:val="7"/>
          <w:sz w:val="22"/>
          <w:szCs w:val="22"/>
          <w:lang w:eastAsia="en-GB"/>
        </w:rPr>
        <w:t>will allow forecasters to track lightning over the entire hemisphere, almost instantaneously. This is important because intensification in lightning activity may indicate a storm is becoming increasingly severe.</w:t>
      </w:r>
    </w:p>
    <w:p w:rsidR="001137FD" w:rsidRPr="00183F39" w:rsidRDefault="001137FD" w:rsidP="0061359E">
      <w:pPr>
        <w:ind w:right="18"/>
        <w:rPr>
          <w:rFonts w:ascii="Arial" w:hAnsi="Arial" w:cs="Arial"/>
          <w:sz w:val="22"/>
          <w:szCs w:val="22"/>
        </w:rPr>
      </w:pPr>
    </w:p>
    <w:p w:rsidR="00834F5C" w:rsidRPr="00183F39" w:rsidRDefault="00834F5C" w:rsidP="0061359E">
      <w:pPr>
        <w:ind w:right="18"/>
        <w:rPr>
          <w:rFonts w:ascii="Arial" w:hAnsi="Arial" w:cs="Arial"/>
          <w:sz w:val="22"/>
          <w:szCs w:val="22"/>
        </w:rPr>
      </w:pPr>
    </w:p>
    <w:p w:rsidR="001137FD" w:rsidRPr="008610B3" w:rsidRDefault="0061359E" w:rsidP="00112E93">
      <w:pPr>
        <w:spacing w:after="60"/>
        <w:ind w:right="14"/>
        <w:rPr>
          <w:rFonts w:ascii="Arial" w:hAnsi="Arial" w:cs="Arial"/>
          <w:sz w:val="22"/>
          <w:szCs w:val="22"/>
        </w:rPr>
      </w:pPr>
      <w:r w:rsidRPr="00183F39">
        <w:rPr>
          <w:rFonts w:ascii="Arial" w:hAnsi="Arial" w:cs="Arial"/>
        </w:rPr>
        <w:t>15</w:t>
      </w:r>
      <w:r w:rsidR="001137FD" w:rsidRPr="00183F39">
        <w:rPr>
          <w:rFonts w:ascii="Arial" w:hAnsi="Arial" w:cs="Arial"/>
        </w:rPr>
        <w:t>.</w:t>
      </w:r>
      <w:r w:rsidR="001137FD" w:rsidRPr="00183F39">
        <w:rPr>
          <w:rFonts w:ascii="Arial" w:hAnsi="Arial" w:cs="Arial"/>
          <w:sz w:val="22"/>
          <w:szCs w:val="22"/>
        </w:rPr>
        <w:tab/>
        <w:t xml:space="preserve">Due to the data volume, faster coverage and a change in broadcast frequency, all Meteorological Services which had an existing direct readout satellite system would need to replace the </w:t>
      </w:r>
      <w:r w:rsidR="001137FD" w:rsidRPr="008610B3">
        <w:rPr>
          <w:rFonts w:ascii="Arial" w:hAnsi="Arial" w:cs="Arial"/>
          <w:sz w:val="22"/>
          <w:szCs w:val="22"/>
        </w:rPr>
        <w:t>complete system.  Three pathways were explored to receive satellite data and/or imagery, namely:</w:t>
      </w:r>
    </w:p>
    <w:p w:rsidR="001137FD" w:rsidRPr="008610B3" w:rsidRDefault="001137FD" w:rsidP="00112E93">
      <w:pPr>
        <w:numPr>
          <w:ilvl w:val="0"/>
          <w:numId w:val="37"/>
        </w:numPr>
        <w:spacing w:after="60"/>
        <w:ind w:left="1134" w:hanging="436"/>
        <w:rPr>
          <w:rFonts w:ascii="Arial" w:hAnsi="Arial" w:cs="Arial"/>
          <w:sz w:val="22"/>
          <w:szCs w:val="22"/>
        </w:rPr>
      </w:pPr>
      <w:r w:rsidRPr="008610B3">
        <w:rPr>
          <w:rFonts w:ascii="Arial" w:hAnsi="Arial" w:cs="Arial"/>
          <w:sz w:val="22"/>
          <w:szCs w:val="22"/>
        </w:rPr>
        <w:t xml:space="preserve">Direct readout </w:t>
      </w:r>
      <w:r w:rsidR="000F1024" w:rsidRPr="008610B3">
        <w:rPr>
          <w:rFonts w:ascii="Arial" w:hAnsi="Arial" w:cs="Arial"/>
          <w:sz w:val="22"/>
          <w:szCs w:val="22"/>
        </w:rPr>
        <w:t xml:space="preserve">from the GOES </w:t>
      </w:r>
      <w:proofErr w:type="spellStart"/>
      <w:r w:rsidR="000F1024" w:rsidRPr="008610B3">
        <w:rPr>
          <w:rFonts w:ascii="Arial" w:hAnsi="Arial" w:cs="Arial"/>
          <w:sz w:val="22"/>
          <w:szCs w:val="22"/>
        </w:rPr>
        <w:t>ReBroadcast</w:t>
      </w:r>
      <w:proofErr w:type="spellEnd"/>
      <w:r w:rsidR="008610B3" w:rsidRPr="008610B3">
        <w:rPr>
          <w:rFonts w:ascii="Arial" w:hAnsi="Arial" w:cs="Arial"/>
          <w:sz w:val="22"/>
          <w:szCs w:val="22"/>
        </w:rPr>
        <w:t xml:space="preserve"> </w:t>
      </w:r>
      <w:r w:rsidR="000F1024" w:rsidRPr="008610B3">
        <w:rPr>
          <w:rFonts w:ascii="Arial" w:hAnsi="Arial" w:cs="Arial"/>
          <w:sz w:val="22"/>
          <w:szCs w:val="22"/>
        </w:rPr>
        <w:t>(GRB);</w:t>
      </w:r>
    </w:p>
    <w:p w:rsidR="001137FD" w:rsidRPr="008610B3" w:rsidRDefault="001137FD" w:rsidP="00112E93">
      <w:pPr>
        <w:numPr>
          <w:ilvl w:val="0"/>
          <w:numId w:val="37"/>
        </w:numPr>
        <w:spacing w:after="60"/>
        <w:ind w:left="1134" w:hanging="436"/>
        <w:rPr>
          <w:rFonts w:ascii="Arial" w:hAnsi="Arial" w:cs="Arial"/>
          <w:sz w:val="22"/>
          <w:szCs w:val="22"/>
        </w:rPr>
      </w:pPr>
      <w:r w:rsidRPr="008610B3">
        <w:rPr>
          <w:rFonts w:ascii="Arial" w:hAnsi="Arial" w:cs="Arial"/>
          <w:sz w:val="22"/>
          <w:szCs w:val="22"/>
        </w:rPr>
        <w:t xml:space="preserve">Various commercial data services </w:t>
      </w:r>
      <w:r w:rsidR="00217218" w:rsidRPr="008610B3">
        <w:rPr>
          <w:rFonts w:ascii="Arial" w:hAnsi="Arial" w:cs="Arial"/>
          <w:sz w:val="22"/>
          <w:szCs w:val="22"/>
        </w:rPr>
        <w:t>v</w:t>
      </w:r>
      <w:r w:rsidRPr="008610B3">
        <w:rPr>
          <w:rFonts w:ascii="Arial" w:hAnsi="Arial" w:cs="Arial"/>
          <w:sz w:val="22"/>
          <w:szCs w:val="22"/>
        </w:rPr>
        <w:t>ia the Internet;</w:t>
      </w:r>
    </w:p>
    <w:p w:rsidR="001137FD" w:rsidRPr="008610B3" w:rsidRDefault="001137FD" w:rsidP="001137FD">
      <w:pPr>
        <w:numPr>
          <w:ilvl w:val="0"/>
          <w:numId w:val="37"/>
        </w:numPr>
        <w:ind w:left="1134" w:hanging="436"/>
        <w:rPr>
          <w:rFonts w:ascii="Arial" w:hAnsi="Arial" w:cs="Arial"/>
          <w:sz w:val="22"/>
          <w:szCs w:val="22"/>
        </w:rPr>
      </w:pPr>
      <w:r w:rsidRPr="008610B3">
        <w:rPr>
          <w:rFonts w:ascii="Arial" w:hAnsi="Arial" w:cs="Arial"/>
          <w:sz w:val="22"/>
          <w:szCs w:val="22"/>
        </w:rPr>
        <w:t>Imagery via GEONETCast-Americas - the western hemisphere component of a near real-time, global network of satellite-b</w:t>
      </w:r>
      <w:r w:rsidR="000F1024" w:rsidRPr="008610B3">
        <w:rPr>
          <w:rFonts w:ascii="Arial" w:hAnsi="Arial" w:cs="Arial"/>
          <w:sz w:val="22"/>
          <w:szCs w:val="22"/>
        </w:rPr>
        <w:t>ased data dissemination systems.</w:t>
      </w:r>
    </w:p>
    <w:p w:rsidR="00D213DE" w:rsidRPr="00183F39" w:rsidRDefault="00D213DE" w:rsidP="001137FD">
      <w:pPr>
        <w:rPr>
          <w:rFonts w:ascii="Arial" w:hAnsi="Arial" w:cs="Arial"/>
          <w:sz w:val="22"/>
          <w:szCs w:val="22"/>
        </w:rPr>
      </w:pPr>
    </w:p>
    <w:p w:rsidR="001137FD" w:rsidRPr="00183F39" w:rsidRDefault="0061359E" w:rsidP="001137FD">
      <w:pPr>
        <w:ind w:right="18"/>
        <w:rPr>
          <w:rFonts w:ascii="Arial" w:hAnsi="Arial" w:cs="Arial"/>
          <w:bCs/>
          <w:spacing w:val="7"/>
          <w:kern w:val="36"/>
          <w:sz w:val="22"/>
          <w:szCs w:val="22"/>
          <w:lang w:eastAsia="en-GB"/>
        </w:rPr>
      </w:pPr>
      <w:r w:rsidRPr="00183F39">
        <w:rPr>
          <w:rFonts w:ascii="Arial" w:hAnsi="Arial" w:cs="Arial"/>
          <w:sz w:val="22"/>
          <w:szCs w:val="22"/>
        </w:rPr>
        <w:t>16</w:t>
      </w:r>
      <w:r w:rsidR="001137FD" w:rsidRPr="00183F39">
        <w:rPr>
          <w:rFonts w:ascii="Arial" w:hAnsi="Arial" w:cs="Arial"/>
          <w:sz w:val="22"/>
          <w:szCs w:val="22"/>
        </w:rPr>
        <w:t>.</w:t>
      </w:r>
      <w:r w:rsidRPr="00183F39">
        <w:rPr>
          <w:rFonts w:ascii="Arial" w:hAnsi="Arial" w:cs="Arial"/>
          <w:sz w:val="22"/>
          <w:szCs w:val="22"/>
        </w:rPr>
        <w:tab/>
      </w:r>
      <w:r w:rsidR="001137FD" w:rsidRPr="00183F39">
        <w:rPr>
          <w:rFonts w:ascii="Arial" w:hAnsi="Arial" w:cs="Arial"/>
          <w:sz w:val="22"/>
          <w:szCs w:val="22"/>
        </w:rPr>
        <w:t>A Meteorological Service would have to make its choice of system to access the satellite data and/or imagery on the cost of the system, latency and resolution of the data.  Personnel from the CMO Headquarters and the CIMH are part of WMO technical teams specifying the regional system needs and data sets to be provided by the satellite, and have been advising CMO Member States on their procurement and training needs.</w:t>
      </w:r>
    </w:p>
    <w:p w:rsidR="007B6058" w:rsidRPr="00183F39" w:rsidRDefault="007B6058" w:rsidP="00337BDE">
      <w:pPr>
        <w:pStyle w:val="BodyText"/>
        <w:jc w:val="both"/>
        <w:rPr>
          <w:rFonts w:ascii="Arial" w:hAnsi="Arial" w:cs="Arial"/>
          <w:b w:val="0"/>
          <w:sz w:val="22"/>
          <w:szCs w:val="22"/>
        </w:rPr>
      </w:pPr>
    </w:p>
    <w:p w:rsidR="00D213DE" w:rsidRPr="00183F39" w:rsidRDefault="00D213DE" w:rsidP="00337BDE">
      <w:pPr>
        <w:pStyle w:val="BodyText"/>
        <w:jc w:val="both"/>
        <w:rPr>
          <w:rFonts w:ascii="Arial" w:hAnsi="Arial" w:cs="Arial"/>
          <w:b w:val="0"/>
          <w:sz w:val="22"/>
          <w:szCs w:val="22"/>
        </w:rPr>
      </w:pPr>
    </w:p>
    <w:p w:rsidR="00C17447" w:rsidRPr="00183F39" w:rsidRDefault="00834F5C" w:rsidP="00337BDE">
      <w:pPr>
        <w:pStyle w:val="BodyText"/>
        <w:jc w:val="both"/>
        <w:rPr>
          <w:rFonts w:ascii="Arial" w:hAnsi="Arial"/>
          <w:b w:val="0"/>
          <w:sz w:val="22"/>
          <w:szCs w:val="22"/>
        </w:rPr>
      </w:pPr>
      <w:r w:rsidRPr="00183F39">
        <w:rPr>
          <w:rFonts w:ascii="Arial" w:hAnsi="Arial" w:cs="Arial"/>
          <w:sz w:val="22"/>
          <w:szCs w:val="22"/>
        </w:rPr>
        <w:t>6</w:t>
      </w:r>
      <w:r w:rsidR="007B6058" w:rsidRPr="00183F39">
        <w:rPr>
          <w:rFonts w:ascii="Arial" w:hAnsi="Arial" w:cs="Arial"/>
          <w:sz w:val="22"/>
          <w:szCs w:val="22"/>
        </w:rPr>
        <w:t>(</w:t>
      </w:r>
      <w:r w:rsidR="00C17447" w:rsidRPr="00183F39">
        <w:rPr>
          <w:rFonts w:ascii="Arial" w:hAnsi="Arial" w:cs="Arial"/>
          <w:sz w:val="22"/>
          <w:szCs w:val="22"/>
        </w:rPr>
        <w:t>D</w:t>
      </w:r>
      <w:r w:rsidR="007B6058" w:rsidRPr="00183F39">
        <w:rPr>
          <w:rFonts w:ascii="Arial" w:hAnsi="Arial" w:cs="Arial"/>
          <w:sz w:val="22"/>
          <w:szCs w:val="22"/>
        </w:rPr>
        <w:t>)</w:t>
      </w:r>
      <w:r w:rsidR="00C17447" w:rsidRPr="00183F39">
        <w:rPr>
          <w:rFonts w:ascii="Arial" w:hAnsi="Arial" w:cs="Arial"/>
          <w:sz w:val="22"/>
          <w:szCs w:val="22"/>
        </w:rPr>
        <w:tab/>
        <w:t>The</w:t>
      </w:r>
      <w:r w:rsidR="00C17447" w:rsidRPr="00183F39">
        <w:rPr>
          <w:rFonts w:ascii="Arial" w:hAnsi="Arial"/>
          <w:sz w:val="22"/>
          <w:szCs w:val="22"/>
        </w:rPr>
        <w:t>Global Framework for Climate Services (GFCS)</w:t>
      </w:r>
    </w:p>
    <w:p w:rsidR="00BD59B6" w:rsidRPr="00183F39" w:rsidRDefault="00BD59B6" w:rsidP="00337BDE">
      <w:pPr>
        <w:ind w:right="18"/>
        <w:rPr>
          <w:rFonts w:ascii="Arial" w:hAnsi="Arial" w:cs="Arial"/>
          <w:sz w:val="22"/>
          <w:szCs w:val="22"/>
        </w:rPr>
      </w:pPr>
    </w:p>
    <w:p w:rsidR="00BD59B6" w:rsidRPr="00183F39" w:rsidRDefault="0061359E" w:rsidP="00BD59B6">
      <w:pPr>
        <w:ind w:right="18"/>
        <w:rPr>
          <w:rFonts w:ascii="Arial" w:hAnsi="Arial" w:cs="Arial"/>
          <w:sz w:val="22"/>
          <w:szCs w:val="22"/>
        </w:rPr>
      </w:pPr>
      <w:r w:rsidRPr="00183F39">
        <w:rPr>
          <w:rFonts w:ascii="Arial" w:hAnsi="Arial" w:cs="Arial"/>
          <w:sz w:val="22"/>
          <w:szCs w:val="22"/>
        </w:rPr>
        <w:t>17</w:t>
      </w:r>
      <w:r w:rsidR="00BD59B6" w:rsidRPr="00183F39">
        <w:rPr>
          <w:rFonts w:ascii="Arial" w:hAnsi="Arial" w:cs="Arial"/>
          <w:sz w:val="22"/>
          <w:szCs w:val="22"/>
        </w:rPr>
        <w:t>.</w:t>
      </w:r>
      <w:r w:rsidR="00BD59B6" w:rsidRPr="00183F39">
        <w:rPr>
          <w:rFonts w:ascii="Arial" w:hAnsi="Arial" w:cs="Arial"/>
          <w:sz w:val="22"/>
          <w:szCs w:val="22"/>
        </w:rPr>
        <w:tab/>
        <w:t xml:space="preserve">The Council will recall its discussions on the implementation of the </w:t>
      </w:r>
      <w:r w:rsidR="00BD59B6" w:rsidRPr="00183F39">
        <w:rPr>
          <w:rFonts w:ascii="Arial" w:hAnsi="Arial" w:cs="Arial"/>
          <w:b/>
          <w:i/>
          <w:sz w:val="22"/>
          <w:szCs w:val="22"/>
        </w:rPr>
        <w:t>Global Framework for Climate Services</w:t>
      </w:r>
      <w:r w:rsidR="00BD59B6" w:rsidRPr="00183F39">
        <w:rPr>
          <w:rFonts w:ascii="Arial" w:hAnsi="Arial" w:cs="Arial"/>
          <w:sz w:val="22"/>
          <w:szCs w:val="22"/>
        </w:rPr>
        <w:t xml:space="preserve"> (GFCS), which is a UN-led initiative spearheaded by WMO</w:t>
      </w:r>
      <w:r w:rsidR="00112E93" w:rsidRPr="00183F39">
        <w:rPr>
          <w:rFonts w:ascii="Arial" w:hAnsi="Arial" w:cs="Arial"/>
          <w:sz w:val="22"/>
          <w:szCs w:val="22"/>
        </w:rPr>
        <w:t>,</w:t>
      </w:r>
      <w:r w:rsidR="00BD59B6" w:rsidRPr="00183F39">
        <w:rPr>
          <w:rFonts w:ascii="Arial" w:hAnsi="Arial" w:cs="Arial"/>
          <w:sz w:val="22"/>
          <w:szCs w:val="22"/>
        </w:rPr>
        <w:t xml:space="preserve"> to guide the development and application of science-based climate information and services in support of decision-making.  The governing structure for the GFCS is an </w:t>
      </w:r>
      <w:r w:rsidR="00BD59B6" w:rsidRPr="00183F39">
        <w:rPr>
          <w:rFonts w:ascii="Arial" w:eastAsia="Calibri" w:hAnsi="Arial" w:cs="Arial"/>
          <w:i/>
          <w:sz w:val="22"/>
          <w:szCs w:val="22"/>
        </w:rPr>
        <w:t>Intergovernmental Board on Climate Services</w:t>
      </w:r>
      <w:r w:rsidR="00BD59B6" w:rsidRPr="00183F39">
        <w:rPr>
          <w:rFonts w:ascii="Arial" w:eastAsia="Calibri" w:hAnsi="Arial" w:cs="Arial"/>
          <w:sz w:val="22"/>
          <w:szCs w:val="22"/>
        </w:rPr>
        <w:t xml:space="preserve"> (IBCS), which is accountable to the WMO Congress.  T</w:t>
      </w:r>
      <w:r w:rsidR="00BD59B6" w:rsidRPr="00183F39">
        <w:rPr>
          <w:rFonts w:ascii="Arial" w:hAnsi="Arial" w:cs="Arial"/>
          <w:sz w:val="22"/>
          <w:szCs w:val="22"/>
        </w:rPr>
        <w:t xml:space="preserve">he Management Committee of the IBCS is determined </w:t>
      </w:r>
      <w:r w:rsidR="00BD59B6" w:rsidRPr="00183F39">
        <w:rPr>
          <w:rFonts w:ascii="Arial" w:eastAsia="Calibri" w:hAnsi="Arial" w:cs="Arial"/>
          <w:sz w:val="22"/>
          <w:szCs w:val="22"/>
        </w:rPr>
        <w:t xml:space="preserve">by the various WMO Regional Associations.  Membership for North America, Central America and the Caribbean (WMO Region IV) is through the British Caribbean Territories (BCT), Canada, Costa Rica and the USA.  </w:t>
      </w:r>
      <w:r w:rsidR="00BD59B6" w:rsidRPr="00183F39">
        <w:rPr>
          <w:rFonts w:ascii="Arial" w:hAnsi="Arial" w:cs="Arial"/>
          <w:i/>
          <w:sz w:val="22"/>
          <w:szCs w:val="22"/>
        </w:rPr>
        <w:t xml:space="preserve">Dr. David Farrell </w:t>
      </w:r>
      <w:r w:rsidR="00BD59B6" w:rsidRPr="00183F39">
        <w:rPr>
          <w:rFonts w:ascii="Arial" w:hAnsi="Arial" w:cs="Arial"/>
          <w:sz w:val="22"/>
          <w:szCs w:val="22"/>
        </w:rPr>
        <w:t xml:space="preserve">is the BCT/CMO representative on the Management Committee with </w:t>
      </w:r>
      <w:r w:rsidR="00BD59B6" w:rsidRPr="00183F39">
        <w:rPr>
          <w:rFonts w:ascii="Arial" w:hAnsi="Arial" w:cs="Arial"/>
          <w:bCs/>
          <w:i/>
          <w:sz w:val="22"/>
          <w:szCs w:val="22"/>
        </w:rPr>
        <w:t>Mr</w:t>
      </w:r>
      <w:r w:rsidR="00BD59B6" w:rsidRPr="00183F39">
        <w:rPr>
          <w:rFonts w:ascii="Arial" w:hAnsi="Arial" w:cs="Arial"/>
          <w:b/>
          <w:i/>
          <w:color w:val="000000"/>
          <w:sz w:val="22"/>
          <w:szCs w:val="22"/>
        </w:rPr>
        <w:t> </w:t>
      </w:r>
      <w:r w:rsidR="00BD59B6" w:rsidRPr="00183F39">
        <w:rPr>
          <w:rFonts w:ascii="Arial" w:hAnsi="Arial" w:cs="Arial"/>
          <w:bCs/>
          <w:i/>
          <w:sz w:val="22"/>
          <w:szCs w:val="22"/>
        </w:rPr>
        <w:t>Adrian</w:t>
      </w:r>
      <w:r w:rsidR="00BD59B6" w:rsidRPr="00183F39">
        <w:rPr>
          <w:rFonts w:ascii="Arial" w:hAnsi="Arial" w:cs="Arial"/>
          <w:b/>
          <w:i/>
          <w:color w:val="000000"/>
          <w:sz w:val="22"/>
          <w:szCs w:val="22"/>
        </w:rPr>
        <w:t> </w:t>
      </w:r>
      <w:r w:rsidR="00BD59B6" w:rsidRPr="00183F39">
        <w:rPr>
          <w:rFonts w:ascii="Arial" w:hAnsi="Arial" w:cs="Arial"/>
          <w:bCs/>
          <w:i/>
          <w:sz w:val="22"/>
          <w:szCs w:val="22"/>
        </w:rPr>
        <w:t>Trotman</w:t>
      </w:r>
      <w:r w:rsidR="00BD59B6" w:rsidRPr="00183F39">
        <w:rPr>
          <w:rFonts w:ascii="Arial" w:hAnsi="Arial" w:cs="Arial"/>
          <w:bCs/>
          <w:sz w:val="22"/>
          <w:szCs w:val="22"/>
        </w:rPr>
        <w:t xml:space="preserve"> as the alternate.</w:t>
      </w:r>
    </w:p>
    <w:p w:rsidR="00BD59B6" w:rsidRPr="00183F39" w:rsidRDefault="00BD59B6" w:rsidP="00BD59B6">
      <w:pPr>
        <w:ind w:right="18"/>
        <w:rPr>
          <w:rFonts w:ascii="Arial" w:hAnsi="Arial" w:cs="Arial"/>
          <w:sz w:val="22"/>
          <w:szCs w:val="22"/>
        </w:rPr>
      </w:pPr>
    </w:p>
    <w:p w:rsidR="0093374F" w:rsidRPr="008610B3" w:rsidRDefault="0061359E" w:rsidP="00BD59B6">
      <w:pPr>
        <w:ind w:right="18"/>
        <w:rPr>
          <w:rStyle w:val="field-content2"/>
          <w:rFonts w:ascii="Arial" w:hAnsi="Arial" w:cs="Arial"/>
          <w:bCs/>
          <w:sz w:val="22"/>
          <w:szCs w:val="22"/>
        </w:rPr>
      </w:pPr>
      <w:r w:rsidRPr="00183F39">
        <w:rPr>
          <w:rFonts w:ascii="Arial" w:hAnsi="Arial" w:cs="Arial"/>
          <w:sz w:val="22"/>
          <w:szCs w:val="22"/>
        </w:rPr>
        <w:t>18.</w:t>
      </w:r>
      <w:r w:rsidR="00BD59B6" w:rsidRPr="00183F39">
        <w:rPr>
          <w:rFonts w:ascii="Arial" w:hAnsi="Arial" w:cs="Arial"/>
          <w:sz w:val="22"/>
          <w:szCs w:val="22"/>
        </w:rPr>
        <w:tab/>
      </w:r>
      <w:r w:rsidR="0093374F" w:rsidRPr="00183F39">
        <w:rPr>
          <w:rFonts w:ascii="Arial" w:hAnsi="Arial" w:cs="Arial"/>
          <w:bCs/>
          <w:sz w:val="22"/>
          <w:szCs w:val="22"/>
        </w:rPr>
        <w:t xml:space="preserve">The priority areas for the GFCS are (i) </w:t>
      </w:r>
      <w:r w:rsidR="0093374F" w:rsidRPr="00183F39">
        <w:rPr>
          <w:rStyle w:val="field-content2"/>
          <w:rFonts w:ascii="Arial" w:hAnsi="Arial" w:cs="Arial"/>
          <w:bCs/>
          <w:sz w:val="22"/>
          <w:szCs w:val="22"/>
        </w:rPr>
        <w:t xml:space="preserve">Agriculture and food security (ii) Disaster risk reduction, (iii) Energy (iv) </w:t>
      </w:r>
      <w:r w:rsidR="0093374F" w:rsidRPr="00183F39">
        <w:rPr>
          <w:rFonts w:ascii="Arial" w:hAnsi="Arial" w:cs="Arial"/>
          <w:sz w:val="22"/>
          <w:szCs w:val="22"/>
        </w:rPr>
        <w:t xml:space="preserve">Health and (v) </w:t>
      </w:r>
      <w:r w:rsidR="0093374F" w:rsidRPr="00183F39">
        <w:rPr>
          <w:rStyle w:val="field-content2"/>
          <w:rFonts w:ascii="Arial" w:hAnsi="Arial" w:cs="Arial"/>
          <w:bCs/>
          <w:sz w:val="22"/>
          <w:szCs w:val="22"/>
        </w:rPr>
        <w:t xml:space="preserve">Water.  </w:t>
      </w:r>
      <w:r w:rsidR="00BD59B6" w:rsidRPr="00183F39">
        <w:rPr>
          <w:rFonts w:ascii="Arial" w:hAnsi="Arial" w:cs="Arial"/>
          <w:sz w:val="22"/>
          <w:szCs w:val="22"/>
        </w:rPr>
        <w:t>T</w:t>
      </w:r>
      <w:r w:rsidR="00BD59B6" w:rsidRPr="00183F39">
        <w:rPr>
          <w:rFonts w:ascii="Arial" w:hAnsi="Arial" w:cs="Arial"/>
          <w:bCs/>
          <w:sz w:val="22"/>
          <w:szCs w:val="22"/>
        </w:rPr>
        <w:t xml:space="preserve">he GFCS </w:t>
      </w:r>
      <w:r w:rsidR="0093374F" w:rsidRPr="00183F39">
        <w:rPr>
          <w:rFonts w:ascii="Arial" w:hAnsi="Arial" w:cs="Arial"/>
          <w:bCs/>
          <w:sz w:val="22"/>
          <w:szCs w:val="22"/>
        </w:rPr>
        <w:t>is</w:t>
      </w:r>
      <w:r w:rsidR="00BD59B6" w:rsidRPr="00183F39">
        <w:rPr>
          <w:rFonts w:ascii="Arial" w:hAnsi="Arial" w:cs="Arial"/>
          <w:bCs/>
          <w:sz w:val="22"/>
          <w:szCs w:val="22"/>
        </w:rPr>
        <w:t xml:space="preserve">, at the moment, being implemented through eight global projects, many with an emphasis on developing countries and Small Island Developing States.  </w:t>
      </w:r>
      <w:r w:rsidR="0093374F" w:rsidRPr="00183F39">
        <w:rPr>
          <w:rFonts w:ascii="Arial" w:hAnsi="Arial" w:cs="Arial"/>
          <w:bCs/>
          <w:sz w:val="22"/>
          <w:szCs w:val="22"/>
        </w:rPr>
        <w:t>One such national project in the Caribbean is "</w:t>
      </w:r>
      <w:r w:rsidR="0093374F" w:rsidRPr="00183F39">
        <w:rPr>
          <w:rStyle w:val="field-content2"/>
          <w:rFonts w:ascii="Arial" w:hAnsi="Arial" w:cs="Arial"/>
          <w:i/>
          <w:sz w:val="22"/>
          <w:szCs w:val="22"/>
        </w:rPr>
        <w:t>Climate Services to Reduce Vulnerability in Haiti</w:t>
      </w:r>
      <w:r w:rsidR="0093374F" w:rsidRPr="00183F39">
        <w:rPr>
          <w:rStyle w:val="field-content2"/>
          <w:rFonts w:ascii="Arial" w:hAnsi="Arial" w:cs="Arial"/>
          <w:sz w:val="22"/>
          <w:szCs w:val="22"/>
        </w:rPr>
        <w:t xml:space="preserve">".  </w:t>
      </w:r>
      <w:r w:rsidR="00BD59B6" w:rsidRPr="00183F39">
        <w:rPr>
          <w:rFonts w:ascii="Arial" w:hAnsi="Arial" w:cs="Arial"/>
          <w:bCs/>
          <w:sz w:val="22"/>
          <w:szCs w:val="22"/>
        </w:rPr>
        <w:t xml:space="preserve">Several of the GFCS Projects involve or would involve the CIMH.  </w:t>
      </w:r>
      <w:r w:rsidR="003949F1" w:rsidRPr="00183F39">
        <w:rPr>
          <w:rFonts w:ascii="Arial" w:hAnsi="Arial" w:cs="Arial"/>
          <w:bCs/>
          <w:sz w:val="22"/>
          <w:szCs w:val="22"/>
        </w:rPr>
        <w:t>For example, the"</w:t>
      </w:r>
      <w:r w:rsidR="003949F1" w:rsidRPr="00183F39">
        <w:rPr>
          <w:rFonts w:ascii="Arial" w:hAnsi="Arial" w:cs="Arial"/>
          <w:i/>
          <w:sz w:val="22"/>
          <w:szCs w:val="22"/>
        </w:rPr>
        <w:t>Programme for Implementing the Global Framework for Climate Services (GFCS) at Regional and National Scales</w:t>
      </w:r>
      <w:r w:rsidR="003949F1" w:rsidRPr="00183F39">
        <w:rPr>
          <w:rFonts w:ascii="Arial" w:hAnsi="Arial" w:cs="Arial"/>
          <w:sz w:val="22"/>
          <w:szCs w:val="22"/>
        </w:rPr>
        <w:t>" is funded by a grant from Canada to implement GFCS in the Pacific, the Caribbean, South Asia and the Arctic</w:t>
      </w:r>
      <w:r w:rsidR="003949F1" w:rsidRPr="008610B3">
        <w:rPr>
          <w:rFonts w:ascii="Arial" w:hAnsi="Arial" w:cs="Arial"/>
          <w:sz w:val="22"/>
          <w:szCs w:val="22"/>
        </w:rPr>
        <w:t xml:space="preserve">. </w:t>
      </w:r>
      <w:r w:rsidR="008610B3" w:rsidRPr="008610B3">
        <w:rPr>
          <w:rFonts w:ascii="Arial" w:hAnsi="Arial" w:cs="Arial"/>
          <w:sz w:val="22"/>
          <w:szCs w:val="22"/>
        </w:rPr>
        <w:t xml:space="preserve"> </w:t>
      </w:r>
      <w:r w:rsidR="003949F1" w:rsidRPr="008610B3">
        <w:rPr>
          <w:rFonts w:ascii="Arial" w:hAnsi="Arial" w:cs="Arial"/>
          <w:sz w:val="22"/>
          <w:szCs w:val="22"/>
        </w:rPr>
        <w:t>This will be achieved by providing improved climate information, predictions, products and services to support climate risk management and adaptation strategies, decision making and actions at national and regional level</w:t>
      </w:r>
      <w:r w:rsidR="000F1024" w:rsidRPr="008610B3">
        <w:rPr>
          <w:rFonts w:ascii="Arial" w:hAnsi="Arial" w:cs="Arial"/>
          <w:sz w:val="22"/>
          <w:szCs w:val="22"/>
        </w:rPr>
        <w:t>s</w:t>
      </w:r>
      <w:r w:rsidR="003949F1" w:rsidRPr="008610B3">
        <w:rPr>
          <w:rFonts w:ascii="Arial" w:hAnsi="Arial" w:cs="Arial"/>
          <w:sz w:val="22"/>
          <w:szCs w:val="22"/>
        </w:rPr>
        <w:t>.</w:t>
      </w:r>
    </w:p>
    <w:p w:rsidR="0093374F" w:rsidRPr="008610B3" w:rsidRDefault="0093374F" w:rsidP="00BD59B6">
      <w:pPr>
        <w:ind w:right="18"/>
        <w:rPr>
          <w:rStyle w:val="field-content2"/>
          <w:rFonts w:ascii="Arial" w:hAnsi="Arial" w:cs="Arial"/>
          <w:bCs/>
          <w:sz w:val="22"/>
          <w:szCs w:val="22"/>
        </w:rPr>
      </w:pPr>
    </w:p>
    <w:p w:rsidR="003949F1" w:rsidRPr="00183F39" w:rsidRDefault="0061359E" w:rsidP="00BD59B6">
      <w:pPr>
        <w:ind w:right="18"/>
        <w:rPr>
          <w:rFonts w:ascii="Arial" w:hAnsi="Arial" w:cs="Arial"/>
          <w:sz w:val="22"/>
          <w:szCs w:val="22"/>
        </w:rPr>
      </w:pPr>
      <w:r w:rsidRPr="008610B3">
        <w:rPr>
          <w:rFonts w:ascii="Arial" w:hAnsi="Arial" w:cs="Arial"/>
          <w:sz w:val="22"/>
          <w:szCs w:val="22"/>
        </w:rPr>
        <w:t>19</w:t>
      </w:r>
      <w:r w:rsidR="003949F1" w:rsidRPr="008610B3">
        <w:rPr>
          <w:rFonts w:ascii="Arial" w:hAnsi="Arial" w:cs="Arial"/>
          <w:sz w:val="22"/>
          <w:szCs w:val="22"/>
        </w:rPr>
        <w:t>.</w:t>
      </w:r>
      <w:r w:rsidR="003949F1" w:rsidRPr="008610B3">
        <w:rPr>
          <w:rFonts w:ascii="Arial" w:hAnsi="Arial" w:cs="Arial"/>
          <w:sz w:val="22"/>
          <w:szCs w:val="22"/>
        </w:rPr>
        <w:tab/>
        <w:t>A</w:t>
      </w:r>
      <w:r w:rsidR="00BD59B6" w:rsidRPr="008610B3">
        <w:rPr>
          <w:rFonts w:ascii="Arial" w:hAnsi="Arial" w:cs="Arial"/>
          <w:sz w:val="22"/>
          <w:szCs w:val="22"/>
        </w:rPr>
        <w:t xml:space="preserve"> very important contribution to the implementation of the </w:t>
      </w:r>
      <w:r w:rsidR="00BD59B6" w:rsidRPr="008610B3">
        <w:rPr>
          <w:rFonts w:ascii="Arial" w:hAnsi="Arial" w:cs="Arial"/>
          <w:i/>
          <w:sz w:val="22"/>
          <w:szCs w:val="22"/>
        </w:rPr>
        <w:t>GFCS</w:t>
      </w:r>
      <w:r w:rsidR="004D48F7">
        <w:rPr>
          <w:rFonts w:ascii="Arial" w:hAnsi="Arial" w:cs="Arial"/>
          <w:i/>
          <w:sz w:val="22"/>
          <w:szCs w:val="22"/>
        </w:rPr>
        <w:t xml:space="preserve"> </w:t>
      </w:r>
      <w:r w:rsidR="00BD59B6" w:rsidRPr="008610B3">
        <w:rPr>
          <w:rFonts w:ascii="Arial" w:hAnsi="Arial" w:cs="Arial"/>
          <w:sz w:val="22"/>
          <w:szCs w:val="22"/>
        </w:rPr>
        <w:t xml:space="preserve">is the global network of WMO </w:t>
      </w:r>
      <w:r w:rsidR="00BD59B6" w:rsidRPr="008610B3">
        <w:rPr>
          <w:rFonts w:ascii="Arial" w:hAnsi="Arial" w:cs="Arial"/>
          <w:i/>
          <w:sz w:val="22"/>
          <w:szCs w:val="22"/>
        </w:rPr>
        <w:t>Regional Climate Centres</w:t>
      </w:r>
      <w:r w:rsidR="00BD59B6" w:rsidRPr="008610B3">
        <w:rPr>
          <w:rFonts w:ascii="Arial" w:hAnsi="Arial" w:cs="Arial"/>
          <w:sz w:val="22"/>
          <w:szCs w:val="22"/>
        </w:rPr>
        <w:t xml:space="preserve"> (RCC).  In this regard, Council will recall</w:t>
      </w:r>
      <w:r w:rsidR="004D48F7">
        <w:rPr>
          <w:rFonts w:ascii="Arial" w:hAnsi="Arial" w:cs="Arial"/>
          <w:sz w:val="22"/>
          <w:szCs w:val="22"/>
        </w:rPr>
        <w:t xml:space="preserve"> </w:t>
      </w:r>
      <w:r w:rsidR="00BD59B6" w:rsidRPr="008610B3">
        <w:rPr>
          <w:rFonts w:ascii="Arial" w:hAnsi="Arial" w:cs="Arial"/>
          <w:sz w:val="22"/>
          <w:szCs w:val="22"/>
        </w:rPr>
        <w:t xml:space="preserve">that since 2013, the CIMH had been functioning as a </w:t>
      </w:r>
      <w:r w:rsidR="00BD59B6" w:rsidRPr="008610B3">
        <w:rPr>
          <w:rFonts w:ascii="Arial" w:hAnsi="Arial" w:cs="Arial"/>
          <w:i/>
          <w:sz w:val="22"/>
          <w:szCs w:val="22"/>
        </w:rPr>
        <w:t>WMO Regional</w:t>
      </w:r>
      <w:r w:rsidR="00BD59B6" w:rsidRPr="00183F39">
        <w:rPr>
          <w:rFonts w:ascii="Arial" w:hAnsi="Arial" w:cs="Arial"/>
          <w:i/>
          <w:sz w:val="22"/>
          <w:szCs w:val="22"/>
        </w:rPr>
        <w:t xml:space="preserve"> Climate Centre</w:t>
      </w:r>
      <w:r w:rsidR="00BD59B6" w:rsidRPr="00183F39">
        <w:rPr>
          <w:rFonts w:ascii="Arial" w:hAnsi="Arial" w:cs="Arial"/>
          <w:bCs/>
          <w:i/>
          <w:sz w:val="22"/>
          <w:szCs w:val="22"/>
        </w:rPr>
        <w:t xml:space="preserve"> “in demonstration phase</w:t>
      </w:r>
      <w:r w:rsidR="00BD59B6" w:rsidRPr="00183F39">
        <w:rPr>
          <w:rFonts w:ascii="Arial" w:hAnsi="Arial" w:cs="Arial"/>
          <w:bCs/>
          <w:sz w:val="22"/>
          <w:szCs w:val="22"/>
        </w:rPr>
        <w:t>”</w:t>
      </w:r>
      <w:r w:rsidR="004D48F7">
        <w:rPr>
          <w:rFonts w:ascii="Arial" w:hAnsi="Arial" w:cs="Arial"/>
          <w:bCs/>
          <w:sz w:val="22"/>
          <w:szCs w:val="22"/>
        </w:rPr>
        <w:t xml:space="preserve"> </w:t>
      </w:r>
      <w:r w:rsidR="00BD59B6" w:rsidRPr="00183F39">
        <w:rPr>
          <w:rFonts w:ascii="Arial" w:hAnsi="Arial" w:cs="Arial"/>
          <w:sz w:val="22"/>
          <w:szCs w:val="22"/>
        </w:rPr>
        <w:t>for the Caribbean</w:t>
      </w:r>
      <w:r w:rsidR="003949F1" w:rsidRPr="00183F39">
        <w:rPr>
          <w:rFonts w:ascii="Arial" w:hAnsi="Arial" w:cs="Arial"/>
          <w:sz w:val="22"/>
          <w:szCs w:val="22"/>
        </w:rPr>
        <w:t xml:space="preserve">.  The future status of this RCC matter </w:t>
      </w:r>
      <w:r w:rsidRPr="00183F39">
        <w:rPr>
          <w:rFonts w:ascii="Arial" w:hAnsi="Arial" w:cs="Arial"/>
          <w:sz w:val="22"/>
          <w:szCs w:val="22"/>
        </w:rPr>
        <w:t>is</w:t>
      </w:r>
      <w:r w:rsidR="003949F1" w:rsidRPr="00183F39">
        <w:rPr>
          <w:rFonts w:ascii="Arial" w:hAnsi="Arial" w:cs="Arial"/>
          <w:sz w:val="22"/>
          <w:szCs w:val="22"/>
        </w:rPr>
        <w:t xml:space="preserve"> discussed in section </w:t>
      </w:r>
      <w:r w:rsidR="00834F5C" w:rsidRPr="00183F39">
        <w:rPr>
          <w:rFonts w:ascii="Arial" w:hAnsi="Arial" w:cs="Arial"/>
          <w:b/>
          <w:sz w:val="22"/>
          <w:szCs w:val="22"/>
        </w:rPr>
        <w:t>6</w:t>
      </w:r>
      <w:r w:rsidR="003949F1" w:rsidRPr="00183F39">
        <w:rPr>
          <w:rFonts w:ascii="Arial" w:hAnsi="Arial" w:cs="Arial"/>
          <w:b/>
          <w:sz w:val="22"/>
          <w:szCs w:val="22"/>
        </w:rPr>
        <w:t>(E)</w:t>
      </w:r>
      <w:r w:rsidR="003949F1" w:rsidRPr="00183F39">
        <w:rPr>
          <w:rFonts w:ascii="Arial" w:hAnsi="Arial" w:cs="Arial"/>
          <w:sz w:val="22"/>
          <w:szCs w:val="22"/>
        </w:rPr>
        <w:t xml:space="preserve"> below.</w:t>
      </w:r>
    </w:p>
    <w:p w:rsidR="00BD59B6" w:rsidRPr="00183F39" w:rsidRDefault="00BD59B6" w:rsidP="00BD59B6">
      <w:pPr>
        <w:ind w:right="18"/>
        <w:rPr>
          <w:rFonts w:ascii="Arial" w:hAnsi="Arial" w:cs="Arial"/>
          <w:sz w:val="22"/>
          <w:szCs w:val="22"/>
        </w:rPr>
      </w:pPr>
    </w:p>
    <w:p w:rsidR="008846CC" w:rsidRPr="00183F39" w:rsidRDefault="0061359E" w:rsidP="00BD59B6">
      <w:pPr>
        <w:ind w:right="18"/>
        <w:rPr>
          <w:rFonts w:ascii="Arial" w:eastAsia="Calibri" w:hAnsi="Arial" w:cs="Arial"/>
          <w:sz w:val="22"/>
          <w:szCs w:val="22"/>
        </w:rPr>
      </w:pPr>
      <w:r w:rsidRPr="00183F39">
        <w:rPr>
          <w:rFonts w:ascii="Arial" w:hAnsi="Arial" w:cs="Arial"/>
          <w:sz w:val="22"/>
          <w:szCs w:val="22"/>
        </w:rPr>
        <w:t>20</w:t>
      </w:r>
      <w:r w:rsidR="003949F1" w:rsidRPr="00183F39">
        <w:rPr>
          <w:rFonts w:ascii="Arial" w:hAnsi="Arial" w:cs="Arial"/>
          <w:sz w:val="22"/>
          <w:szCs w:val="22"/>
        </w:rPr>
        <w:t>.</w:t>
      </w:r>
      <w:r w:rsidR="00BD59B6" w:rsidRPr="00183F39">
        <w:rPr>
          <w:rFonts w:ascii="Arial" w:hAnsi="Arial" w:cs="Arial"/>
          <w:sz w:val="22"/>
          <w:szCs w:val="22"/>
        </w:rPr>
        <w:tab/>
      </w:r>
      <w:r w:rsidR="003949F1" w:rsidRPr="00183F39">
        <w:rPr>
          <w:rFonts w:ascii="Arial" w:hAnsi="Arial" w:cs="Arial"/>
          <w:sz w:val="22"/>
          <w:szCs w:val="22"/>
        </w:rPr>
        <w:t>At its 55</w:t>
      </w:r>
      <w:r w:rsidR="003949F1" w:rsidRPr="00183F39">
        <w:rPr>
          <w:rFonts w:ascii="Arial" w:hAnsi="Arial" w:cs="Arial"/>
          <w:sz w:val="22"/>
          <w:szCs w:val="22"/>
          <w:vertAlign w:val="superscript"/>
        </w:rPr>
        <w:t>th</w:t>
      </w:r>
      <w:r w:rsidR="003949F1" w:rsidRPr="00183F39">
        <w:rPr>
          <w:rFonts w:ascii="Arial" w:hAnsi="Arial" w:cs="Arial"/>
          <w:sz w:val="22"/>
          <w:szCs w:val="22"/>
        </w:rPr>
        <w:t xml:space="preserve"> session, the </w:t>
      </w:r>
      <w:r w:rsidR="00BD59B6" w:rsidRPr="00183F39">
        <w:rPr>
          <w:rFonts w:ascii="Arial" w:hAnsi="Arial" w:cs="Arial"/>
          <w:sz w:val="22"/>
          <w:szCs w:val="22"/>
        </w:rPr>
        <w:t>Council discussed the fact that a very important aspect with regard to the GFCS implementation was a</w:t>
      </w:r>
      <w:r w:rsidR="00BD59B6" w:rsidRPr="00183F39">
        <w:rPr>
          <w:rFonts w:ascii="Arial" w:eastAsia="Calibri" w:hAnsi="Arial" w:cs="Arial"/>
          <w:sz w:val="22"/>
          <w:szCs w:val="22"/>
        </w:rPr>
        <w:t xml:space="preserve"> WMO policy resolution on climate data</w:t>
      </w:r>
      <w:r w:rsidR="003949F1" w:rsidRPr="00183F39">
        <w:rPr>
          <w:rFonts w:ascii="Arial" w:eastAsia="Calibri" w:hAnsi="Arial" w:cs="Arial"/>
          <w:sz w:val="22"/>
          <w:szCs w:val="22"/>
        </w:rPr>
        <w:t xml:space="preserve">. </w:t>
      </w:r>
      <w:r w:rsidR="008846CC" w:rsidRPr="00183F39">
        <w:rPr>
          <w:rFonts w:ascii="Arial" w:eastAsia="Calibri" w:hAnsi="Arial" w:cs="Arial"/>
          <w:sz w:val="22"/>
          <w:szCs w:val="22"/>
        </w:rPr>
        <w:t xml:space="preserve"> Council was provided with the full WMO resolution on this matter, in which all CMO Member States are required to comply with.</w:t>
      </w:r>
    </w:p>
    <w:p w:rsidR="001137FD" w:rsidRPr="00183F39" w:rsidRDefault="001137FD" w:rsidP="00FA6A8D">
      <w:pPr>
        <w:pStyle w:val="BodyText"/>
        <w:jc w:val="both"/>
        <w:rPr>
          <w:rFonts w:ascii="Arial" w:hAnsi="Arial" w:cs="Arial"/>
          <w:b w:val="0"/>
          <w:sz w:val="22"/>
          <w:szCs w:val="22"/>
        </w:rPr>
      </w:pPr>
    </w:p>
    <w:p w:rsidR="00834F5C" w:rsidRPr="00183F39" w:rsidRDefault="00834F5C">
      <w:pPr>
        <w:jc w:val="left"/>
        <w:rPr>
          <w:rFonts w:ascii="Arial" w:hAnsi="Arial" w:cs="Arial"/>
          <w:sz w:val="22"/>
          <w:szCs w:val="22"/>
        </w:rPr>
      </w:pPr>
      <w:r w:rsidRPr="00183F39">
        <w:rPr>
          <w:rFonts w:ascii="Arial" w:hAnsi="Arial" w:cs="Arial"/>
          <w:b/>
          <w:sz w:val="22"/>
          <w:szCs w:val="22"/>
        </w:rPr>
        <w:br w:type="page"/>
      </w:r>
    </w:p>
    <w:p w:rsidR="00D213DE" w:rsidRPr="00183F39" w:rsidRDefault="00D213DE" w:rsidP="00FA6A8D">
      <w:pPr>
        <w:pStyle w:val="BodyText"/>
        <w:jc w:val="both"/>
        <w:rPr>
          <w:rFonts w:ascii="Arial" w:hAnsi="Arial" w:cs="Arial"/>
          <w:b w:val="0"/>
          <w:sz w:val="22"/>
          <w:szCs w:val="22"/>
        </w:rPr>
      </w:pPr>
    </w:p>
    <w:p w:rsidR="003D24A2" w:rsidRPr="00183F39" w:rsidRDefault="00834F5C" w:rsidP="00FA6A8D">
      <w:pPr>
        <w:pStyle w:val="BodyText"/>
        <w:jc w:val="both"/>
        <w:rPr>
          <w:rFonts w:ascii="Arial" w:hAnsi="Arial" w:cs="Arial"/>
          <w:b w:val="0"/>
          <w:sz w:val="22"/>
          <w:szCs w:val="22"/>
        </w:rPr>
      </w:pPr>
      <w:r w:rsidRPr="00183F39">
        <w:rPr>
          <w:rFonts w:ascii="Arial" w:hAnsi="Arial" w:cs="Arial"/>
          <w:sz w:val="22"/>
          <w:szCs w:val="22"/>
        </w:rPr>
        <w:t>6</w:t>
      </w:r>
      <w:r w:rsidR="0061359E" w:rsidRPr="00183F39">
        <w:rPr>
          <w:rFonts w:ascii="Arial" w:hAnsi="Arial" w:cs="Arial"/>
          <w:sz w:val="22"/>
          <w:szCs w:val="22"/>
        </w:rPr>
        <w:t>(</w:t>
      </w:r>
      <w:r w:rsidR="002A2CB8" w:rsidRPr="00183F39">
        <w:rPr>
          <w:rFonts w:ascii="Arial" w:hAnsi="Arial" w:cs="Arial"/>
          <w:sz w:val="22"/>
          <w:szCs w:val="22"/>
        </w:rPr>
        <w:t>E</w:t>
      </w:r>
      <w:r w:rsidR="0061359E" w:rsidRPr="00183F39">
        <w:rPr>
          <w:rFonts w:ascii="Arial" w:hAnsi="Arial" w:cs="Arial"/>
          <w:sz w:val="22"/>
          <w:szCs w:val="22"/>
        </w:rPr>
        <w:t>)</w:t>
      </w:r>
      <w:r w:rsidR="002A2CB8" w:rsidRPr="00183F39">
        <w:rPr>
          <w:rFonts w:ascii="Arial" w:hAnsi="Arial" w:cs="Arial"/>
          <w:sz w:val="22"/>
          <w:szCs w:val="22"/>
        </w:rPr>
        <w:tab/>
      </w:r>
      <w:r w:rsidR="003D24A2" w:rsidRPr="00183F39">
        <w:rPr>
          <w:rFonts w:ascii="Arial" w:hAnsi="Arial" w:cs="Arial"/>
          <w:sz w:val="22"/>
          <w:szCs w:val="22"/>
        </w:rPr>
        <w:t>Important issues for the 16</w:t>
      </w:r>
      <w:r w:rsidR="003D24A2" w:rsidRPr="00183F39">
        <w:rPr>
          <w:rFonts w:ascii="Arial" w:hAnsi="Arial" w:cs="Arial"/>
          <w:sz w:val="22"/>
          <w:szCs w:val="22"/>
          <w:vertAlign w:val="superscript"/>
        </w:rPr>
        <w:t>th</w:t>
      </w:r>
      <w:r w:rsidR="003D24A2" w:rsidRPr="00183F39">
        <w:rPr>
          <w:rFonts w:ascii="Arial" w:hAnsi="Arial" w:cs="Arial"/>
          <w:sz w:val="22"/>
          <w:szCs w:val="22"/>
        </w:rPr>
        <w:t xml:space="preserve"> session of WMO Commission for Basic Systems (CBS-16)</w:t>
      </w:r>
    </w:p>
    <w:p w:rsidR="003D24A2" w:rsidRPr="00183F39" w:rsidRDefault="003D24A2" w:rsidP="00FA6A8D">
      <w:pPr>
        <w:ind w:left="810" w:hanging="810"/>
        <w:rPr>
          <w:rFonts w:ascii="Arial" w:hAnsi="Arial" w:cs="Arial"/>
          <w:sz w:val="22"/>
          <w:szCs w:val="22"/>
        </w:rPr>
      </w:pPr>
    </w:p>
    <w:p w:rsidR="006E1D78" w:rsidRPr="00183F39" w:rsidRDefault="0061359E" w:rsidP="00112E93">
      <w:pPr>
        <w:pStyle w:val="NormalWeb"/>
        <w:spacing w:before="0" w:beforeAutospacing="0" w:after="120" w:afterAutospacing="0"/>
        <w:rPr>
          <w:rFonts w:ascii="Arial" w:hAnsi="Arial" w:cs="Arial"/>
          <w:sz w:val="22"/>
          <w:szCs w:val="22"/>
          <w:lang w:val="en-GB"/>
        </w:rPr>
      </w:pPr>
      <w:r w:rsidRPr="00183F39">
        <w:rPr>
          <w:rFonts w:ascii="Arial" w:hAnsi="Arial" w:cs="Arial"/>
          <w:sz w:val="22"/>
          <w:szCs w:val="22"/>
          <w:lang w:val="en-GB"/>
        </w:rPr>
        <w:t>21</w:t>
      </w:r>
      <w:r w:rsidR="00403A40" w:rsidRPr="00183F39">
        <w:rPr>
          <w:rFonts w:ascii="Arial" w:hAnsi="Arial" w:cs="Arial"/>
          <w:sz w:val="22"/>
          <w:szCs w:val="22"/>
          <w:lang w:val="en-GB"/>
        </w:rPr>
        <w:t>.</w:t>
      </w:r>
      <w:r w:rsidR="00403A40" w:rsidRPr="00183F39">
        <w:rPr>
          <w:rFonts w:ascii="Arial" w:hAnsi="Arial" w:cs="Arial"/>
          <w:sz w:val="22"/>
          <w:szCs w:val="22"/>
          <w:lang w:val="en-GB"/>
        </w:rPr>
        <w:tab/>
      </w:r>
      <w:r w:rsidR="00D529B1" w:rsidRPr="00183F39">
        <w:rPr>
          <w:rFonts w:ascii="Arial" w:hAnsi="Arial" w:cs="Arial"/>
          <w:sz w:val="22"/>
          <w:szCs w:val="22"/>
          <w:lang w:val="en-GB"/>
        </w:rPr>
        <w:t xml:space="preserve">The </w:t>
      </w:r>
      <w:r w:rsidR="00FA6A8D" w:rsidRPr="00183F39">
        <w:rPr>
          <w:rFonts w:ascii="Arial" w:hAnsi="Arial" w:cs="Arial"/>
          <w:sz w:val="22"/>
          <w:szCs w:val="22"/>
          <w:lang w:val="en-GB"/>
        </w:rPr>
        <w:t xml:space="preserve">WMO </w:t>
      </w:r>
      <w:r w:rsidR="00D529B1" w:rsidRPr="00183F39">
        <w:rPr>
          <w:rFonts w:ascii="Arial" w:hAnsi="Arial" w:cs="Arial"/>
          <w:b/>
          <w:i/>
          <w:sz w:val="22"/>
          <w:szCs w:val="22"/>
          <w:lang w:val="en-GB"/>
        </w:rPr>
        <w:t>Commission for Basic Systems</w:t>
      </w:r>
      <w:r w:rsidR="00FA6A8D" w:rsidRPr="00183F39">
        <w:rPr>
          <w:rFonts w:ascii="Arial" w:hAnsi="Arial" w:cs="Arial"/>
          <w:sz w:val="22"/>
          <w:szCs w:val="22"/>
          <w:lang w:val="en-GB"/>
        </w:rPr>
        <w:t xml:space="preserve">(CBS) </w:t>
      </w:r>
      <w:r w:rsidR="006E1D78" w:rsidRPr="00183F39">
        <w:rPr>
          <w:rFonts w:ascii="Arial" w:hAnsi="Arial" w:cs="Arial"/>
          <w:sz w:val="22"/>
          <w:szCs w:val="22"/>
          <w:lang w:val="en-GB"/>
        </w:rPr>
        <w:t xml:space="preserve">is the WMO Commission with a leading role in the development, implementation and operation of integrated technical systems and infrastructure in support of all WMO Programmes and priority areas.  CBS </w:t>
      </w:r>
      <w:r w:rsidR="00D529B1" w:rsidRPr="00183F39">
        <w:rPr>
          <w:rFonts w:ascii="Arial" w:hAnsi="Arial" w:cs="Arial"/>
          <w:sz w:val="22"/>
          <w:szCs w:val="22"/>
          <w:lang w:val="en-GB"/>
        </w:rPr>
        <w:t>oversees the</w:t>
      </w:r>
      <w:r w:rsidR="00403A40" w:rsidRPr="00183F39">
        <w:rPr>
          <w:rFonts w:ascii="Arial" w:hAnsi="Arial" w:cs="Arial"/>
          <w:sz w:val="22"/>
          <w:szCs w:val="22"/>
          <w:lang w:val="en-GB"/>
        </w:rPr>
        <w:t xml:space="preserve"> global</w:t>
      </w:r>
      <w:r w:rsidR="00D529B1" w:rsidRPr="00183F39">
        <w:rPr>
          <w:rFonts w:ascii="Arial" w:hAnsi="Arial" w:cs="Arial"/>
          <w:sz w:val="22"/>
          <w:szCs w:val="22"/>
          <w:lang w:val="en-GB"/>
        </w:rPr>
        <w:t xml:space="preserve"> development, implementation and operation of integrated systems for observing, data processing, data communication and data management. </w:t>
      </w:r>
      <w:r w:rsidR="00FA6A8D" w:rsidRPr="00183F39">
        <w:rPr>
          <w:rFonts w:ascii="Arial" w:hAnsi="Arial" w:cs="Arial"/>
          <w:sz w:val="22"/>
          <w:szCs w:val="22"/>
          <w:lang w:val="en-GB"/>
        </w:rPr>
        <w:t xml:space="preserve"> CBS </w:t>
      </w:r>
      <w:r w:rsidR="00D529B1" w:rsidRPr="00183F39">
        <w:rPr>
          <w:rFonts w:ascii="Arial" w:hAnsi="Arial" w:cs="Arial"/>
          <w:sz w:val="22"/>
          <w:szCs w:val="22"/>
          <w:lang w:val="en-GB"/>
        </w:rPr>
        <w:t>guides the work of</w:t>
      </w:r>
      <w:r w:rsidR="004D48F7">
        <w:rPr>
          <w:rFonts w:ascii="Arial" w:hAnsi="Arial" w:cs="Arial"/>
          <w:sz w:val="22"/>
          <w:szCs w:val="22"/>
          <w:lang w:val="en-GB"/>
        </w:rPr>
        <w:t xml:space="preserve"> </w:t>
      </w:r>
      <w:r w:rsidR="00D529B1" w:rsidRPr="00183F39">
        <w:rPr>
          <w:rFonts w:ascii="Arial" w:hAnsi="Arial" w:cs="Arial"/>
          <w:sz w:val="22"/>
          <w:szCs w:val="22"/>
          <w:lang w:val="en-GB"/>
        </w:rPr>
        <w:t>the World Weather Watch, Public Weather Services and WMO Space</w:t>
      </w:r>
      <w:r w:rsidR="004D48F7">
        <w:rPr>
          <w:rFonts w:ascii="Arial" w:hAnsi="Arial" w:cs="Arial"/>
          <w:sz w:val="22"/>
          <w:szCs w:val="22"/>
          <w:lang w:val="en-GB"/>
        </w:rPr>
        <w:t xml:space="preserve"> </w:t>
      </w:r>
      <w:r w:rsidR="00D529B1" w:rsidRPr="00183F39">
        <w:rPr>
          <w:rFonts w:ascii="Arial" w:hAnsi="Arial" w:cs="Arial"/>
          <w:sz w:val="22"/>
          <w:szCs w:val="22"/>
          <w:lang w:val="en-GB"/>
        </w:rPr>
        <w:t xml:space="preserve">Programmes. </w:t>
      </w:r>
      <w:r w:rsidR="00FA6A8D" w:rsidRPr="00183F39">
        <w:rPr>
          <w:rFonts w:ascii="Arial" w:hAnsi="Arial" w:cs="Arial"/>
          <w:sz w:val="22"/>
          <w:szCs w:val="22"/>
          <w:lang w:val="en-GB"/>
        </w:rPr>
        <w:t xml:space="preserve"> The</w:t>
      </w:r>
      <w:r w:rsidR="00D529B1" w:rsidRPr="00183F39">
        <w:rPr>
          <w:rFonts w:ascii="Arial" w:hAnsi="Arial" w:cs="Arial"/>
          <w:sz w:val="22"/>
          <w:szCs w:val="22"/>
          <w:lang w:val="en-GB"/>
        </w:rPr>
        <w:t xml:space="preserve"> sixteenth session</w:t>
      </w:r>
      <w:r w:rsidR="00FA6A8D" w:rsidRPr="00183F39">
        <w:rPr>
          <w:rFonts w:ascii="Arial" w:hAnsi="Arial" w:cs="Arial"/>
          <w:sz w:val="22"/>
          <w:szCs w:val="22"/>
          <w:lang w:val="en-GB"/>
        </w:rPr>
        <w:t xml:space="preserve"> of the Commission will take p</w:t>
      </w:r>
      <w:r w:rsidR="008846CC" w:rsidRPr="00183F39">
        <w:rPr>
          <w:rFonts w:ascii="Arial" w:hAnsi="Arial" w:cs="Arial"/>
          <w:sz w:val="22"/>
          <w:szCs w:val="22"/>
          <w:lang w:val="en-GB"/>
        </w:rPr>
        <w:t>l</w:t>
      </w:r>
      <w:r w:rsidR="00FA6A8D" w:rsidRPr="00183F39">
        <w:rPr>
          <w:rFonts w:ascii="Arial" w:hAnsi="Arial" w:cs="Arial"/>
          <w:sz w:val="22"/>
          <w:szCs w:val="22"/>
          <w:lang w:val="en-GB"/>
        </w:rPr>
        <w:t xml:space="preserve">ace in Guangzhuo, China from 23-29 November 2016.  </w:t>
      </w:r>
      <w:r w:rsidR="00035B31" w:rsidRPr="00183F39">
        <w:rPr>
          <w:rFonts w:ascii="Arial" w:hAnsi="Arial" w:cs="Arial"/>
          <w:sz w:val="22"/>
          <w:szCs w:val="22"/>
          <w:lang w:val="en-GB"/>
        </w:rPr>
        <w:t>CBS-16 will make decisions on strategies for future development of these programmes and on its working structure and it will make recommendations for amendments to WMO technical regulations.  Key topics that have implication for the National Meteorological Services in CMO Member States include the following</w:t>
      </w:r>
      <w:r w:rsidR="002D3DEE" w:rsidRPr="00183F39">
        <w:rPr>
          <w:rFonts w:ascii="Arial" w:hAnsi="Arial" w:cs="Arial"/>
          <w:sz w:val="22"/>
          <w:szCs w:val="22"/>
          <w:lang w:val="en-GB"/>
        </w:rPr>
        <w:t>, with details of some given separately below</w:t>
      </w:r>
      <w:r w:rsidR="00035B31" w:rsidRPr="00183F39">
        <w:rPr>
          <w:rFonts w:ascii="Arial" w:hAnsi="Arial" w:cs="Arial"/>
          <w:sz w:val="22"/>
          <w:szCs w:val="22"/>
          <w:lang w:val="en-GB"/>
        </w:rPr>
        <w:t>:</w:t>
      </w:r>
    </w:p>
    <w:p w:rsidR="006E1D78" w:rsidRPr="00183F39" w:rsidRDefault="006E1D78" w:rsidP="00B10454">
      <w:pPr>
        <w:numPr>
          <w:ilvl w:val="0"/>
          <w:numId w:val="33"/>
        </w:numPr>
        <w:autoSpaceDE w:val="0"/>
        <w:autoSpaceDN w:val="0"/>
        <w:adjustRightInd w:val="0"/>
        <w:spacing w:after="120"/>
        <w:ind w:hanging="720"/>
        <w:rPr>
          <w:rFonts w:ascii="Arial" w:hAnsi="Arial" w:cs="Arial"/>
          <w:sz w:val="22"/>
          <w:szCs w:val="22"/>
        </w:rPr>
      </w:pPr>
      <w:r w:rsidRPr="00183F39">
        <w:rPr>
          <w:rFonts w:ascii="Arial" w:hAnsi="Arial" w:cs="Arial"/>
          <w:i/>
          <w:sz w:val="22"/>
          <w:szCs w:val="22"/>
        </w:rPr>
        <w:t>Global Data Processing and Forecasting System (GDPFS)</w:t>
      </w:r>
      <w:r w:rsidR="00E55E55" w:rsidRPr="00183F39">
        <w:rPr>
          <w:rFonts w:ascii="Arial" w:hAnsi="Arial" w:cs="Arial"/>
          <w:i/>
          <w:sz w:val="22"/>
          <w:szCs w:val="22"/>
        </w:rPr>
        <w:t xml:space="preserve"> and WMO Regional Climate Centres</w:t>
      </w:r>
      <w:r w:rsidR="005F33EA" w:rsidRPr="00183F39">
        <w:rPr>
          <w:rFonts w:ascii="Arial" w:hAnsi="Arial" w:cs="Arial"/>
          <w:i/>
          <w:sz w:val="22"/>
          <w:szCs w:val="22"/>
        </w:rPr>
        <w:t xml:space="preserve"> (RCC)</w:t>
      </w:r>
      <w:r w:rsidRPr="00183F39">
        <w:rPr>
          <w:rFonts w:ascii="Arial" w:hAnsi="Arial" w:cs="Arial"/>
          <w:sz w:val="22"/>
          <w:szCs w:val="22"/>
        </w:rPr>
        <w:t>:</w:t>
      </w:r>
    </w:p>
    <w:p w:rsidR="006E1D78" w:rsidRPr="00183F39" w:rsidRDefault="0061359E" w:rsidP="00035B31">
      <w:pPr>
        <w:autoSpaceDE w:val="0"/>
        <w:autoSpaceDN w:val="0"/>
        <w:adjustRightInd w:val="0"/>
        <w:rPr>
          <w:rFonts w:ascii="Arial" w:hAnsi="Arial" w:cs="Arial"/>
          <w:sz w:val="22"/>
          <w:szCs w:val="22"/>
        </w:rPr>
      </w:pPr>
      <w:r w:rsidRPr="00183F39">
        <w:rPr>
          <w:rFonts w:ascii="Arial" w:hAnsi="Arial" w:cs="Arial"/>
          <w:sz w:val="22"/>
          <w:szCs w:val="22"/>
        </w:rPr>
        <w:t>22.</w:t>
      </w:r>
      <w:r w:rsidR="00035B31" w:rsidRPr="00183F39">
        <w:rPr>
          <w:rFonts w:ascii="Arial" w:hAnsi="Arial" w:cs="Arial"/>
          <w:sz w:val="22"/>
          <w:szCs w:val="22"/>
        </w:rPr>
        <w:tab/>
      </w:r>
      <w:r w:rsidR="00D00AF1" w:rsidRPr="00183F39">
        <w:rPr>
          <w:rFonts w:ascii="Arial" w:hAnsi="Arial" w:cs="Arial"/>
          <w:sz w:val="22"/>
          <w:szCs w:val="22"/>
        </w:rPr>
        <w:t>The</w:t>
      </w:r>
      <w:r w:rsidR="004D48F7">
        <w:rPr>
          <w:rFonts w:ascii="Arial" w:hAnsi="Arial" w:cs="Arial"/>
          <w:sz w:val="22"/>
          <w:szCs w:val="22"/>
        </w:rPr>
        <w:t xml:space="preserve"> </w:t>
      </w:r>
      <w:r w:rsidR="00D00AF1" w:rsidRPr="00183F39">
        <w:rPr>
          <w:rFonts w:ascii="Arial" w:hAnsi="Arial" w:cs="Arial"/>
          <w:i/>
          <w:color w:val="000000"/>
          <w:sz w:val="22"/>
          <w:szCs w:val="22"/>
        </w:rPr>
        <w:t>Global Data-processing and Forecasting Systems</w:t>
      </w:r>
      <w:r w:rsidR="00D00AF1" w:rsidRPr="00183F39">
        <w:rPr>
          <w:rFonts w:ascii="Arial" w:hAnsi="Arial" w:cs="Arial"/>
          <w:color w:val="000000"/>
          <w:sz w:val="22"/>
          <w:szCs w:val="22"/>
        </w:rPr>
        <w:t xml:space="preserve"> (GDPFS) is set up to prepare and make </w:t>
      </w:r>
      <w:r w:rsidRPr="00183F39">
        <w:rPr>
          <w:rFonts w:ascii="Arial" w:hAnsi="Arial" w:cs="Arial"/>
          <w:sz w:val="22"/>
          <w:szCs w:val="22"/>
        </w:rPr>
        <w:t>meteorological analyses and forecast products</w:t>
      </w:r>
      <w:r w:rsidR="004D48F7">
        <w:rPr>
          <w:rFonts w:ascii="Arial" w:hAnsi="Arial" w:cs="Arial"/>
          <w:sz w:val="22"/>
          <w:szCs w:val="22"/>
        </w:rPr>
        <w:t xml:space="preserve"> </w:t>
      </w:r>
      <w:r w:rsidR="00D00AF1" w:rsidRPr="00183F39">
        <w:rPr>
          <w:rFonts w:ascii="Arial" w:hAnsi="Arial" w:cs="Arial"/>
          <w:color w:val="000000"/>
          <w:sz w:val="22"/>
          <w:szCs w:val="22"/>
        </w:rPr>
        <w:t>available to Member</w:t>
      </w:r>
      <w:r w:rsidRPr="00183F39">
        <w:rPr>
          <w:rFonts w:ascii="Arial" w:hAnsi="Arial" w:cs="Arial"/>
          <w:color w:val="000000"/>
          <w:sz w:val="22"/>
          <w:szCs w:val="22"/>
        </w:rPr>
        <w:t xml:space="preserve"> State</w:t>
      </w:r>
      <w:r w:rsidR="00D00AF1" w:rsidRPr="00183F39">
        <w:rPr>
          <w:rFonts w:ascii="Arial" w:hAnsi="Arial" w:cs="Arial"/>
          <w:color w:val="000000"/>
          <w:sz w:val="22"/>
          <w:szCs w:val="22"/>
        </w:rPr>
        <w:t xml:space="preserve">s in </w:t>
      </w:r>
      <w:r w:rsidR="00D00AF1" w:rsidRPr="00183F39">
        <w:rPr>
          <w:rFonts w:ascii="Arial" w:hAnsi="Arial" w:cs="Arial"/>
          <w:sz w:val="22"/>
          <w:szCs w:val="22"/>
        </w:rPr>
        <w:t>the most cost-effective way.  The design, function</w:t>
      </w:r>
      <w:r w:rsidR="008610B3">
        <w:rPr>
          <w:rFonts w:ascii="Arial" w:hAnsi="Arial" w:cs="Arial"/>
          <w:sz w:val="22"/>
          <w:szCs w:val="22"/>
        </w:rPr>
        <w:t>,</w:t>
      </w:r>
      <w:r w:rsidR="00D00AF1" w:rsidRPr="00183F39">
        <w:rPr>
          <w:rFonts w:ascii="Arial" w:hAnsi="Arial" w:cs="Arial"/>
          <w:sz w:val="22"/>
          <w:szCs w:val="22"/>
        </w:rPr>
        <w:t xml:space="preserve"> organizational structure and operations of the GDPFS is done in accordance with Members' needs and their ability to contribute to and benefit </w:t>
      </w:r>
      <w:r w:rsidR="00D00AF1" w:rsidRPr="00066190">
        <w:rPr>
          <w:rFonts w:ascii="Arial" w:hAnsi="Arial" w:cs="Arial"/>
          <w:sz w:val="22"/>
          <w:szCs w:val="22"/>
        </w:rPr>
        <w:t>from the system.  CBS, which oversees the GDPFS, will take d</w:t>
      </w:r>
      <w:r w:rsidR="006E1D78" w:rsidRPr="00066190">
        <w:rPr>
          <w:rFonts w:ascii="Arial" w:hAnsi="Arial" w:cs="Arial"/>
          <w:sz w:val="22"/>
          <w:szCs w:val="22"/>
        </w:rPr>
        <w:t xml:space="preserve">ecisions on the development of the seamless </w:t>
      </w:r>
      <w:r w:rsidR="008610B3" w:rsidRPr="00066190">
        <w:rPr>
          <w:rFonts w:ascii="Arial" w:hAnsi="Arial" w:cs="Arial"/>
          <w:sz w:val="22"/>
          <w:szCs w:val="22"/>
        </w:rPr>
        <w:t xml:space="preserve">nature </w:t>
      </w:r>
      <w:r w:rsidR="00AA0D47" w:rsidRPr="00066190">
        <w:rPr>
          <w:rFonts w:ascii="Arial" w:hAnsi="Arial" w:cs="Arial"/>
          <w:sz w:val="22"/>
          <w:szCs w:val="22"/>
        </w:rPr>
        <w:t>of</w:t>
      </w:r>
      <w:r w:rsidR="008610B3" w:rsidRPr="00066190">
        <w:rPr>
          <w:rFonts w:ascii="Arial" w:hAnsi="Arial" w:cs="Arial"/>
          <w:sz w:val="22"/>
          <w:szCs w:val="22"/>
        </w:rPr>
        <w:t xml:space="preserve"> </w:t>
      </w:r>
      <w:r w:rsidR="006E1D78" w:rsidRPr="00066190">
        <w:rPr>
          <w:rFonts w:ascii="Arial" w:hAnsi="Arial" w:cs="Arial"/>
          <w:sz w:val="22"/>
          <w:szCs w:val="22"/>
        </w:rPr>
        <w:t>the GDPFS</w:t>
      </w:r>
      <w:r w:rsidR="00D00AF1" w:rsidRPr="00066190">
        <w:rPr>
          <w:rFonts w:ascii="Arial" w:hAnsi="Arial" w:cs="Arial"/>
          <w:sz w:val="22"/>
          <w:szCs w:val="22"/>
        </w:rPr>
        <w:t>, including r</w:t>
      </w:r>
      <w:r w:rsidR="006E1D78" w:rsidRPr="00066190">
        <w:rPr>
          <w:rFonts w:ascii="Arial" w:hAnsi="Arial" w:cs="Arial"/>
          <w:sz w:val="22"/>
          <w:szCs w:val="22"/>
        </w:rPr>
        <w:t>ecommendations for the Manual and Guide on the GDPFS</w:t>
      </w:r>
      <w:r w:rsidR="00D00AF1" w:rsidRPr="00066190">
        <w:rPr>
          <w:rFonts w:ascii="Arial" w:hAnsi="Arial" w:cs="Arial"/>
          <w:sz w:val="22"/>
          <w:szCs w:val="22"/>
        </w:rPr>
        <w:t xml:space="preserve">.  CBS, through the GDPFS, strongly supports the implementation of the </w:t>
      </w:r>
      <w:r w:rsidR="00D00AF1" w:rsidRPr="00066190">
        <w:rPr>
          <w:rFonts w:ascii="Arial" w:hAnsi="Arial" w:cs="Arial"/>
          <w:i/>
          <w:sz w:val="22"/>
          <w:szCs w:val="22"/>
        </w:rPr>
        <w:t>Global Framework for Climate</w:t>
      </w:r>
      <w:r w:rsidR="00D00AF1" w:rsidRPr="00183F39">
        <w:rPr>
          <w:rFonts w:ascii="Arial" w:hAnsi="Arial" w:cs="Arial"/>
          <w:i/>
          <w:sz w:val="22"/>
          <w:szCs w:val="22"/>
        </w:rPr>
        <w:t xml:space="preserve"> Services</w:t>
      </w:r>
      <w:r w:rsidR="00D00AF1" w:rsidRPr="00183F39">
        <w:rPr>
          <w:rFonts w:ascii="Arial" w:hAnsi="Arial" w:cs="Arial"/>
          <w:sz w:val="22"/>
          <w:szCs w:val="22"/>
        </w:rPr>
        <w:t xml:space="preserve"> (GFCS)</w:t>
      </w:r>
      <w:r w:rsidR="00F97845" w:rsidRPr="00183F39">
        <w:rPr>
          <w:rFonts w:ascii="Arial" w:hAnsi="Arial" w:cs="Arial"/>
          <w:sz w:val="22"/>
          <w:szCs w:val="22"/>
        </w:rPr>
        <w:t>.  An integral component of the GDPFS, in this regard, is a network of WMO</w:t>
      </w:r>
      <w:r w:rsidR="00035B31" w:rsidRPr="00183F39">
        <w:rPr>
          <w:rFonts w:ascii="Arial" w:hAnsi="Arial" w:cs="Arial"/>
          <w:sz w:val="22"/>
          <w:szCs w:val="22"/>
        </w:rPr>
        <w:t>-</w:t>
      </w:r>
      <w:r w:rsidR="00F97845" w:rsidRPr="00183F39">
        <w:rPr>
          <w:rFonts w:ascii="Arial" w:hAnsi="Arial" w:cs="Arial"/>
          <w:sz w:val="22"/>
          <w:szCs w:val="22"/>
        </w:rPr>
        <w:t xml:space="preserve">designated </w:t>
      </w:r>
      <w:r w:rsidR="00F97845" w:rsidRPr="00183F39">
        <w:rPr>
          <w:rFonts w:ascii="Arial" w:hAnsi="Arial" w:cs="Arial"/>
          <w:b/>
          <w:i/>
          <w:sz w:val="22"/>
          <w:szCs w:val="22"/>
        </w:rPr>
        <w:t>Regional Climate Centres</w:t>
      </w:r>
      <w:r w:rsidR="00F97845" w:rsidRPr="00183F39">
        <w:rPr>
          <w:rFonts w:ascii="Arial" w:hAnsi="Arial" w:cs="Arial"/>
          <w:sz w:val="22"/>
          <w:szCs w:val="22"/>
        </w:rPr>
        <w:t xml:space="preserve"> (RCCs).  </w:t>
      </w:r>
    </w:p>
    <w:p w:rsidR="00035B31" w:rsidRPr="00183F39" w:rsidRDefault="00035B31" w:rsidP="00035B31">
      <w:pPr>
        <w:autoSpaceDE w:val="0"/>
        <w:autoSpaceDN w:val="0"/>
        <w:adjustRightInd w:val="0"/>
        <w:rPr>
          <w:rFonts w:ascii="Arial" w:hAnsi="Arial" w:cs="Arial"/>
          <w:sz w:val="22"/>
          <w:szCs w:val="22"/>
        </w:rPr>
      </w:pPr>
    </w:p>
    <w:p w:rsidR="00F97845" w:rsidRPr="001B1D2D" w:rsidRDefault="0061359E" w:rsidP="00035B31">
      <w:pPr>
        <w:autoSpaceDE w:val="0"/>
        <w:autoSpaceDN w:val="0"/>
        <w:adjustRightInd w:val="0"/>
        <w:rPr>
          <w:rFonts w:ascii="Arial" w:hAnsi="Arial" w:cs="Arial"/>
          <w:sz w:val="22"/>
          <w:szCs w:val="22"/>
        </w:rPr>
      </w:pPr>
      <w:r w:rsidRPr="001B1D2D">
        <w:rPr>
          <w:rFonts w:ascii="Arial" w:hAnsi="Arial" w:cs="Arial"/>
          <w:sz w:val="22"/>
          <w:szCs w:val="22"/>
        </w:rPr>
        <w:t>23</w:t>
      </w:r>
      <w:r w:rsidR="00035B31" w:rsidRPr="001B1D2D">
        <w:rPr>
          <w:rFonts w:ascii="Arial" w:hAnsi="Arial" w:cs="Arial"/>
          <w:sz w:val="22"/>
          <w:szCs w:val="22"/>
        </w:rPr>
        <w:t>.</w:t>
      </w:r>
      <w:r w:rsidR="00035B31" w:rsidRPr="001B1D2D">
        <w:rPr>
          <w:rFonts w:ascii="Arial" w:hAnsi="Arial" w:cs="Arial"/>
          <w:sz w:val="22"/>
          <w:szCs w:val="22"/>
        </w:rPr>
        <w:tab/>
      </w:r>
      <w:r w:rsidR="00F97845" w:rsidRPr="001B1D2D">
        <w:rPr>
          <w:rFonts w:ascii="Arial" w:hAnsi="Arial" w:cs="Arial"/>
          <w:bCs/>
          <w:sz w:val="22"/>
          <w:szCs w:val="22"/>
        </w:rPr>
        <w:t xml:space="preserve">The WMO RCCs are </w:t>
      </w:r>
      <w:r w:rsidR="00F97845" w:rsidRPr="001B1D2D">
        <w:rPr>
          <w:rFonts w:ascii="Arial" w:hAnsi="Arial" w:cs="Arial"/>
          <w:bCs/>
          <w:i/>
          <w:sz w:val="22"/>
          <w:szCs w:val="22"/>
        </w:rPr>
        <w:t>Centres of Excellence</w:t>
      </w:r>
      <w:r w:rsidR="00F97845" w:rsidRPr="001B1D2D">
        <w:rPr>
          <w:rFonts w:ascii="Arial" w:hAnsi="Arial" w:cs="Arial"/>
          <w:bCs/>
          <w:sz w:val="22"/>
          <w:szCs w:val="22"/>
        </w:rPr>
        <w:t xml:space="preserve"> that create regional products including long</w:t>
      </w:r>
      <w:r w:rsidR="005F33EA" w:rsidRPr="001B1D2D">
        <w:rPr>
          <w:rFonts w:ascii="Arial" w:hAnsi="Arial" w:cs="Arial"/>
          <w:bCs/>
          <w:sz w:val="22"/>
          <w:szCs w:val="22"/>
        </w:rPr>
        <w:noBreakHyphen/>
      </w:r>
      <w:r w:rsidR="00F97845" w:rsidRPr="001B1D2D">
        <w:rPr>
          <w:rFonts w:ascii="Arial" w:hAnsi="Arial" w:cs="Arial"/>
          <w:bCs/>
          <w:sz w:val="22"/>
          <w:szCs w:val="22"/>
        </w:rPr>
        <w:t xml:space="preserve">range climate forecasts that support regional and national activities and thereby strengthen capacity of WMO Members in a given region to deliver the best climate services to national users.  RCCs are designated and controlled by the WMO </w:t>
      </w:r>
      <w:r w:rsidR="00F97845" w:rsidRPr="001B1D2D">
        <w:rPr>
          <w:rFonts w:ascii="Arial" w:hAnsi="Arial" w:cs="Arial"/>
          <w:bCs/>
          <w:i/>
          <w:sz w:val="22"/>
          <w:szCs w:val="22"/>
        </w:rPr>
        <w:t>Commission on Climatology</w:t>
      </w:r>
      <w:r w:rsidR="00F97845" w:rsidRPr="001B1D2D">
        <w:rPr>
          <w:rFonts w:ascii="Arial" w:hAnsi="Arial" w:cs="Arial"/>
          <w:bCs/>
          <w:sz w:val="22"/>
          <w:szCs w:val="22"/>
        </w:rPr>
        <w:t xml:space="preserve"> (CCl) in conjunction with CBS and in close collaboration with the WMO Regional Associations.  An important function of </w:t>
      </w:r>
      <w:r w:rsidR="00AE7EDB" w:rsidRPr="001B1D2D">
        <w:rPr>
          <w:rFonts w:ascii="Arial" w:hAnsi="Arial" w:cs="Arial"/>
          <w:bCs/>
          <w:sz w:val="22"/>
          <w:szCs w:val="22"/>
        </w:rPr>
        <w:t>CBS sessions is therefore the completion of the process of WMO designation of RCC, after the consideration of CCl.</w:t>
      </w:r>
    </w:p>
    <w:p w:rsidR="006E1D78" w:rsidRPr="001B1D2D" w:rsidRDefault="006E1D78" w:rsidP="006E1D78">
      <w:pPr>
        <w:autoSpaceDE w:val="0"/>
        <w:autoSpaceDN w:val="0"/>
        <w:adjustRightInd w:val="0"/>
        <w:rPr>
          <w:rFonts w:ascii="Arial" w:hAnsi="Arial" w:cs="Arial"/>
          <w:sz w:val="22"/>
          <w:szCs w:val="22"/>
        </w:rPr>
      </w:pPr>
    </w:p>
    <w:p w:rsidR="00035B31" w:rsidRPr="00183F39" w:rsidRDefault="0061359E" w:rsidP="00035B31">
      <w:pPr>
        <w:pStyle w:val="Default"/>
        <w:rPr>
          <w:color w:val="auto"/>
          <w:sz w:val="22"/>
          <w:szCs w:val="22"/>
          <w:lang w:val="en-GB"/>
        </w:rPr>
      </w:pPr>
      <w:r w:rsidRPr="001B1D2D">
        <w:rPr>
          <w:color w:val="auto"/>
          <w:sz w:val="22"/>
          <w:szCs w:val="22"/>
          <w:lang w:val="en-GB"/>
        </w:rPr>
        <w:t>24</w:t>
      </w:r>
      <w:r w:rsidR="00035B31" w:rsidRPr="001B1D2D">
        <w:rPr>
          <w:color w:val="auto"/>
          <w:sz w:val="22"/>
          <w:szCs w:val="22"/>
          <w:lang w:val="en-GB"/>
        </w:rPr>
        <w:t>.</w:t>
      </w:r>
      <w:r w:rsidR="00035B31" w:rsidRPr="001B1D2D">
        <w:rPr>
          <w:color w:val="auto"/>
          <w:sz w:val="22"/>
          <w:szCs w:val="22"/>
          <w:lang w:val="en-GB"/>
        </w:rPr>
        <w:tab/>
      </w:r>
      <w:r w:rsidR="00AE7EDB" w:rsidRPr="001B1D2D">
        <w:rPr>
          <w:color w:val="auto"/>
          <w:sz w:val="22"/>
          <w:szCs w:val="22"/>
          <w:lang w:val="en-GB"/>
        </w:rPr>
        <w:t>The Caribbean Meteorological Council will recall that s</w:t>
      </w:r>
      <w:r w:rsidR="00035B31" w:rsidRPr="001B1D2D">
        <w:rPr>
          <w:color w:val="auto"/>
          <w:sz w:val="22"/>
          <w:szCs w:val="22"/>
          <w:lang w:val="en-GB"/>
        </w:rPr>
        <w:t xml:space="preserve">ince 2013, the CIMH has been functioning as a </w:t>
      </w:r>
      <w:r w:rsidR="00035B31" w:rsidRPr="001B1D2D">
        <w:rPr>
          <w:i/>
          <w:color w:val="auto"/>
          <w:sz w:val="22"/>
          <w:szCs w:val="22"/>
          <w:lang w:val="en-GB"/>
        </w:rPr>
        <w:t>WMO Regional Climate Centre</w:t>
      </w:r>
      <w:r w:rsidR="00035B31" w:rsidRPr="001B1D2D">
        <w:rPr>
          <w:bCs/>
          <w:i/>
          <w:color w:val="auto"/>
          <w:sz w:val="22"/>
          <w:szCs w:val="22"/>
          <w:lang w:val="en-GB"/>
        </w:rPr>
        <w:t xml:space="preserve"> “in demonstration phase</w:t>
      </w:r>
      <w:r w:rsidR="00035B31" w:rsidRPr="001B1D2D">
        <w:rPr>
          <w:bCs/>
          <w:color w:val="auto"/>
          <w:sz w:val="22"/>
          <w:szCs w:val="22"/>
          <w:lang w:val="en-GB"/>
        </w:rPr>
        <w:t>”</w:t>
      </w:r>
      <w:r w:rsidR="00066190" w:rsidRPr="001B1D2D">
        <w:rPr>
          <w:bCs/>
          <w:color w:val="auto"/>
          <w:sz w:val="22"/>
          <w:szCs w:val="22"/>
          <w:lang w:val="en-GB"/>
        </w:rPr>
        <w:t xml:space="preserve"> </w:t>
      </w:r>
      <w:r w:rsidR="00035B31" w:rsidRPr="001B1D2D">
        <w:rPr>
          <w:color w:val="auto"/>
          <w:sz w:val="22"/>
          <w:szCs w:val="22"/>
          <w:lang w:val="en-GB"/>
        </w:rPr>
        <w:t>for the Caribbean</w:t>
      </w:r>
      <w:r w:rsidR="00AE7EDB" w:rsidRPr="001B1D2D">
        <w:rPr>
          <w:color w:val="auto"/>
          <w:sz w:val="22"/>
          <w:szCs w:val="22"/>
          <w:lang w:val="en-GB"/>
        </w:rPr>
        <w:t>.</w:t>
      </w:r>
      <w:r w:rsidR="00066190" w:rsidRPr="001B1D2D">
        <w:rPr>
          <w:color w:val="auto"/>
          <w:sz w:val="22"/>
          <w:szCs w:val="22"/>
          <w:lang w:val="en-GB"/>
        </w:rPr>
        <w:t xml:space="preserve">  </w:t>
      </w:r>
      <w:r w:rsidR="00AE7EDB" w:rsidRPr="001B1D2D">
        <w:rPr>
          <w:bCs/>
          <w:color w:val="auto"/>
          <w:sz w:val="22"/>
          <w:szCs w:val="22"/>
          <w:lang w:val="en-GB"/>
        </w:rPr>
        <w:t xml:space="preserve">The CIMH and the CMO Headquarters </w:t>
      </w:r>
      <w:r w:rsidR="001C68FB" w:rsidRPr="001B1D2D">
        <w:rPr>
          <w:bCs/>
          <w:color w:val="auto"/>
          <w:sz w:val="22"/>
          <w:szCs w:val="22"/>
          <w:lang w:val="en-GB"/>
        </w:rPr>
        <w:t>are</w:t>
      </w:r>
      <w:r w:rsidR="00AE7EDB" w:rsidRPr="001B1D2D">
        <w:rPr>
          <w:bCs/>
          <w:color w:val="auto"/>
          <w:sz w:val="22"/>
          <w:szCs w:val="22"/>
          <w:lang w:val="en-GB"/>
        </w:rPr>
        <w:t xml:space="preserve"> satisfied that the Caribbean RCC in Barbados is ready for full operational designation.  A formal application to WMO was made by </w:t>
      </w:r>
      <w:r w:rsidR="00066190" w:rsidRPr="001B1D2D">
        <w:rPr>
          <w:bCs/>
          <w:color w:val="auto"/>
          <w:sz w:val="22"/>
          <w:szCs w:val="22"/>
          <w:lang w:val="en-GB"/>
        </w:rPr>
        <w:t xml:space="preserve">the </w:t>
      </w:r>
      <w:r w:rsidR="00AE7EDB" w:rsidRPr="001B1D2D">
        <w:rPr>
          <w:bCs/>
          <w:color w:val="auto"/>
          <w:sz w:val="22"/>
          <w:szCs w:val="22"/>
          <w:lang w:val="en-GB"/>
        </w:rPr>
        <w:t>CMO</w:t>
      </w:r>
      <w:r w:rsidR="00066190" w:rsidRPr="001B1D2D">
        <w:rPr>
          <w:bCs/>
          <w:color w:val="auto"/>
          <w:sz w:val="22"/>
          <w:szCs w:val="22"/>
          <w:lang w:val="en-GB"/>
        </w:rPr>
        <w:t xml:space="preserve"> Headquarters</w:t>
      </w:r>
      <w:r w:rsidR="00AE7EDB" w:rsidRPr="001B1D2D">
        <w:rPr>
          <w:bCs/>
          <w:color w:val="auto"/>
          <w:sz w:val="22"/>
          <w:szCs w:val="22"/>
          <w:lang w:val="en-GB"/>
        </w:rPr>
        <w:t xml:space="preserve"> through the President of the WMO Regional Association IV, for this designation.  After a series of reviews by </w:t>
      </w:r>
      <w:proofErr w:type="spellStart"/>
      <w:r w:rsidR="00AE7EDB" w:rsidRPr="001B1D2D">
        <w:rPr>
          <w:bCs/>
          <w:color w:val="auto"/>
          <w:sz w:val="22"/>
          <w:szCs w:val="22"/>
          <w:lang w:val="en-GB"/>
        </w:rPr>
        <w:t>CCl</w:t>
      </w:r>
      <w:proofErr w:type="spellEnd"/>
      <w:r w:rsidR="00066190" w:rsidRPr="001B1D2D">
        <w:rPr>
          <w:bCs/>
          <w:color w:val="auto"/>
          <w:sz w:val="22"/>
          <w:szCs w:val="22"/>
          <w:lang w:val="en-GB"/>
        </w:rPr>
        <w:t xml:space="preserve"> </w:t>
      </w:r>
      <w:r w:rsidR="00AE7EDB" w:rsidRPr="001B1D2D">
        <w:rPr>
          <w:bCs/>
          <w:color w:val="auto"/>
          <w:sz w:val="22"/>
          <w:szCs w:val="22"/>
          <w:lang w:val="en-GB"/>
        </w:rPr>
        <w:t>Expert Teams, the matter will be brought to CBS-16 for a decision on the operational status and formal recognition of CIMH as an RCC</w:t>
      </w:r>
      <w:r w:rsidRPr="001B1D2D">
        <w:rPr>
          <w:bCs/>
          <w:color w:val="auto"/>
          <w:sz w:val="22"/>
          <w:szCs w:val="22"/>
          <w:lang w:val="en-GB"/>
        </w:rPr>
        <w:t xml:space="preserve"> for the Caribbean</w:t>
      </w:r>
      <w:r w:rsidR="00AE7EDB" w:rsidRPr="001B1D2D">
        <w:rPr>
          <w:bCs/>
          <w:color w:val="auto"/>
          <w:sz w:val="22"/>
          <w:szCs w:val="22"/>
          <w:lang w:val="en-GB"/>
        </w:rPr>
        <w:t>.  As part of the</w:t>
      </w:r>
      <w:r w:rsidR="001F0F06" w:rsidRPr="001B1D2D">
        <w:rPr>
          <w:bCs/>
          <w:color w:val="auto"/>
          <w:sz w:val="22"/>
          <w:szCs w:val="22"/>
          <w:lang w:val="en-GB"/>
        </w:rPr>
        <w:t xml:space="preserve"> process,</w:t>
      </w:r>
      <w:r w:rsidR="00AE7EDB" w:rsidRPr="001B1D2D">
        <w:rPr>
          <w:bCs/>
          <w:color w:val="auto"/>
          <w:sz w:val="22"/>
          <w:szCs w:val="22"/>
          <w:lang w:val="en-GB"/>
        </w:rPr>
        <w:t xml:space="preserve"> CIMH will have to demonstrate</w:t>
      </w:r>
      <w:r w:rsidR="001F0F06" w:rsidRPr="001B1D2D">
        <w:rPr>
          <w:bCs/>
          <w:color w:val="auto"/>
          <w:sz w:val="22"/>
          <w:szCs w:val="22"/>
          <w:lang w:val="en-GB"/>
        </w:rPr>
        <w:t xml:space="preserve"> its capabilities to the full </w:t>
      </w:r>
      <w:r w:rsidR="00AE7EDB" w:rsidRPr="001B1D2D">
        <w:rPr>
          <w:bCs/>
          <w:color w:val="auto"/>
          <w:sz w:val="22"/>
          <w:szCs w:val="22"/>
          <w:lang w:val="en-GB"/>
        </w:rPr>
        <w:t>CBS</w:t>
      </w:r>
      <w:r w:rsidR="001C68FB" w:rsidRPr="001B1D2D">
        <w:rPr>
          <w:bCs/>
          <w:color w:val="auto"/>
          <w:sz w:val="22"/>
          <w:szCs w:val="22"/>
          <w:lang w:val="en-GB"/>
        </w:rPr>
        <w:t>-</w:t>
      </w:r>
      <w:r w:rsidR="00AE7EDB" w:rsidRPr="001B1D2D">
        <w:rPr>
          <w:bCs/>
          <w:color w:val="auto"/>
          <w:sz w:val="22"/>
          <w:szCs w:val="22"/>
          <w:lang w:val="en-GB"/>
        </w:rPr>
        <w:t>16 session</w:t>
      </w:r>
      <w:r w:rsidR="001F0F06" w:rsidRPr="001B1D2D">
        <w:rPr>
          <w:bCs/>
          <w:color w:val="auto"/>
          <w:sz w:val="22"/>
          <w:szCs w:val="22"/>
          <w:lang w:val="en-GB"/>
        </w:rPr>
        <w:t>.</w:t>
      </w:r>
      <w:r w:rsidR="00066190" w:rsidRPr="001B1D2D">
        <w:rPr>
          <w:bCs/>
          <w:color w:val="auto"/>
          <w:sz w:val="22"/>
          <w:szCs w:val="22"/>
          <w:lang w:val="en-GB"/>
        </w:rPr>
        <w:t xml:space="preserve">  </w:t>
      </w:r>
      <w:r w:rsidR="00E55E55" w:rsidRPr="001B1D2D">
        <w:rPr>
          <w:bCs/>
          <w:color w:val="auto"/>
          <w:sz w:val="22"/>
          <w:szCs w:val="22"/>
          <w:lang w:val="en-GB"/>
        </w:rPr>
        <w:t>The CMO Headquarters, the CIMH and the entire region are expecting formal recognition at CBS</w:t>
      </w:r>
      <w:r w:rsidR="00E55E55" w:rsidRPr="00183F39">
        <w:rPr>
          <w:bCs/>
          <w:color w:val="auto"/>
          <w:sz w:val="22"/>
          <w:szCs w:val="22"/>
          <w:lang w:val="en-GB"/>
        </w:rPr>
        <w:t>-16.</w:t>
      </w:r>
    </w:p>
    <w:p w:rsidR="00834F5C" w:rsidRPr="00183F39" w:rsidRDefault="00834F5C">
      <w:pPr>
        <w:jc w:val="left"/>
        <w:rPr>
          <w:rFonts w:ascii="Arial" w:hAnsi="Arial" w:cs="Arial"/>
          <w:sz w:val="22"/>
          <w:szCs w:val="22"/>
        </w:rPr>
      </w:pPr>
      <w:r w:rsidRPr="00183F39">
        <w:rPr>
          <w:rFonts w:ascii="Arial" w:hAnsi="Arial" w:cs="Arial"/>
          <w:sz w:val="22"/>
          <w:szCs w:val="22"/>
        </w:rPr>
        <w:br w:type="page"/>
      </w:r>
    </w:p>
    <w:p w:rsidR="006E1D78" w:rsidRPr="00183F39" w:rsidRDefault="006E1D78" w:rsidP="006E1D78">
      <w:pPr>
        <w:autoSpaceDE w:val="0"/>
        <w:autoSpaceDN w:val="0"/>
        <w:adjustRightInd w:val="0"/>
        <w:rPr>
          <w:rFonts w:ascii="Arial" w:hAnsi="Arial" w:cs="Arial"/>
          <w:sz w:val="22"/>
          <w:szCs w:val="22"/>
        </w:rPr>
      </w:pPr>
    </w:p>
    <w:p w:rsidR="00154B2F" w:rsidRPr="00183F39" w:rsidRDefault="006E1D78" w:rsidP="007C783A">
      <w:pPr>
        <w:pStyle w:val="ListParagraph"/>
        <w:numPr>
          <w:ilvl w:val="0"/>
          <w:numId w:val="38"/>
        </w:numPr>
        <w:autoSpaceDE w:val="0"/>
        <w:autoSpaceDN w:val="0"/>
        <w:adjustRightInd w:val="0"/>
        <w:spacing w:after="120"/>
        <w:ind w:hanging="720"/>
        <w:rPr>
          <w:rFonts w:ascii="Arial" w:hAnsi="Arial" w:cs="Arial"/>
          <w:sz w:val="22"/>
          <w:szCs w:val="22"/>
        </w:rPr>
      </w:pPr>
      <w:r w:rsidRPr="00183F39">
        <w:rPr>
          <w:rFonts w:ascii="Arial" w:hAnsi="Arial" w:cs="Arial"/>
          <w:i/>
          <w:sz w:val="22"/>
          <w:szCs w:val="22"/>
        </w:rPr>
        <w:t>WMO Integrated Global Observing System (WIGOS)</w:t>
      </w:r>
      <w:r w:rsidR="00154B2F" w:rsidRPr="00183F39">
        <w:rPr>
          <w:rFonts w:ascii="Arial" w:hAnsi="Arial" w:cs="Arial"/>
          <w:i/>
          <w:sz w:val="22"/>
          <w:szCs w:val="22"/>
        </w:rPr>
        <w:t xml:space="preserve"> and the WMO Information System (WIS</w:t>
      </w:r>
      <w:r w:rsidR="00154B2F" w:rsidRPr="00183F39">
        <w:rPr>
          <w:rFonts w:ascii="Arial" w:hAnsi="Arial" w:cs="Arial"/>
          <w:sz w:val="22"/>
          <w:szCs w:val="22"/>
        </w:rPr>
        <w:t>):</w:t>
      </w:r>
    </w:p>
    <w:p w:rsidR="00993455" w:rsidRPr="00183F39" w:rsidRDefault="0061359E" w:rsidP="00993455">
      <w:pPr>
        <w:pStyle w:val="NormalWeb"/>
        <w:spacing w:before="0" w:beforeAutospacing="0" w:after="0" w:afterAutospacing="0"/>
        <w:rPr>
          <w:rFonts w:ascii="Arial" w:hAnsi="Arial" w:cs="Arial"/>
          <w:sz w:val="22"/>
          <w:szCs w:val="22"/>
          <w:lang w:val="en-GB"/>
        </w:rPr>
      </w:pPr>
      <w:r w:rsidRPr="00183F39">
        <w:rPr>
          <w:rFonts w:ascii="Arial" w:hAnsi="Arial" w:cs="Arial"/>
          <w:sz w:val="22"/>
          <w:szCs w:val="22"/>
          <w:lang w:val="en-GB"/>
        </w:rPr>
        <w:t>25</w:t>
      </w:r>
      <w:r w:rsidR="00B10454" w:rsidRPr="00183F39">
        <w:rPr>
          <w:rFonts w:ascii="Arial" w:hAnsi="Arial" w:cs="Arial"/>
          <w:sz w:val="22"/>
          <w:szCs w:val="22"/>
          <w:lang w:val="en-GB"/>
        </w:rPr>
        <w:t>.</w:t>
      </w:r>
      <w:r w:rsidR="00B10454" w:rsidRPr="00183F39">
        <w:rPr>
          <w:rFonts w:ascii="Arial" w:hAnsi="Arial" w:cs="Arial"/>
          <w:sz w:val="22"/>
          <w:szCs w:val="22"/>
          <w:lang w:val="en-GB"/>
        </w:rPr>
        <w:tab/>
      </w:r>
      <w:r w:rsidR="00154B2F" w:rsidRPr="00183F39">
        <w:rPr>
          <w:rFonts w:ascii="Arial" w:hAnsi="Arial" w:cs="Arial"/>
          <w:sz w:val="22"/>
          <w:szCs w:val="22"/>
          <w:lang w:val="en-GB"/>
        </w:rPr>
        <w:t xml:space="preserve">In addition to material discussed in section 5(B) above, other key WIGOS Pre-Operational Phase activity areas for CBS-16 will </w:t>
      </w:r>
      <w:r w:rsidR="00BE60E0" w:rsidRPr="00183F39">
        <w:rPr>
          <w:rFonts w:ascii="Arial" w:hAnsi="Arial" w:cs="Arial"/>
          <w:sz w:val="22"/>
          <w:szCs w:val="22"/>
          <w:lang w:val="en-GB"/>
        </w:rPr>
        <w:t>include the review of new WIGOS Regulatory Material</w:t>
      </w:r>
      <w:r w:rsidR="00B10454" w:rsidRPr="00183F39">
        <w:rPr>
          <w:rFonts w:ascii="Arial" w:hAnsi="Arial" w:cs="Arial"/>
          <w:sz w:val="22"/>
          <w:szCs w:val="22"/>
          <w:lang w:val="en-GB"/>
        </w:rPr>
        <w:t>, particularly (i) </w:t>
      </w:r>
      <w:r w:rsidR="006E1D78" w:rsidRPr="00183F39">
        <w:rPr>
          <w:rFonts w:ascii="Arial" w:hAnsi="Arial" w:cs="Arial"/>
          <w:sz w:val="22"/>
          <w:szCs w:val="22"/>
          <w:lang w:val="en-GB"/>
        </w:rPr>
        <w:t>Recommendations on the Manual on WIGOS and the Guide to WIGOS</w:t>
      </w:r>
      <w:r w:rsidR="005F33EA" w:rsidRPr="00183F39">
        <w:rPr>
          <w:rFonts w:ascii="Arial" w:hAnsi="Arial" w:cs="Arial"/>
          <w:sz w:val="22"/>
          <w:szCs w:val="22"/>
          <w:lang w:val="en-GB"/>
        </w:rPr>
        <w:t xml:space="preserve"> and (ii) </w:t>
      </w:r>
      <w:r w:rsidR="006E1D78" w:rsidRPr="00183F39">
        <w:rPr>
          <w:rFonts w:ascii="Arial" w:hAnsi="Arial" w:cs="Arial"/>
          <w:sz w:val="22"/>
          <w:szCs w:val="22"/>
          <w:lang w:val="en-GB"/>
        </w:rPr>
        <w:t>Recommendations for the Manual on Codes</w:t>
      </w:r>
      <w:r w:rsidR="00154B2F" w:rsidRPr="00183F39">
        <w:rPr>
          <w:rFonts w:ascii="Arial" w:hAnsi="Arial" w:cs="Arial"/>
          <w:sz w:val="22"/>
          <w:szCs w:val="22"/>
          <w:lang w:val="en-GB"/>
        </w:rPr>
        <w:t xml:space="preserve">.  In addition to decisions on the technical architecture of WIS and the review of technical documentation, CBS-16 will also undertake major discussions on the emerging trends in big data and their use.  </w:t>
      </w:r>
      <w:r w:rsidR="00993455" w:rsidRPr="00183F39">
        <w:rPr>
          <w:rFonts w:ascii="Arial" w:hAnsi="Arial" w:cs="Arial"/>
          <w:sz w:val="22"/>
          <w:szCs w:val="22"/>
          <w:lang w:val="en-GB"/>
        </w:rPr>
        <w:t>Because of the importance of t</w:t>
      </w:r>
      <w:r w:rsidR="00154B2F" w:rsidRPr="00183F39">
        <w:rPr>
          <w:rFonts w:ascii="Arial" w:hAnsi="Arial" w:cs="Arial"/>
          <w:sz w:val="22"/>
          <w:szCs w:val="22"/>
          <w:lang w:val="en-GB"/>
        </w:rPr>
        <w:t xml:space="preserve">his relatively </w:t>
      </w:r>
      <w:r w:rsidR="00154B2F" w:rsidRPr="00066190">
        <w:rPr>
          <w:rFonts w:ascii="Arial" w:hAnsi="Arial" w:cs="Arial"/>
          <w:sz w:val="22"/>
          <w:szCs w:val="22"/>
          <w:lang w:val="en-GB"/>
        </w:rPr>
        <w:t>new topic</w:t>
      </w:r>
      <w:r w:rsidR="00993455" w:rsidRPr="00066190">
        <w:rPr>
          <w:rFonts w:ascii="Arial" w:hAnsi="Arial" w:cs="Arial"/>
          <w:sz w:val="22"/>
          <w:szCs w:val="22"/>
          <w:lang w:val="en-GB"/>
        </w:rPr>
        <w:t>,</w:t>
      </w:r>
      <w:r w:rsidR="00066190" w:rsidRPr="00066190">
        <w:rPr>
          <w:rFonts w:ascii="Arial" w:hAnsi="Arial" w:cs="Arial"/>
          <w:sz w:val="22"/>
          <w:szCs w:val="22"/>
          <w:lang w:val="en-GB"/>
        </w:rPr>
        <w:t xml:space="preserve"> </w:t>
      </w:r>
      <w:r w:rsidR="00993455" w:rsidRPr="00066190">
        <w:rPr>
          <w:rFonts w:ascii="Arial" w:hAnsi="Arial" w:cs="Arial"/>
          <w:sz w:val="22"/>
          <w:szCs w:val="22"/>
          <w:lang w:val="en-GB"/>
        </w:rPr>
        <w:t>CBS-16</w:t>
      </w:r>
      <w:r w:rsidR="00993455" w:rsidRPr="00183F39">
        <w:rPr>
          <w:rFonts w:ascii="Arial" w:hAnsi="Arial" w:cs="Arial"/>
          <w:sz w:val="22"/>
          <w:szCs w:val="22"/>
          <w:lang w:val="en-GB"/>
        </w:rPr>
        <w:t xml:space="preserve"> will be preceded by a CBS </w:t>
      </w:r>
      <w:r w:rsidR="00993455" w:rsidRPr="00183F39">
        <w:rPr>
          <w:rFonts w:ascii="Arial" w:hAnsi="Arial" w:cs="Arial"/>
          <w:i/>
          <w:sz w:val="22"/>
          <w:szCs w:val="22"/>
          <w:lang w:val="en-GB"/>
        </w:rPr>
        <w:t xml:space="preserve">Technical Conference 2016 on </w:t>
      </w:r>
      <w:r w:rsidR="00993455" w:rsidRPr="00183F39">
        <w:rPr>
          <w:rFonts w:ascii="Arial" w:hAnsi="Arial" w:cs="Arial"/>
          <w:sz w:val="22"/>
          <w:szCs w:val="22"/>
          <w:lang w:val="en-GB"/>
        </w:rPr>
        <w:t>"</w:t>
      </w:r>
      <w:r w:rsidR="00993455" w:rsidRPr="00183F39">
        <w:rPr>
          <w:rFonts w:ascii="Arial" w:hAnsi="Arial" w:cs="Arial"/>
          <w:i/>
          <w:sz w:val="22"/>
          <w:szCs w:val="22"/>
          <w:lang w:val="en-GB"/>
        </w:rPr>
        <w:t>Emerging Trends in Information and its Use</w:t>
      </w:r>
      <w:r w:rsidR="00993455" w:rsidRPr="00183F39">
        <w:rPr>
          <w:rFonts w:ascii="Arial" w:hAnsi="Arial" w:cs="Arial"/>
          <w:sz w:val="22"/>
          <w:szCs w:val="22"/>
          <w:lang w:val="en-GB"/>
        </w:rPr>
        <w:t>".</w:t>
      </w:r>
    </w:p>
    <w:p w:rsidR="00C17447" w:rsidRPr="00183F39" w:rsidRDefault="00C17447" w:rsidP="00FA6A8D">
      <w:pPr>
        <w:pStyle w:val="NormalWeb"/>
        <w:spacing w:before="0" w:beforeAutospacing="0" w:after="0" w:afterAutospacing="0"/>
        <w:rPr>
          <w:rFonts w:ascii="Arial" w:hAnsi="Arial" w:cs="Arial"/>
          <w:sz w:val="22"/>
          <w:szCs w:val="22"/>
          <w:lang w:val="en-GB"/>
        </w:rPr>
      </w:pPr>
    </w:p>
    <w:p w:rsidR="00B10454" w:rsidRPr="00183F39" w:rsidRDefault="00B10454" w:rsidP="009676C6">
      <w:pPr>
        <w:pStyle w:val="ListParagraph"/>
        <w:numPr>
          <w:ilvl w:val="0"/>
          <w:numId w:val="38"/>
        </w:numPr>
        <w:autoSpaceDE w:val="0"/>
        <w:autoSpaceDN w:val="0"/>
        <w:adjustRightInd w:val="0"/>
        <w:spacing w:after="120"/>
        <w:ind w:hanging="720"/>
        <w:rPr>
          <w:rFonts w:ascii="Arial" w:hAnsi="Arial" w:cs="Arial"/>
          <w:sz w:val="22"/>
          <w:szCs w:val="22"/>
        </w:rPr>
      </w:pPr>
      <w:r w:rsidRPr="00183F39">
        <w:rPr>
          <w:rFonts w:ascii="Arial" w:hAnsi="Arial" w:cs="Arial"/>
          <w:i/>
          <w:sz w:val="22"/>
          <w:szCs w:val="22"/>
        </w:rPr>
        <w:t>Election of CBS Officers</w:t>
      </w:r>
    </w:p>
    <w:p w:rsidR="00DA287B" w:rsidRPr="00183F39" w:rsidRDefault="0061359E" w:rsidP="009676C6">
      <w:pPr>
        <w:pStyle w:val="ListParagraph"/>
        <w:autoSpaceDE w:val="0"/>
        <w:autoSpaceDN w:val="0"/>
        <w:adjustRightInd w:val="0"/>
        <w:ind w:left="0"/>
        <w:rPr>
          <w:rFonts w:ascii="Arial" w:hAnsi="Arial" w:cs="Arial"/>
          <w:sz w:val="22"/>
          <w:szCs w:val="22"/>
        </w:rPr>
      </w:pPr>
      <w:r w:rsidRPr="00183F39">
        <w:rPr>
          <w:rFonts w:ascii="Arial" w:hAnsi="Arial" w:cs="Arial"/>
          <w:sz w:val="22"/>
          <w:szCs w:val="22"/>
        </w:rPr>
        <w:t>26</w:t>
      </w:r>
      <w:r w:rsidR="00B10454" w:rsidRPr="00183F39">
        <w:rPr>
          <w:rFonts w:ascii="Arial" w:hAnsi="Arial" w:cs="Arial"/>
          <w:sz w:val="22"/>
          <w:szCs w:val="22"/>
        </w:rPr>
        <w:t>.</w:t>
      </w:r>
      <w:r w:rsidR="00B10454" w:rsidRPr="00183F39">
        <w:rPr>
          <w:rFonts w:ascii="Arial" w:hAnsi="Arial" w:cs="Arial"/>
          <w:sz w:val="22"/>
          <w:szCs w:val="22"/>
        </w:rPr>
        <w:tab/>
      </w:r>
      <w:r w:rsidR="008E0A7D" w:rsidRPr="00183F39">
        <w:rPr>
          <w:rFonts w:ascii="Arial" w:hAnsi="Arial" w:cs="Arial"/>
          <w:sz w:val="22"/>
          <w:szCs w:val="22"/>
        </w:rPr>
        <w:t>The WMO Technical Commissions usually meet once every four years, except for the Commission for Basic Systems, which holds an extraordinary session in between.  The Presid</w:t>
      </w:r>
      <w:r w:rsidR="009676C6" w:rsidRPr="00183F39">
        <w:rPr>
          <w:rFonts w:ascii="Arial" w:hAnsi="Arial" w:cs="Arial"/>
          <w:sz w:val="22"/>
          <w:szCs w:val="22"/>
        </w:rPr>
        <w:t xml:space="preserve">ent and </w:t>
      </w:r>
      <w:r w:rsidR="009676C6" w:rsidRPr="00066190">
        <w:rPr>
          <w:rFonts w:ascii="Arial" w:hAnsi="Arial" w:cs="Arial"/>
          <w:sz w:val="22"/>
          <w:szCs w:val="22"/>
        </w:rPr>
        <w:t>Vice-President of each C</w:t>
      </w:r>
      <w:r w:rsidR="008E0A7D" w:rsidRPr="00066190">
        <w:rPr>
          <w:rFonts w:ascii="Arial" w:hAnsi="Arial" w:cs="Arial"/>
          <w:sz w:val="22"/>
          <w:szCs w:val="22"/>
        </w:rPr>
        <w:t>ommission areelected at these main sessions.  This will be the case at CBS-16.  The current</w:t>
      </w:r>
      <w:r w:rsidR="008E0A7D" w:rsidRPr="00066190">
        <w:rPr>
          <w:rFonts w:ascii="Arial" w:hAnsi="Arial" w:cs="Arial"/>
          <w:bCs/>
          <w:sz w:val="22"/>
          <w:szCs w:val="22"/>
        </w:rPr>
        <w:t xml:space="preserve">President of CBS is </w:t>
      </w:r>
      <w:r w:rsidR="008E0A7D" w:rsidRPr="00066190">
        <w:rPr>
          <w:rFonts w:ascii="Arial" w:hAnsi="Arial" w:cs="Arial"/>
          <w:i/>
          <w:sz w:val="22"/>
          <w:szCs w:val="22"/>
        </w:rPr>
        <w:t>Mr Fredrick Branski</w:t>
      </w:r>
      <w:r w:rsidR="008E0A7D" w:rsidRPr="00066190">
        <w:rPr>
          <w:rFonts w:ascii="Arial" w:hAnsi="Arial" w:cs="Arial"/>
          <w:sz w:val="22"/>
          <w:szCs w:val="22"/>
        </w:rPr>
        <w:t xml:space="preserve">of the USA, who has served the maximum two terms, while the </w:t>
      </w:r>
      <w:r w:rsidR="008E0A7D" w:rsidRPr="00066190">
        <w:rPr>
          <w:rFonts w:ascii="Arial" w:hAnsi="Arial" w:cs="Arial"/>
          <w:bCs/>
          <w:sz w:val="22"/>
          <w:szCs w:val="22"/>
        </w:rPr>
        <w:t xml:space="preserve">Vice-President of CBS is </w:t>
      </w:r>
      <w:r w:rsidR="008E0A7D" w:rsidRPr="00066190">
        <w:rPr>
          <w:rFonts w:ascii="Arial" w:hAnsi="Arial" w:cs="Arial"/>
          <w:bCs/>
          <w:i/>
          <w:sz w:val="22"/>
          <w:szCs w:val="22"/>
        </w:rPr>
        <w:t xml:space="preserve">Dr. </w:t>
      </w:r>
      <w:r w:rsidR="008E0A7D" w:rsidRPr="00066190">
        <w:rPr>
          <w:rFonts w:ascii="Arial" w:hAnsi="Arial" w:cs="Arial"/>
          <w:i/>
          <w:sz w:val="22"/>
          <w:szCs w:val="22"/>
        </w:rPr>
        <w:t>Sue Barrell</w:t>
      </w:r>
      <w:r w:rsidR="00066190">
        <w:rPr>
          <w:rFonts w:ascii="Arial" w:hAnsi="Arial" w:cs="Arial"/>
          <w:i/>
          <w:sz w:val="22"/>
          <w:szCs w:val="22"/>
        </w:rPr>
        <w:t xml:space="preserve"> </w:t>
      </w:r>
      <w:r w:rsidR="008E0A7D" w:rsidRPr="00066190">
        <w:rPr>
          <w:rFonts w:ascii="Arial" w:hAnsi="Arial" w:cs="Arial"/>
          <w:sz w:val="22"/>
          <w:szCs w:val="22"/>
        </w:rPr>
        <w:t xml:space="preserve">of Australia. </w:t>
      </w:r>
      <w:r w:rsidR="00B31B9C" w:rsidRPr="00066190">
        <w:rPr>
          <w:rFonts w:ascii="Arial" w:hAnsi="Arial" w:cs="Arial"/>
          <w:sz w:val="22"/>
          <w:szCs w:val="22"/>
        </w:rPr>
        <w:t xml:space="preserve"> By October </w:t>
      </w:r>
      <w:r w:rsidR="009676C6" w:rsidRPr="00066190">
        <w:rPr>
          <w:rFonts w:ascii="Arial" w:hAnsi="Arial" w:cs="Arial"/>
          <w:sz w:val="22"/>
          <w:szCs w:val="22"/>
        </w:rPr>
        <w:t xml:space="preserve">2016, the only declared candidates were </w:t>
      </w:r>
      <w:r w:rsidR="009676C6" w:rsidRPr="00066190">
        <w:rPr>
          <w:rFonts w:ascii="Arial" w:hAnsi="Arial" w:cs="Arial"/>
          <w:i/>
          <w:sz w:val="22"/>
          <w:szCs w:val="22"/>
        </w:rPr>
        <w:t>Mr Michel Jean</w:t>
      </w:r>
      <w:r w:rsidR="009676C6" w:rsidRPr="00066190">
        <w:rPr>
          <w:rFonts w:ascii="Arial" w:hAnsi="Arial" w:cs="Arial"/>
          <w:sz w:val="22"/>
          <w:szCs w:val="22"/>
        </w:rPr>
        <w:t xml:space="preserve"> of </w:t>
      </w:r>
      <w:r w:rsidR="00DA287B" w:rsidRPr="00066190">
        <w:rPr>
          <w:rFonts w:ascii="Arial" w:hAnsi="Arial" w:cs="Arial"/>
          <w:sz w:val="22"/>
          <w:szCs w:val="22"/>
        </w:rPr>
        <w:t xml:space="preserve">Canada </w:t>
      </w:r>
      <w:r w:rsidR="009676C6" w:rsidRPr="00066190">
        <w:rPr>
          <w:rFonts w:ascii="Arial" w:hAnsi="Arial" w:cs="Arial"/>
          <w:sz w:val="22"/>
          <w:szCs w:val="22"/>
        </w:rPr>
        <w:t xml:space="preserve">for </w:t>
      </w:r>
      <w:r w:rsidR="00DA287B" w:rsidRPr="00066190">
        <w:rPr>
          <w:rFonts w:ascii="Arial" w:hAnsi="Arial" w:cs="Arial"/>
          <w:sz w:val="22"/>
          <w:szCs w:val="22"/>
        </w:rPr>
        <w:t xml:space="preserve">the post of President of </w:t>
      </w:r>
      <w:r w:rsidR="009676C6" w:rsidRPr="00066190">
        <w:rPr>
          <w:rFonts w:ascii="Arial" w:hAnsi="Arial" w:cs="Arial"/>
          <w:sz w:val="22"/>
          <w:szCs w:val="22"/>
        </w:rPr>
        <w:t>CBS and</w:t>
      </w:r>
      <w:r w:rsidR="00066190" w:rsidRPr="00066190">
        <w:rPr>
          <w:rFonts w:ascii="Arial" w:hAnsi="Arial" w:cs="Arial"/>
          <w:sz w:val="22"/>
          <w:szCs w:val="22"/>
        </w:rPr>
        <w:t xml:space="preserve"> </w:t>
      </w:r>
      <w:r w:rsidR="00DA287B" w:rsidRPr="00066190">
        <w:rPr>
          <w:rFonts w:ascii="Arial" w:hAnsi="Arial" w:cs="Arial"/>
          <w:i/>
          <w:sz w:val="22"/>
          <w:szCs w:val="22"/>
        </w:rPr>
        <w:t xml:space="preserve">Dr. Jochen Dibbern </w:t>
      </w:r>
      <w:r w:rsidR="009676C6" w:rsidRPr="00066190">
        <w:rPr>
          <w:rFonts w:ascii="Arial" w:hAnsi="Arial" w:cs="Arial"/>
          <w:sz w:val="22"/>
          <w:szCs w:val="22"/>
        </w:rPr>
        <w:t xml:space="preserve">of </w:t>
      </w:r>
      <w:r w:rsidR="00DA287B" w:rsidRPr="00066190">
        <w:rPr>
          <w:rFonts w:ascii="Arial" w:hAnsi="Arial" w:cs="Arial"/>
          <w:sz w:val="22"/>
          <w:szCs w:val="22"/>
        </w:rPr>
        <w:t xml:space="preserve">Germany </w:t>
      </w:r>
      <w:r w:rsidR="009676C6" w:rsidRPr="00066190">
        <w:rPr>
          <w:rFonts w:ascii="Arial" w:hAnsi="Arial" w:cs="Arial"/>
          <w:sz w:val="22"/>
          <w:szCs w:val="22"/>
        </w:rPr>
        <w:t xml:space="preserve">and </w:t>
      </w:r>
      <w:r w:rsidR="00DA287B" w:rsidRPr="00066190">
        <w:rPr>
          <w:rFonts w:ascii="Arial" w:hAnsi="Arial" w:cs="Arial"/>
          <w:i/>
          <w:sz w:val="22"/>
          <w:szCs w:val="22"/>
        </w:rPr>
        <w:t xml:space="preserve">Ms </w:t>
      </w:r>
      <w:proofErr w:type="spellStart"/>
      <w:r w:rsidR="00DA287B" w:rsidRPr="00066190">
        <w:rPr>
          <w:rFonts w:ascii="Arial" w:hAnsi="Arial" w:cs="Arial"/>
          <w:i/>
          <w:sz w:val="22"/>
          <w:szCs w:val="22"/>
        </w:rPr>
        <w:t>Meiyan</w:t>
      </w:r>
      <w:proofErr w:type="spellEnd"/>
      <w:r w:rsidR="00066190" w:rsidRPr="00066190">
        <w:rPr>
          <w:rFonts w:ascii="Arial" w:hAnsi="Arial" w:cs="Arial"/>
          <w:i/>
          <w:sz w:val="22"/>
          <w:szCs w:val="22"/>
        </w:rPr>
        <w:t xml:space="preserve"> </w:t>
      </w:r>
      <w:r w:rsidR="009676C6" w:rsidRPr="00066190">
        <w:rPr>
          <w:rFonts w:ascii="Arial" w:hAnsi="Arial" w:cs="Arial"/>
          <w:i/>
          <w:sz w:val="22"/>
          <w:szCs w:val="22"/>
        </w:rPr>
        <w:t>J</w:t>
      </w:r>
      <w:r w:rsidR="001C68FB" w:rsidRPr="00066190">
        <w:rPr>
          <w:rFonts w:ascii="Arial" w:hAnsi="Arial" w:cs="Arial"/>
          <w:i/>
          <w:sz w:val="22"/>
          <w:szCs w:val="22"/>
        </w:rPr>
        <w:t>iao</w:t>
      </w:r>
      <w:r w:rsidR="00066190" w:rsidRPr="00066190">
        <w:rPr>
          <w:rFonts w:ascii="Arial" w:hAnsi="Arial" w:cs="Arial"/>
          <w:i/>
          <w:sz w:val="22"/>
          <w:szCs w:val="22"/>
        </w:rPr>
        <w:t xml:space="preserve"> </w:t>
      </w:r>
      <w:r w:rsidR="009676C6" w:rsidRPr="00066190">
        <w:rPr>
          <w:rFonts w:ascii="Arial" w:hAnsi="Arial" w:cs="Arial"/>
          <w:sz w:val="22"/>
          <w:szCs w:val="22"/>
        </w:rPr>
        <w:t xml:space="preserve">of </w:t>
      </w:r>
      <w:r w:rsidR="00DA287B" w:rsidRPr="00066190">
        <w:rPr>
          <w:rFonts w:ascii="Arial" w:hAnsi="Arial" w:cs="Arial"/>
          <w:sz w:val="22"/>
          <w:szCs w:val="22"/>
        </w:rPr>
        <w:t>China</w:t>
      </w:r>
      <w:r w:rsidR="00066190" w:rsidRPr="00066190">
        <w:rPr>
          <w:rFonts w:ascii="Arial" w:hAnsi="Arial" w:cs="Arial"/>
          <w:sz w:val="22"/>
          <w:szCs w:val="22"/>
        </w:rPr>
        <w:t xml:space="preserve"> </w:t>
      </w:r>
      <w:r w:rsidR="009676C6" w:rsidRPr="00066190">
        <w:rPr>
          <w:rFonts w:ascii="Arial" w:hAnsi="Arial" w:cs="Arial"/>
          <w:sz w:val="22"/>
          <w:szCs w:val="22"/>
        </w:rPr>
        <w:t>for the post of Vice-President of CBS.  All of these candidates have been active on CBS working groups.</w:t>
      </w:r>
    </w:p>
    <w:p w:rsidR="00C34740" w:rsidRPr="00183F39" w:rsidRDefault="00C34740" w:rsidP="00FA6A8D">
      <w:pPr>
        <w:autoSpaceDE w:val="0"/>
        <w:autoSpaceDN w:val="0"/>
        <w:adjustRightInd w:val="0"/>
        <w:rPr>
          <w:rFonts w:ascii="Arial" w:hAnsi="Arial" w:cs="Arial"/>
          <w:sz w:val="22"/>
          <w:szCs w:val="22"/>
        </w:rPr>
      </w:pPr>
    </w:p>
    <w:p w:rsidR="007E33BC" w:rsidRPr="00183F39" w:rsidRDefault="007E33BC" w:rsidP="00456EB7">
      <w:pPr>
        <w:autoSpaceDE w:val="0"/>
        <w:autoSpaceDN w:val="0"/>
        <w:adjustRightInd w:val="0"/>
        <w:rPr>
          <w:rFonts w:ascii="Arial" w:hAnsi="Arial" w:cs="Arial"/>
          <w:sz w:val="22"/>
          <w:szCs w:val="22"/>
        </w:rPr>
      </w:pPr>
    </w:p>
    <w:p w:rsidR="00456EB7" w:rsidRPr="00183F39" w:rsidRDefault="00834F5C" w:rsidP="00642AA6">
      <w:pPr>
        <w:pStyle w:val="BodyText"/>
        <w:jc w:val="both"/>
        <w:rPr>
          <w:rFonts w:ascii="Arial" w:hAnsi="Arial"/>
          <w:sz w:val="22"/>
          <w:szCs w:val="22"/>
        </w:rPr>
      </w:pPr>
      <w:r w:rsidRPr="00183F39">
        <w:rPr>
          <w:rFonts w:ascii="Arial" w:hAnsi="Arial"/>
          <w:sz w:val="22"/>
          <w:szCs w:val="22"/>
        </w:rPr>
        <w:t>6</w:t>
      </w:r>
      <w:r w:rsidR="00456EB7" w:rsidRPr="00183F39">
        <w:rPr>
          <w:rFonts w:ascii="Arial" w:hAnsi="Arial"/>
          <w:sz w:val="22"/>
          <w:szCs w:val="22"/>
        </w:rPr>
        <w:t>(</w:t>
      </w:r>
      <w:r w:rsidR="00C34740" w:rsidRPr="00183F39">
        <w:rPr>
          <w:rFonts w:ascii="Arial" w:hAnsi="Arial"/>
          <w:sz w:val="22"/>
          <w:szCs w:val="22"/>
        </w:rPr>
        <w:t>F</w:t>
      </w:r>
      <w:r w:rsidR="00456EB7" w:rsidRPr="00183F39">
        <w:rPr>
          <w:rFonts w:ascii="Arial" w:hAnsi="Arial"/>
          <w:sz w:val="22"/>
          <w:szCs w:val="22"/>
        </w:rPr>
        <w:t>)</w:t>
      </w:r>
      <w:r w:rsidR="00456EB7" w:rsidRPr="00183F39">
        <w:rPr>
          <w:rFonts w:ascii="Arial" w:hAnsi="Arial"/>
          <w:sz w:val="22"/>
          <w:szCs w:val="22"/>
        </w:rPr>
        <w:tab/>
        <w:t xml:space="preserve">Aeronautical Meteorological Services – Priority Activities </w:t>
      </w:r>
    </w:p>
    <w:p w:rsidR="005455E9" w:rsidRPr="00183F39" w:rsidRDefault="005455E9" w:rsidP="005455E9">
      <w:pPr>
        <w:pStyle w:val="BodyText"/>
        <w:jc w:val="both"/>
        <w:rPr>
          <w:rFonts w:ascii="Arial" w:hAnsi="Arial"/>
          <w:b w:val="0"/>
          <w:sz w:val="22"/>
          <w:szCs w:val="22"/>
        </w:rPr>
      </w:pPr>
    </w:p>
    <w:p w:rsidR="005455E9" w:rsidRPr="00183F39" w:rsidRDefault="00642AA6" w:rsidP="005455E9">
      <w:pPr>
        <w:autoSpaceDE w:val="0"/>
        <w:autoSpaceDN w:val="0"/>
        <w:adjustRightInd w:val="0"/>
        <w:ind w:right="18"/>
        <w:rPr>
          <w:rFonts w:ascii="Arial" w:eastAsia="Calibri" w:hAnsi="Arial" w:cs="Arial"/>
          <w:sz w:val="22"/>
          <w:szCs w:val="22"/>
        </w:rPr>
      </w:pPr>
      <w:r w:rsidRPr="00183F39">
        <w:rPr>
          <w:rFonts w:ascii="Arial" w:hAnsi="Arial" w:cs="Arial"/>
          <w:sz w:val="22"/>
          <w:szCs w:val="22"/>
        </w:rPr>
        <w:t>27</w:t>
      </w:r>
      <w:r w:rsidR="005455E9" w:rsidRPr="00183F39">
        <w:rPr>
          <w:rFonts w:ascii="Arial" w:hAnsi="Arial" w:cs="Arial"/>
          <w:sz w:val="22"/>
          <w:szCs w:val="22"/>
        </w:rPr>
        <w:t>.</w:t>
      </w:r>
      <w:r w:rsidR="005455E9" w:rsidRPr="00183F39">
        <w:rPr>
          <w:rFonts w:ascii="Arial" w:eastAsia="Calibri" w:hAnsi="Arial" w:cs="Arial"/>
          <w:sz w:val="22"/>
          <w:szCs w:val="22"/>
        </w:rPr>
        <w:tab/>
      </w:r>
      <w:r w:rsidR="005455E9" w:rsidRPr="00183F39">
        <w:rPr>
          <w:rFonts w:ascii="Arial" w:hAnsi="Arial" w:cs="Arial"/>
          <w:sz w:val="22"/>
          <w:szCs w:val="22"/>
        </w:rPr>
        <w:t>T</w:t>
      </w:r>
      <w:r w:rsidR="005455E9" w:rsidRPr="00183F39">
        <w:rPr>
          <w:rFonts w:ascii="Arial" w:eastAsia="Calibri" w:hAnsi="Arial" w:cs="Arial"/>
          <w:sz w:val="22"/>
          <w:szCs w:val="22"/>
        </w:rPr>
        <w:t>he Caribbean Meteorological Council</w:t>
      </w:r>
      <w:r w:rsidR="005455E9" w:rsidRPr="00183F39">
        <w:rPr>
          <w:rFonts w:ascii="Arial" w:hAnsi="Arial" w:cs="Arial"/>
          <w:sz w:val="22"/>
          <w:szCs w:val="22"/>
        </w:rPr>
        <w:t xml:space="preserve"> will recall that, fo</w:t>
      </w:r>
      <w:r w:rsidR="005455E9" w:rsidRPr="00183F39">
        <w:rPr>
          <w:rFonts w:ascii="Arial" w:eastAsia="Calibri" w:hAnsi="Arial" w:cs="Arial"/>
          <w:sz w:val="22"/>
          <w:szCs w:val="22"/>
        </w:rPr>
        <w:t>r several years,</w:t>
      </w:r>
      <w:r w:rsidR="005455E9" w:rsidRPr="00183F39">
        <w:rPr>
          <w:rFonts w:ascii="Arial" w:hAnsi="Arial" w:cs="Arial"/>
          <w:sz w:val="22"/>
          <w:szCs w:val="22"/>
        </w:rPr>
        <w:t xml:space="preserve"> it ha</w:t>
      </w:r>
      <w:r w:rsidR="00834F5C" w:rsidRPr="00183F39">
        <w:rPr>
          <w:rFonts w:ascii="Arial" w:hAnsi="Arial" w:cs="Arial"/>
          <w:sz w:val="22"/>
          <w:szCs w:val="22"/>
        </w:rPr>
        <w:t>s</w:t>
      </w:r>
      <w:r w:rsidR="005455E9" w:rsidRPr="00183F39">
        <w:rPr>
          <w:rFonts w:ascii="Arial" w:eastAsia="Calibri" w:hAnsi="Arial" w:cs="Arial"/>
          <w:sz w:val="22"/>
          <w:szCs w:val="22"/>
        </w:rPr>
        <w:t xml:space="preserve"> examin</w:t>
      </w:r>
      <w:r w:rsidR="005455E9" w:rsidRPr="00183F39">
        <w:rPr>
          <w:rFonts w:ascii="Arial" w:hAnsi="Arial" w:cs="Arial"/>
          <w:sz w:val="22"/>
          <w:szCs w:val="22"/>
        </w:rPr>
        <w:t>ed</w:t>
      </w:r>
      <w:r w:rsidR="005455E9" w:rsidRPr="00183F39">
        <w:rPr>
          <w:rFonts w:ascii="Arial" w:eastAsia="Calibri" w:hAnsi="Arial" w:cs="Arial"/>
          <w:sz w:val="22"/>
          <w:szCs w:val="22"/>
        </w:rPr>
        <w:t xml:space="preserve"> the vital issue of Meteorological Services</w:t>
      </w:r>
      <w:r w:rsidR="005455E9" w:rsidRPr="00183F39">
        <w:rPr>
          <w:rFonts w:ascii="Arial" w:hAnsi="Arial" w:cs="Arial"/>
          <w:sz w:val="22"/>
          <w:szCs w:val="22"/>
        </w:rPr>
        <w:t xml:space="preserve"> for the aviation sector.</w:t>
      </w:r>
      <w:r w:rsidR="005455E9" w:rsidRPr="00183F39">
        <w:rPr>
          <w:rFonts w:ascii="Arial" w:eastAsia="Calibri" w:hAnsi="Arial" w:cs="Arial"/>
          <w:sz w:val="22"/>
          <w:szCs w:val="22"/>
        </w:rPr>
        <w:t xml:space="preserve">  Aeronautical meteorology </w:t>
      </w:r>
      <w:r w:rsidR="005455E9" w:rsidRPr="00183F39">
        <w:rPr>
          <w:rFonts w:ascii="Arial" w:hAnsi="Arial" w:cs="Arial"/>
          <w:sz w:val="22"/>
          <w:szCs w:val="22"/>
        </w:rPr>
        <w:t xml:space="preserve">has always been </w:t>
      </w:r>
      <w:r w:rsidR="005455E9" w:rsidRPr="00183F39">
        <w:rPr>
          <w:rFonts w:ascii="Arial" w:eastAsia="Calibri" w:hAnsi="Arial" w:cs="Arial"/>
          <w:sz w:val="22"/>
          <w:szCs w:val="22"/>
        </w:rPr>
        <w:t xml:space="preserve">vital for the efficiency, safety and environmental sustainability of civil aviation, and a major or even prime focus for many National Meteorological and Hydrometeorological Services around the world, including the Caribbean.  A fundamental factor in the provision of meteorological services to the aeronautical sector is the implementation of a </w:t>
      </w:r>
      <w:r w:rsidR="005455E9" w:rsidRPr="00183F39">
        <w:rPr>
          <w:rFonts w:ascii="Arial" w:eastAsia="Calibri" w:hAnsi="Arial" w:cs="Arial"/>
          <w:b/>
          <w:i/>
          <w:sz w:val="22"/>
          <w:szCs w:val="22"/>
        </w:rPr>
        <w:t>Quality Management System</w:t>
      </w:r>
      <w:r w:rsidR="005455E9" w:rsidRPr="00183F39">
        <w:rPr>
          <w:rFonts w:ascii="Arial" w:eastAsia="Calibri" w:hAnsi="Arial" w:cs="Arial"/>
          <w:b/>
          <w:sz w:val="22"/>
          <w:szCs w:val="22"/>
        </w:rPr>
        <w:t xml:space="preserve"> (QMS)</w:t>
      </w:r>
      <w:r w:rsidR="005455E9" w:rsidRPr="00183F39">
        <w:rPr>
          <w:rFonts w:ascii="Arial" w:eastAsia="Calibri" w:hAnsi="Arial" w:cs="Arial"/>
          <w:sz w:val="22"/>
          <w:szCs w:val="22"/>
        </w:rPr>
        <w:t xml:space="preserve"> for all types of service to civil aviation, imposed by the </w:t>
      </w:r>
      <w:r w:rsidR="005455E9" w:rsidRPr="00183F39">
        <w:rPr>
          <w:rFonts w:ascii="Arial" w:eastAsia="Calibri" w:hAnsi="Arial" w:cs="Arial"/>
          <w:i/>
          <w:sz w:val="22"/>
          <w:szCs w:val="22"/>
        </w:rPr>
        <w:t>International Civil Aviation Organization</w:t>
      </w:r>
      <w:r w:rsidR="005455E9" w:rsidRPr="00183F39">
        <w:rPr>
          <w:rFonts w:ascii="Arial" w:eastAsia="Calibri" w:hAnsi="Arial" w:cs="Arial"/>
          <w:sz w:val="22"/>
          <w:szCs w:val="22"/>
        </w:rPr>
        <w:t xml:space="preserve"> (ICAO)</w:t>
      </w:r>
      <w:r w:rsidR="005455E9" w:rsidRPr="00183F39">
        <w:rPr>
          <w:rFonts w:ascii="Arial" w:hAnsi="Arial" w:cs="Arial"/>
          <w:sz w:val="22"/>
          <w:szCs w:val="22"/>
        </w:rPr>
        <w:t>, in collaboration with</w:t>
      </w:r>
      <w:r w:rsidR="005455E9" w:rsidRPr="00183F39">
        <w:rPr>
          <w:rFonts w:ascii="Arial" w:eastAsia="Calibri" w:hAnsi="Arial" w:cs="Arial"/>
          <w:sz w:val="22"/>
          <w:szCs w:val="22"/>
        </w:rPr>
        <w:t xml:space="preserve"> the </w:t>
      </w:r>
      <w:r w:rsidR="005455E9" w:rsidRPr="00183F39">
        <w:rPr>
          <w:rFonts w:ascii="Arial" w:eastAsia="Calibri" w:hAnsi="Arial" w:cs="Arial"/>
          <w:i/>
          <w:sz w:val="22"/>
          <w:szCs w:val="22"/>
        </w:rPr>
        <w:t xml:space="preserve">World Meteorological Organization </w:t>
      </w:r>
      <w:r w:rsidR="005455E9" w:rsidRPr="00183F39">
        <w:rPr>
          <w:rFonts w:ascii="Arial" w:eastAsia="Calibri" w:hAnsi="Arial" w:cs="Arial"/>
          <w:sz w:val="22"/>
          <w:szCs w:val="22"/>
        </w:rPr>
        <w:t xml:space="preserve">(WMO).  Closely tied to a QMS for aeronautical meteorological services is the requirement for </w:t>
      </w:r>
      <w:r w:rsidR="005455E9" w:rsidRPr="00183F39">
        <w:rPr>
          <w:rFonts w:ascii="Arial" w:hAnsi="Arial" w:cs="Arial"/>
          <w:b/>
          <w:sz w:val="22"/>
          <w:szCs w:val="22"/>
        </w:rPr>
        <w:t>Staff Competency Standards and Training.</w:t>
      </w:r>
    </w:p>
    <w:p w:rsidR="005455E9" w:rsidRPr="00183F39" w:rsidRDefault="005455E9" w:rsidP="005455E9">
      <w:pPr>
        <w:rPr>
          <w:rFonts w:ascii="Arial" w:eastAsia="Calibri" w:hAnsi="Arial" w:cs="Arial"/>
          <w:sz w:val="22"/>
          <w:szCs w:val="22"/>
        </w:rPr>
      </w:pPr>
    </w:p>
    <w:p w:rsidR="005455E9" w:rsidRPr="00183F39" w:rsidRDefault="00642AA6" w:rsidP="005455E9">
      <w:pPr>
        <w:ind w:right="18"/>
        <w:rPr>
          <w:rFonts w:ascii="Arial" w:hAnsi="Arial" w:cs="Arial"/>
          <w:sz w:val="22"/>
          <w:szCs w:val="22"/>
        </w:rPr>
      </w:pPr>
      <w:r w:rsidRPr="00183F39">
        <w:rPr>
          <w:rFonts w:ascii="Arial" w:eastAsia="Calibri" w:hAnsi="Arial" w:cs="Arial"/>
          <w:sz w:val="22"/>
          <w:szCs w:val="22"/>
        </w:rPr>
        <w:t>28</w:t>
      </w:r>
      <w:r w:rsidR="005455E9" w:rsidRPr="00183F39">
        <w:rPr>
          <w:rFonts w:ascii="Arial" w:eastAsia="Calibri" w:hAnsi="Arial" w:cs="Arial"/>
          <w:sz w:val="22"/>
          <w:szCs w:val="22"/>
        </w:rPr>
        <w:t>.</w:t>
      </w:r>
      <w:r w:rsidR="005455E9" w:rsidRPr="00183F39">
        <w:rPr>
          <w:rFonts w:ascii="Arial" w:eastAsia="Calibri" w:hAnsi="Arial" w:cs="Arial"/>
          <w:sz w:val="22"/>
          <w:szCs w:val="22"/>
        </w:rPr>
        <w:tab/>
        <w:t xml:space="preserve">The National Meteorological Services in most CMO Member States have been making some progress towards implementation of a QMS for aeronautical meteorology, but the overall pace of progress is still somewhat difficult to fully ascertain.  </w:t>
      </w:r>
      <w:r w:rsidR="005455E9" w:rsidRPr="00183F39">
        <w:rPr>
          <w:rFonts w:ascii="Arial" w:hAnsi="Arial" w:cs="Arial"/>
          <w:sz w:val="22"/>
          <w:szCs w:val="22"/>
        </w:rPr>
        <w:t>During</w:t>
      </w:r>
      <w:r w:rsidR="005455E9" w:rsidRPr="00183F39">
        <w:rPr>
          <w:rFonts w:ascii="Arial" w:eastAsia="Calibri" w:hAnsi="Arial" w:cs="Arial"/>
          <w:sz w:val="22"/>
          <w:szCs w:val="22"/>
        </w:rPr>
        <w:t xml:space="preserve"> 2016, a number of Meteorological Services reported back to WMO on their compliance with s</w:t>
      </w:r>
      <w:r w:rsidR="005455E9" w:rsidRPr="00183F39">
        <w:rPr>
          <w:rFonts w:ascii="Arial" w:hAnsi="Arial" w:cs="Arial"/>
          <w:sz w:val="22"/>
          <w:szCs w:val="22"/>
        </w:rPr>
        <w:t>taff competency standards and training for their Aeronautical Meteorological Observers (AMO) and Aeronautical Meteorological Forecasters (AMF).  Those that have not yet done so are urged to inform WMO as soon as possible on their status of their implementation of the competency and qualification requirements, noting that the entry into force of the WMO standard on required qualifications for the Forecasters (AMF) is 1 December 2016.</w:t>
      </w:r>
    </w:p>
    <w:p w:rsidR="005455E9" w:rsidRPr="00183F39" w:rsidRDefault="005455E9" w:rsidP="005455E9">
      <w:pPr>
        <w:ind w:right="18"/>
        <w:rPr>
          <w:rFonts w:ascii="Arial" w:hAnsi="Arial" w:cs="Arial"/>
          <w:sz w:val="22"/>
          <w:szCs w:val="22"/>
        </w:rPr>
      </w:pPr>
    </w:p>
    <w:p w:rsidR="0007594B" w:rsidRPr="00183F39" w:rsidRDefault="0007594B">
      <w:pPr>
        <w:jc w:val="left"/>
        <w:rPr>
          <w:rFonts w:ascii="Arial" w:hAnsi="Arial" w:cs="Arial"/>
          <w:sz w:val="22"/>
          <w:szCs w:val="22"/>
        </w:rPr>
      </w:pPr>
      <w:r w:rsidRPr="00183F39">
        <w:rPr>
          <w:rFonts w:ascii="Arial" w:hAnsi="Arial" w:cs="Arial"/>
          <w:sz w:val="22"/>
          <w:szCs w:val="22"/>
        </w:rPr>
        <w:br w:type="page"/>
      </w:r>
    </w:p>
    <w:p w:rsidR="005F33EA" w:rsidRPr="00183F39" w:rsidRDefault="005F33EA" w:rsidP="00302EC5">
      <w:pPr>
        <w:ind w:right="18"/>
        <w:rPr>
          <w:rFonts w:ascii="Arial" w:hAnsi="Arial" w:cs="Arial"/>
          <w:sz w:val="22"/>
          <w:szCs w:val="22"/>
        </w:rPr>
      </w:pPr>
    </w:p>
    <w:p w:rsidR="005F33EA" w:rsidRPr="00183F39" w:rsidRDefault="005F33EA" w:rsidP="005F33EA">
      <w:pPr>
        <w:pStyle w:val="BodyText"/>
        <w:ind w:left="720" w:hanging="720"/>
        <w:jc w:val="both"/>
        <w:rPr>
          <w:rFonts w:ascii="Arial" w:hAnsi="Arial"/>
          <w:sz w:val="22"/>
          <w:szCs w:val="22"/>
        </w:rPr>
      </w:pPr>
      <w:r w:rsidRPr="00183F39">
        <w:rPr>
          <w:rFonts w:ascii="Arial" w:hAnsi="Arial" w:cs="Arial"/>
          <w:bCs/>
          <w:sz w:val="22"/>
          <w:szCs w:val="22"/>
        </w:rPr>
        <w:t>6(G</w:t>
      </w:r>
      <w:r w:rsidR="00C73A2E" w:rsidRPr="00183F39">
        <w:rPr>
          <w:rFonts w:ascii="Arial" w:hAnsi="Arial" w:cs="Arial"/>
          <w:bCs/>
          <w:sz w:val="22"/>
          <w:szCs w:val="22"/>
        </w:rPr>
        <w:t>)</w:t>
      </w:r>
      <w:r w:rsidRPr="00183F39">
        <w:rPr>
          <w:rFonts w:ascii="Arial" w:hAnsi="Arial" w:cs="Arial"/>
          <w:bCs/>
          <w:sz w:val="22"/>
          <w:szCs w:val="22"/>
        </w:rPr>
        <w:tab/>
        <w:t>Disaster Risk Reduction</w:t>
      </w:r>
      <w:r w:rsidRPr="00183F39">
        <w:rPr>
          <w:rFonts w:ascii="Arial" w:hAnsi="Arial"/>
          <w:sz w:val="22"/>
          <w:szCs w:val="22"/>
        </w:rPr>
        <w:t xml:space="preserve"> and Regional Severe Weather Forecasts and Warning Systems</w:t>
      </w:r>
    </w:p>
    <w:p w:rsidR="005F33EA" w:rsidRPr="00183F39" w:rsidRDefault="005F33EA" w:rsidP="00C6317D">
      <w:pPr>
        <w:ind w:right="18"/>
        <w:rPr>
          <w:rFonts w:ascii="Arial" w:hAnsi="Arial" w:cs="Arial"/>
          <w:sz w:val="22"/>
          <w:szCs w:val="22"/>
        </w:rPr>
      </w:pPr>
    </w:p>
    <w:p w:rsidR="00302EC5" w:rsidRPr="00183F39" w:rsidRDefault="0007594B" w:rsidP="00C6317D">
      <w:pPr>
        <w:rPr>
          <w:rFonts w:ascii="Arial" w:hAnsi="Arial" w:cs="Arial"/>
          <w:sz w:val="22"/>
          <w:szCs w:val="22"/>
          <w:lang w:eastAsia="en-GB"/>
        </w:rPr>
      </w:pPr>
      <w:r w:rsidRPr="00183F39">
        <w:rPr>
          <w:rFonts w:ascii="Arial" w:eastAsia="Calibri" w:hAnsi="Arial" w:cs="Arial"/>
          <w:sz w:val="22"/>
          <w:szCs w:val="22"/>
        </w:rPr>
        <w:t>29</w:t>
      </w:r>
      <w:r w:rsidR="005F33EA" w:rsidRPr="00183F39">
        <w:rPr>
          <w:rFonts w:ascii="Arial" w:eastAsia="Calibri" w:hAnsi="Arial" w:cs="Arial"/>
          <w:sz w:val="22"/>
          <w:szCs w:val="22"/>
        </w:rPr>
        <w:t>.</w:t>
      </w:r>
      <w:r w:rsidR="005F33EA" w:rsidRPr="00183F39">
        <w:rPr>
          <w:rFonts w:ascii="Arial" w:eastAsia="Calibri" w:hAnsi="Arial" w:cs="Arial"/>
          <w:sz w:val="22"/>
          <w:szCs w:val="22"/>
        </w:rPr>
        <w:tab/>
        <w:t>At its 55</w:t>
      </w:r>
      <w:r w:rsidR="005F33EA" w:rsidRPr="00183F39">
        <w:rPr>
          <w:rFonts w:ascii="Arial" w:eastAsia="Calibri" w:hAnsi="Arial" w:cs="Arial"/>
          <w:sz w:val="22"/>
          <w:szCs w:val="22"/>
          <w:vertAlign w:val="superscript"/>
        </w:rPr>
        <w:t>th</w:t>
      </w:r>
      <w:r w:rsidR="005F33EA" w:rsidRPr="00183F39">
        <w:rPr>
          <w:rFonts w:ascii="Arial" w:eastAsia="Calibri" w:hAnsi="Arial" w:cs="Arial"/>
          <w:sz w:val="22"/>
          <w:szCs w:val="22"/>
        </w:rPr>
        <w:t xml:space="preserve"> session in Belize, Council reviewed various aspects of disaster risk reduction, noting in particular that the reduction of disaster risks from hydrometeorological hazards, such as strong winds and severe storms, tropical cyclones, flash floods, storm surges, droughts, wild fires and landslides, will always be the primary priority areas for any National Meteorological and Hydrometeorological Service (NMHS).  Council </w:t>
      </w:r>
      <w:r w:rsidR="00E76A0F" w:rsidRPr="00183F39">
        <w:rPr>
          <w:rFonts w:ascii="Arial" w:eastAsia="Calibri" w:hAnsi="Arial" w:cs="Arial"/>
          <w:sz w:val="22"/>
          <w:szCs w:val="22"/>
        </w:rPr>
        <w:t xml:space="preserve">will be pleased to know that </w:t>
      </w:r>
      <w:r w:rsidR="00302EC5" w:rsidRPr="00183F39">
        <w:rPr>
          <w:rFonts w:ascii="Arial" w:eastAsia="Calibri" w:hAnsi="Arial" w:cs="Arial"/>
          <w:sz w:val="22"/>
          <w:szCs w:val="22"/>
        </w:rPr>
        <w:t xml:space="preserve">the </w:t>
      </w:r>
      <w:r w:rsidR="00302EC5" w:rsidRPr="00183F39">
        <w:rPr>
          <w:rFonts w:ascii="Arial" w:hAnsi="Arial" w:cs="Arial"/>
          <w:iCs/>
          <w:sz w:val="22"/>
          <w:szCs w:val="22"/>
          <w:lang w:eastAsia="en-GB"/>
        </w:rPr>
        <w:t>aims of the</w:t>
      </w:r>
      <w:r w:rsidR="00302EC5" w:rsidRPr="00183F39">
        <w:rPr>
          <w:rFonts w:ascii="Arial" w:hAnsi="Arial" w:cs="Arial"/>
          <w:i/>
          <w:iCs/>
          <w:sz w:val="22"/>
          <w:szCs w:val="22"/>
          <w:lang w:eastAsia="en-GB"/>
        </w:rPr>
        <w:t xml:space="preserve"> Sendai Framework for Disaster Risk Reduction 2015-2030,</w:t>
      </w:r>
      <w:r w:rsidR="00302EC5" w:rsidRPr="00183F39">
        <w:rPr>
          <w:rFonts w:ascii="Arial" w:hAnsi="Arial" w:cs="Arial"/>
          <w:iCs/>
          <w:sz w:val="22"/>
          <w:szCs w:val="22"/>
          <w:lang w:eastAsia="en-GB"/>
        </w:rPr>
        <w:t xml:space="preserve"> which</w:t>
      </w:r>
      <w:r w:rsidR="00066190">
        <w:rPr>
          <w:rFonts w:ascii="Arial" w:hAnsi="Arial" w:cs="Arial"/>
          <w:iCs/>
          <w:sz w:val="22"/>
          <w:szCs w:val="22"/>
          <w:lang w:eastAsia="en-GB"/>
        </w:rPr>
        <w:t xml:space="preserve"> </w:t>
      </w:r>
      <w:r w:rsidR="00302EC5" w:rsidRPr="00183F39">
        <w:rPr>
          <w:rFonts w:ascii="Arial" w:hAnsi="Arial" w:cs="Arial"/>
          <w:sz w:val="22"/>
          <w:szCs w:val="22"/>
          <w:lang w:eastAsia="en-GB"/>
        </w:rPr>
        <w:t xml:space="preserve">was adopted at the Third UN World Conference in Sendai, Japan in March 2015, are very much in keeping with regional programmes and activities in disaster risk reduction, not only within the </w:t>
      </w:r>
      <w:r w:rsidR="00302EC5" w:rsidRPr="00183F39">
        <w:rPr>
          <w:rFonts w:ascii="Arial" w:eastAsia="Calibri" w:hAnsi="Arial" w:cs="Arial"/>
          <w:sz w:val="22"/>
          <w:szCs w:val="22"/>
        </w:rPr>
        <w:t xml:space="preserve">meteorological community, but also with disaster management agencies and related stakeholders.  </w:t>
      </w:r>
      <w:r w:rsidR="00C6317D" w:rsidRPr="00183F39">
        <w:rPr>
          <w:rFonts w:ascii="Arial" w:eastAsia="Calibri" w:hAnsi="Arial" w:cs="Arial"/>
          <w:sz w:val="22"/>
          <w:szCs w:val="22"/>
        </w:rPr>
        <w:t>A pdf version of t</w:t>
      </w:r>
      <w:r w:rsidR="00302EC5" w:rsidRPr="00183F39">
        <w:rPr>
          <w:rFonts w:ascii="Arial" w:eastAsia="Calibri" w:hAnsi="Arial" w:cs="Arial"/>
          <w:sz w:val="22"/>
          <w:szCs w:val="22"/>
        </w:rPr>
        <w:t xml:space="preserve">he Sendai Framework can be </w:t>
      </w:r>
      <w:r w:rsidR="00C6317D" w:rsidRPr="00183F39">
        <w:rPr>
          <w:rFonts w:ascii="Arial" w:eastAsia="Calibri" w:hAnsi="Arial" w:cs="Arial"/>
          <w:sz w:val="22"/>
          <w:szCs w:val="22"/>
        </w:rPr>
        <w:t>obtained</w:t>
      </w:r>
      <w:r w:rsidR="00302EC5" w:rsidRPr="00183F39">
        <w:rPr>
          <w:rFonts w:ascii="Arial" w:eastAsia="Calibri" w:hAnsi="Arial" w:cs="Arial"/>
          <w:sz w:val="22"/>
          <w:szCs w:val="22"/>
        </w:rPr>
        <w:t xml:space="preserve"> from </w:t>
      </w:r>
      <w:r w:rsidR="00302EC5" w:rsidRPr="00183F39">
        <w:rPr>
          <w:rFonts w:ascii="Arial" w:hAnsi="Arial" w:cs="Arial"/>
          <w:i/>
          <w:iCs/>
          <w:sz w:val="22"/>
          <w:szCs w:val="22"/>
          <w:lang w:eastAsia="en-GB"/>
        </w:rPr>
        <w:t>www.preventionweb.net/files/43291_</w:t>
      </w:r>
      <w:r w:rsidR="00302EC5" w:rsidRPr="00183F39">
        <w:rPr>
          <w:rFonts w:ascii="Arial" w:hAnsi="Arial" w:cs="Arial"/>
          <w:bCs/>
          <w:i/>
          <w:iCs/>
          <w:sz w:val="22"/>
          <w:szCs w:val="22"/>
          <w:lang w:eastAsia="en-GB"/>
        </w:rPr>
        <w:t>sendaiframework</w:t>
      </w:r>
      <w:r w:rsidR="00302EC5" w:rsidRPr="00183F39">
        <w:rPr>
          <w:rFonts w:ascii="Arial" w:hAnsi="Arial" w:cs="Arial"/>
          <w:i/>
          <w:iCs/>
          <w:sz w:val="22"/>
          <w:szCs w:val="22"/>
          <w:lang w:eastAsia="en-GB"/>
        </w:rPr>
        <w:t>fordrren.pdf</w:t>
      </w:r>
      <w:r w:rsidR="00C6317D" w:rsidRPr="00183F39">
        <w:rPr>
          <w:rFonts w:ascii="Arial" w:hAnsi="Arial" w:cs="Arial"/>
          <w:i/>
          <w:iCs/>
          <w:sz w:val="22"/>
          <w:szCs w:val="22"/>
          <w:lang w:eastAsia="en-GB"/>
        </w:rPr>
        <w:t>.</w:t>
      </w:r>
    </w:p>
    <w:p w:rsidR="00302EC5" w:rsidRPr="00183F39" w:rsidRDefault="00302EC5" w:rsidP="005F33EA">
      <w:pPr>
        <w:ind w:right="18"/>
        <w:rPr>
          <w:rFonts w:ascii="Arial" w:hAnsi="Arial" w:cs="Arial"/>
          <w:sz w:val="22"/>
          <w:szCs w:val="22"/>
        </w:rPr>
      </w:pPr>
    </w:p>
    <w:p w:rsidR="00DF3973" w:rsidRPr="00183F39" w:rsidRDefault="0007594B" w:rsidP="00DF3973">
      <w:pPr>
        <w:ind w:right="18"/>
        <w:rPr>
          <w:rFonts w:ascii="Arial" w:eastAsia="Calibri" w:hAnsi="Arial" w:cs="Arial"/>
          <w:color w:val="000000"/>
          <w:sz w:val="22"/>
          <w:szCs w:val="22"/>
        </w:rPr>
      </w:pPr>
      <w:r w:rsidRPr="00183F39">
        <w:rPr>
          <w:rFonts w:ascii="Arial" w:eastAsia="Calibri" w:hAnsi="Arial" w:cs="Arial"/>
          <w:sz w:val="22"/>
          <w:szCs w:val="22"/>
        </w:rPr>
        <w:t>30</w:t>
      </w:r>
      <w:r w:rsidR="00C6317D" w:rsidRPr="00183F39">
        <w:rPr>
          <w:rFonts w:ascii="Arial" w:eastAsia="Calibri" w:hAnsi="Arial" w:cs="Arial"/>
          <w:sz w:val="22"/>
          <w:szCs w:val="22"/>
        </w:rPr>
        <w:t>.</w:t>
      </w:r>
      <w:r w:rsidR="005F33EA" w:rsidRPr="00183F39">
        <w:rPr>
          <w:rFonts w:ascii="Arial" w:eastAsia="Calibri" w:hAnsi="Arial" w:cs="Arial"/>
          <w:sz w:val="22"/>
          <w:szCs w:val="22"/>
        </w:rPr>
        <w:tab/>
        <w:t xml:space="preserve">Council </w:t>
      </w:r>
      <w:r w:rsidR="00C6317D" w:rsidRPr="00183F39">
        <w:rPr>
          <w:rFonts w:ascii="Arial" w:eastAsia="Calibri" w:hAnsi="Arial" w:cs="Arial"/>
          <w:sz w:val="22"/>
          <w:szCs w:val="22"/>
        </w:rPr>
        <w:t xml:space="preserve">is aware that activities within the </w:t>
      </w:r>
      <w:r w:rsidR="005F33EA" w:rsidRPr="00183F39">
        <w:rPr>
          <w:rFonts w:ascii="Arial" w:eastAsia="Calibri" w:hAnsi="Arial" w:cs="Arial"/>
          <w:sz w:val="22"/>
          <w:szCs w:val="22"/>
        </w:rPr>
        <w:t xml:space="preserve">WMO </w:t>
      </w:r>
      <w:r w:rsidR="005F33EA" w:rsidRPr="00183F39">
        <w:rPr>
          <w:rFonts w:ascii="Arial" w:eastAsia="Calibri" w:hAnsi="Arial" w:cs="Arial"/>
          <w:i/>
          <w:sz w:val="22"/>
          <w:szCs w:val="22"/>
        </w:rPr>
        <w:t>Tropical Cyclone Programme</w:t>
      </w:r>
      <w:r w:rsidR="005F33EA" w:rsidRPr="00183F39">
        <w:rPr>
          <w:rFonts w:ascii="Arial" w:eastAsia="Calibri" w:hAnsi="Arial" w:cs="Arial"/>
          <w:sz w:val="22"/>
          <w:szCs w:val="22"/>
        </w:rPr>
        <w:t xml:space="preserve"> (TCP) </w:t>
      </w:r>
      <w:r w:rsidR="00C6317D" w:rsidRPr="00183F39">
        <w:rPr>
          <w:rFonts w:ascii="Arial" w:eastAsia="Calibri" w:hAnsi="Arial" w:cs="Arial"/>
          <w:sz w:val="22"/>
          <w:szCs w:val="22"/>
        </w:rPr>
        <w:t xml:space="preserve">are among the most important </w:t>
      </w:r>
      <w:r w:rsidR="005F33EA" w:rsidRPr="00183F39">
        <w:rPr>
          <w:rFonts w:ascii="Arial" w:eastAsia="Calibri" w:hAnsi="Arial" w:cs="Arial"/>
          <w:sz w:val="22"/>
          <w:szCs w:val="22"/>
        </w:rPr>
        <w:t>to the Caribbean and other tropical basins</w:t>
      </w:r>
      <w:r w:rsidR="00C6317D" w:rsidRPr="00183F39">
        <w:rPr>
          <w:rFonts w:ascii="Arial" w:eastAsia="Calibri" w:hAnsi="Arial" w:cs="Arial"/>
          <w:sz w:val="22"/>
          <w:szCs w:val="22"/>
        </w:rPr>
        <w:t>.  This is</w:t>
      </w:r>
      <w:r w:rsidR="005F33EA" w:rsidRPr="00183F39">
        <w:rPr>
          <w:rFonts w:ascii="Arial" w:eastAsia="Calibri" w:hAnsi="Arial" w:cs="Arial"/>
          <w:sz w:val="22"/>
          <w:szCs w:val="22"/>
        </w:rPr>
        <w:t xml:space="preserve"> recognized by the </w:t>
      </w:r>
      <w:r w:rsidR="00C6317D" w:rsidRPr="00183F39">
        <w:rPr>
          <w:rFonts w:ascii="Arial" w:eastAsia="Calibri" w:hAnsi="Arial" w:cs="Arial"/>
          <w:sz w:val="22"/>
          <w:szCs w:val="22"/>
        </w:rPr>
        <w:t>Sendai Framework</w:t>
      </w:r>
      <w:r w:rsidR="005F33EA" w:rsidRPr="00183F39">
        <w:rPr>
          <w:rFonts w:ascii="Arial" w:eastAsia="Calibri" w:hAnsi="Arial" w:cs="Arial"/>
          <w:sz w:val="22"/>
          <w:szCs w:val="22"/>
        </w:rPr>
        <w:t xml:space="preserve">, in which people-centred early warning systems of tropical cyclones and related activities were essential to further reduce the disaster risk associated with the tropical cyclones. </w:t>
      </w:r>
      <w:r w:rsidR="00DF3973" w:rsidRPr="00183F39">
        <w:rPr>
          <w:rFonts w:ascii="Arial" w:eastAsia="Calibri" w:hAnsi="Arial" w:cs="Arial"/>
          <w:sz w:val="22"/>
          <w:szCs w:val="22"/>
        </w:rPr>
        <w:t>The most critical regional activity u</w:t>
      </w:r>
      <w:r w:rsidR="00C6317D" w:rsidRPr="00183F39">
        <w:rPr>
          <w:rFonts w:ascii="Arial" w:eastAsia="Calibri" w:hAnsi="Arial" w:cs="Arial"/>
          <w:sz w:val="22"/>
          <w:szCs w:val="22"/>
        </w:rPr>
        <w:t>nder the TCP</w:t>
      </w:r>
      <w:r w:rsidR="00DF3973" w:rsidRPr="00183F39">
        <w:rPr>
          <w:rFonts w:ascii="Arial" w:eastAsia="Calibri" w:hAnsi="Arial" w:cs="Arial"/>
          <w:sz w:val="22"/>
          <w:szCs w:val="22"/>
        </w:rPr>
        <w:t xml:space="preserve"> is the WMO </w:t>
      </w:r>
      <w:r w:rsidR="00DF3973" w:rsidRPr="00183F39">
        <w:rPr>
          <w:rFonts w:ascii="Arial" w:hAnsi="Arial" w:cs="Arial"/>
          <w:i/>
          <w:sz w:val="22"/>
          <w:szCs w:val="22"/>
        </w:rPr>
        <w:t>Hurricane Committee</w:t>
      </w:r>
      <w:r w:rsidR="00C6317D" w:rsidRPr="00183F39">
        <w:rPr>
          <w:rFonts w:ascii="Arial" w:eastAsia="Calibri" w:hAnsi="Arial" w:cs="Arial"/>
          <w:sz w:val="22"/>
          <w:szCs w:val="22"/>
        </w:rPr>
        <w:t xml:space="preserve">, </w:t>
      </w:r>
      <w:r w:rsidR="00DF3973" w:rsidRPr="00183F39">
        <w:rPr>
          <w:rFonts w:ascii="Arial" w:eastAsia="Calibri" w:hAnsi="Arial" w:cs="Arial"/>
          <w:sz w:val="22"/>
          <w:szCs w:val="22"/>
        </w:rPr>
        <w:t xml:space="preserve">serving the </w:t>
      </w:r>
      <w:r w:rsidR="00DF3973" w:rsidRPr="00183F39">
        <w:rPr>
          <w:rFonts w:ascii="Arial" w:hAnsi="Arial" w:cs="Arial"/>
          <w:i/>
          <w:sz w:val="22"/>
          <w:szCs w:val="22"/>
        </w:rPr>
        <w:t>North Atlantic and Caribbean Basin</w:t>
      </w:r>
      <w:r w:rsidR="00DF3973" w:rsidRPr="00183F39">
        <w:rPr>
          <w:rFonts w:ascii="Arial" w:hAnsi="Arial" w:cs="Arial"/>
          <w:sz w:val="22"/>
          <w:szCs w:val="22"/>
        </w:rPr>
        <w:t xml:space="preserve">.  The Hurricane Committee has at its core, </w:t>
      </w:r>
      <w:r w:rsidR="00DF3973" w:rsidRPr="00183F39">
        <w:rPr>
          <w:rFonts w:ascii="Arial" w:hAnsi="Arial" w:cs="Arial"/>
          <w:i/>
          <w:sz w:val="22"/>
          <w:szCs w:val="22"/>
        </w:rPr>
        <w:t>the US National Hurricane Center</w:t>
      </w:r>
      <w:r w:rsidR="00DF3973" w:rsidRPr="00183F39">
        <w:rPr>
          <w:rFonts w:ascii="Arial" w:hAnsi="Arial" w:cs="Arial"/>
          <w:sz w:val="22"/>
          <w:szCs w:val="22"/>
        </w:rPr>
        <w:t>, which is one of WMO’s primary</w:t>
      </w:r>
      <w:r w:rsidR="00DF3973" w:rsidRPr="00183F39">
        <w:rPr>
          <w:rFonts w:ascii="Arial" w:eastAsia="Calibri" w:hAnsi="Arial" w:cs="Arial"/>
          <w:i/>
          <w:color w:val="000000"/>
          <w:sz w:val="22"/>
          <w:szCs w:val="22"/>
        </w:rPr>
        <w:t xml:space="preserve">Regional Specialized Meteorological Centres </w:t>
      </w:r>
      <w:r w:rsidR="00DF3973" w:rsidRPr="00183F39">
        <w:rPr>
          <w:rFonts w:ascii="Arial" w:eastAsia="Calibri" w:hAnsi="Arial" w:cs="Arial"/>
          <w:color w:val="000000"/>
          <w:sz w:val="22"/>
          <w:szCs w:val="22"/>
        </w:rPr>
        <w:t>(RSMCs) for tropical cyclones.  M</w:t>
      </w:r>
      <w:r w:rsidR="00DF3973" w:rsidRPr="00183F39">
        <w:rPr>
          <w:rFonts w:ascii="Arial" w:hAnsi="Arial" w:cs="Arial"/>
          <w:sz w:val="22"/>
          <w:szCs w:val="22"/>
        </w:rPr>
        <w:t xml:space="preserve">ost Meteorological Services in CMO States are represented on the Hurricane Committee which, along with the relevant regional and national disaster management community, </w:t>
      </w:r>
      <w:r w:rsidR="00BD1205" w:rsidRPr="00183F39">
        <w:rPr>
          <w:rFonts w:ascii="Arial" w:hAnsi="Arial" w:cs="Arial"/>
          <w:sz w:val="22"/>
          <w:szCs w:val="22"/>
        </w:rPr>
        <w:t>work continuously towards</w:t>
      </w:r>
      <w:r w:rsidR="00BD1205" w:rsidRPr="00183F39">
        <w:rPr>
          <w:rFonts w:ascii="Arial" w:eastAsia="Calibri" w:hAnsi="Arial" w:cs="Arial"/>
          <w:sz w:val="22"/>
          <w:szCs w:val="22"/>
        </w:rPr>
        <w:t xml:space="preserve"> the</w:t>
      </w:r>
      <w:r w:rsidR="00DF3973" w:rsidRPr="00183F39">
        <w:rPr>
          <w:rFonts w:ascii="Arial" w:eastAsia="Calibri" w:hAnsi="Arial" w:cs="Arial"/>
          <w:sz w:val="22"/>
          <w:szCs w:val="22"/>
        </w:rPr>
        <w:t xml:space="preserve"> reduction of disaster risks by tropical cyclones</w:t>
      </w:r>
      <w:r w:rsidR="00BD1205" w:rsidRPr="00183F39">
        <w:rPr>
          <w:rFonts w:ascii="Arial" w:eastAsia="Calibri" w:hAnsi="Arial" w:cs="Arial"/>
          <w:sz w:val="22"/>
          <w:szCs w:val="22"/>
        </w:rPr>
        <w:t>, particularly</w:t>
      </w:r>
      <w:r w:rsidR="00DF3973" w:rsidRPr="00183F39">
        <w:rPr>
          <w:rFonts w:ascii="Arial" w:eastAsia="Calibri" w:hAnsi="Arial" w:cs="Arial"/>
          <w:sz w:val="22"/>
          <w:szCs w:val="22"/>
        </w:rPr>
        <w:t xml:space="preserve"> in terms of loss of lives.  </w:t>
      </w:r>
    </w:p>
    <w:p w:rsidR="00DF3973" w:rsidRPr="00183F39" w:rsidRDefault="00DF3973" w:rsidP="00DF3973">
      <w:pPr>
        <w:autoSpaceDE w:val="0"/>
        <w:autoSpaceDN w:val="0"/>
        <w:adjustRightInd w:val="0"/>
        <w:rPr>
          <w:rFonts w:ascii="Arial" w:eastAsia="Calibri" w:hAnsi="Arial" w:cs="Arial"/>
          <w:color w:val="000000"/>
          <w:sz w:val="22"/>
          <w:szCs w:val="22"/>
        </w:rPr>
      </w:pPr>
    </w:p>
    <w:p w:rsidR="00DF3973" w:rsidRPr="00183F39" w:rsidRDefault="0007594B" w:rsidP="00DF3973">
      <w:pPr>
        <w:autoSpaceDE w:val="0"/>
        <w:autoSpaceDN w:val="0"/>
        <w:adjustRightInd w:val="0"/>
        <w:rPr>
          <w:rFonts w:ascii="Arial" w:hAnsi="Arial" w:cs="Arial"/>
          <w:sz w:val="22"/>
          <w:szCs w:val="22"/>
        </w:rPr>
      </w:pPr>
      <w:r w:rsidRPr="00183F39">
        <w:rPr>
          <w:rFonts w:ascii="Arial" w:eastAsia="Calibri" w:hAnsi="Arial" w:cs="Arial"/>
          <w:color w:val="000000"/>
          <w:sz w:val="22"/>
          <w:szCs w:val="22"/>
        </w:rPr>
        <w:t>31</w:t>
      </w:r>
      <w:r w:rsidR="00DF3973" w:rsidRPr="00183F39">
        <w:rPr>
          <w:rFonts w:ascii="Arial" w:eastAsia="Calibri" w:hAnsi="Arial" w:cs="Arial"/>
          <w:color w:val="000000"/>
          <w:sz w:val="22"/>
          <w:szCs w:val="22"/>
        </w:rPr>
        <w:t>.</w:t>
      </w:r>
      <w:r w:rsidR="00DF3973" w:rsidRPr="00183F39">
        <w:rPr>
          <w:rFonts w:ascii="Arial" w:eastAsia="Calibri" w:hAnsi="Arial" w:cs="Arial"/>
          <w:color w:val="000000"/>
          <w:sz w:val="22"/>
          <w:szCs w:val="22"/>
        </w:rPr>
        <w:tab/>
      </w:r>
      <w:r w:rsidR="00DF3973" w:rsidRPr="00183F39">
        <w:rPr>
          <w:rFonts w:ascii="Arial" w:hAnsi="Arial" w:cs="Arial"/>
          <w:sz w:val="22"/>
          <w:szCs w:val="22"/>
        </w:rPr>
        <w:t xml:space="preserve">The warning system in the North America, Central America and the Caribbean region </w:t>
      </w:r>
      <w:r w:rsidR="00512799" w:rsidRPr="00183F39">
        <w:rPr>
          <w:rFonts w:ascii="Arial" w:hAnsi="Arial" w:cs="Arial"/>
          <w:sz w:val="22"/>
          <w:szCs w:val="22"/>
        </w:rPr>
        <w:t xml:space="preserve">(WMO Region IV) </w:t>
      </w:r>
      <w:r w:rsidR="00DF3973" w:rsidRPr="00183F39">
        <w:rPr>
          <w:rFonts w:ascii="Arial" w:hAnsi="Arial" w:cs="Arial"/>
          <w:sz w:val="22"/>
          <w:szCs w:val="22"/>
        </w:rPr>
        <w:t xml:space="preserve">specifies the areas of responsibility of each Member State in the provision of forecasts and warnings for all types of weather, including tropical cyclones.  Therefore, in addition to the provision by the RSMC of guidance tropical cyclone track and intensity forecasts to the NMHSs in Member States and Territories, the Tropical Cyclone Programme has a focus on improving and enhancing regional coordination and collaboration among individual Members to help them deliver improved tropical cyclone forecasting and warning services to their countries.  </w:t>
      </w:r>
    </w:p>
    <w:p w:rsidR="00BD1205" w:rsidRPr="00183F39" w:rsidRDefault="00BD1205" w:rsidP="00BD1205">
      <w:pPr>
        <w:ind w:right="18"/>
        <w:rPr>
          <w:rFonts w:ascii="Arial" w:eastAsia="Calibri" w:hAnsi="Arial" w:cs="Arial"/>
          <w:sz w:val="22"/>
          <w:szCs w:val="22"/>
        </w:rPr>
      </w:pPr>
    </w:p>
    <w:p w:rsidR="00BD1205" w:rsidRPr="00183F39" w:rsidRDefault="0007594B" w:rsidP="00BD1205">
      <w:pPr>
        <w:ind w:right="18"/>
        <w:rPr>
          <w:rFonts w:ascii="Arial" w:eastAsia="Calibri" w:hAnsi="Arial" w:cs="Arial"/>
          <w:sz w:val="22"/>
          <w:szCs w:val="22"/>
        </w:rPr>
      </w:pPr>
      <w:r w:rsidRPr="00183F39">
        <w:rPr>
          <w:rFonts w:ascii="Arial" w:hAnsi="Arial" w:cs="Arial"/>
          <w:sz w:val="22"/>
          <w:szCs w:val="22"/>
        </w:rPr>
        <w:t>32</w:t>
      </w:r>
      <w:r w:rsidR="00BD1205" w:rsidRPr="00183F39">
        <w:rPr>
          <w:rFonts w:ascii="Arial" w:hAnsi="Arial" w:cs="Arial"/>
          <w:sz w:val="22"/>
          <w:szCs w:val="22"/>
        </w:rPr>
        <w:t>.</w:t>
      </w:r>
      <w:r w:rsidR="00BD1205" w:rsidRPr="00183F39">
        <w:rPr>
          <w:rFonts w:ascii="Arial" w:hAnsi="Arial" w:cs="Arial"/>
          <w:sz w:val="22"/>
          <w:szCs w:val="22"/>
        </w:rPr>
        <w:tab/>
        <w:t>It must be recognized that</w:t>
      </w:r>
      <w:r w:rsidR="00726768" w:rsidRPr="00183F39">
        <w:rPr>
          <w:rFonts w:ascii="Arial" w:hAnsi="Arial" w:cs="Arial"/>
          <w:sz w:val="22"/>
          <w:szCs w:val="22"/>
        </w:rPr>
        <w:t xml:space="preserve"> there will always be areas that could be improved in any warning </w:t>
      </w:r>
      <w:r w:rsidR="00726768" w:rsidRPr="00505CC8">
        <w:rPr>
          <w:rFonts w:ascii="Arial" w:hAnsi="Arial" w:cs="Arial"/>
          <w:sz w:val="22"/>
          <w:szCs w:val="22"/>
        </w:rPr>
        <w:t xml:space="preserve">system.  This is particularly true when one considers that many episodes of severe weather and thus potential natural disasters may not always be the result of a tropical cyclone.  </w:t>
      </w:r>
      <w:r w:rsidR="00FF08EE" w:rsidRPr="00505CC8">
        <w:rPr>
          <w:rFonts w:ascii="Arial" w:hAnsi="Arial" w:cs="Arial"/>
          <w:sz w:val="22"/>
          <w:szCs w:val="22"/>
        </w:rPr>
        <w:t>In November </w:t>
      </w:r>
      <w:r w:rsidR="00444185" w:rsidRPr="00505CC8">
        <w:rPr>
          <w:rFonts w:ascii="Arial" w:hAnsi="Arial" w:cs="Arial"/>
          <w:sz w:val="22"/>
          <w:szCs w:val="22"/>
        </w:rPr>
        <w:t>2015,</w:t>
      </w:r>
      <w:r w:rsidR="00505CC8" w:rsidRPr="00505CC8">
        <w:rPr>
          <w:rFonts w:ascii="Arial" w:hAnsi="Arial" w:cs="Arial"/>
          <w:sz w:val="22"/>
          <w:szCs w:val="22"/>
        </w:rPr>
        <w:t xml:space="preserve"> </w:t>
      </w:r>
      <w:r w:rsidR="00BD1205" w:rsidRPr="00505CC8">
        <w:rPr>
          <w:rFonts w:ascii="Arial" w:hAnsi="Arial" w:cs="Arial"/>
          <w:sz w:val="22"/>
          <w:szCs w:val="22"/>
        </w:rPr>
        <w:t xml:space="preserve">Council therefore </w:t>
      </w:r>
      <w:r w:rsidR="00726768" w:rsidRPr="00505CC8">
        <w:rPr>
          <w:rFonts w:ascii="Arial" w:hAnsi="Arial" w:cs="Arial"/>
          <w:sz w:val="22"/>
          <w:szCs w:val="22"/>
        </w:rPr>
        <w:t>endorsed a</w:t>
      </w:r>
      <w:r w:rsidR="00BD1205" w:rsidRPr="00505CC8">
        <w:rPr>
          <w:rFonts w:ascii="Arial" w:hAnsi="Arial" w:cs="Arial"/>
          <w:sz w:val="22"/>
          <w:szCs w:val="22"/>
        </w:rPr>
        <w:t xml:space="preserve"> pr</w:t>
      </w:r>
      <w:r w:rsidR="00726768" w:rsidRPr="00505CC8">
        <w:rPr>
          <w:rFonts w:ascii="Arial" w:hAnsi="Arial" w:cs="Arial"/>
          <w:sz w:val="22"/>
          <w:szCs w:val="22"/>
        </w:rPr>
        <w:t>oposal</w:t>
      </w:r>
      <w:r w:rsidR="00BD1205" w:rsidRPr="00505CC8">
        <w:rPr>
          <w:rFonts w:ascii="Arial" w:hAnsi="Arial" w:cs="Arial"/>
          <w:sz w:val="22"/>
          <w:szCs w:val="22"/>
        </w:rPr>
        <w:t xml:space="preserve"> being pursued by CMO and partners, to implement a </w:t>
      </w:r>
      <w:r w:rsidR="00BD1205" w:rsidRPr="00505CC8">
        <w:rPr>
          <w:rFonts w:ascii="Arial" w:eastAsia="Calibri" w:hAnsi="Arial" w:cs="Arial"/>
          <w:sz w:val="22"/>
          <w:szCs w:val="22"/>
        </w:rPr>
        <w:t xml:space="preserve">WMO </w:t>
      </w:r>
      <w:r w:rsidR="00BD1205" w:rsidRPr="00505CC8">
        <w:rPr>
          <w:rFonts w:ascii="Arial" w:eastAsia="Calibri" w:hAnsi="Arial" w:cs="Arial"/>
          <w:b/>
          <w:i/>
          <w:sz w:val="22"/>
          <w:szCs w:val="22"/>
        </w:rPr>
        <w:t>Severe Weather Forecasting Demonstration Project</w:t>
      </w:r>
      <w:r w:rsidR="00BD1205" w:rsidRPr="00505CC8">
        <w:rPr>
          <w:rFonts w:ascii="Arial" w:eastAsia="Calibri" w:hAnsi="Arial" w:cs="Arial"/>
          <w:sz w:val="22"/>
          <w:szCs w:val="22"/>
        </w:rPr>
        <w:t xml:space="preserve"> (SWFDP) in parts of the Caribbean, </w:t>
      </w:r>
      <w:r w:rsidR="00726768" w:rsidRPr="00505CC8">
        <w:rPr>
          <w:rFonts w:ascii="Arial" w:eastAsia="Calibri" w:hAnsi="Arial" w:cs="Arial"/>
          <w:sz w:val="22"/>
          <w:szCs w:val="22"/>
        </w:rPr>
        <w:t>with an aim, among others, to</w:t>
      </w:r>
      <w:r w:rsidR="00BD1205" w:rsidRPr="00505CC8">
        <w:rPr>
          <w:rFonts w:ascii="Arial" w:eastAsia="Calibri" w:hAnsi="Arial" w:cs="Arial"/>
          <w:sz w:val="22"/>
          <w:szCs w:val="22"/>
        </w:rPr>
        <w:t xml:space="preserve"> foster greater collaboration among National Meteorological</w:t>
      </w:r>
      <w:r w:rsidR="00BD1205" w:rsidRPr="00183F39">
        <w:rPr>
          <w:rFonts w:ascii="Arial" w:eastAsia="Calibri" w:hAnsi="Arial" w:cs="Arial"/>
          <w:sz w:val="22"/>
          <w:szCs w:val="22"/>
        </w:rPr>
        <w:t xml:space="preserve"> Services and Disaster Management Agencies.</w:t>
      </w:r>
    </w:p>
    <w:p w:rsidR="008438B2" w:rsidRPr="00183F39" w:rsidRDefault="008438B2" w:rsidP="00BD1205">
      <w:pPr>
        <w:ind w:right="18"/>
        <w:rPr>
          <w:rFonts w:ascii="Arial" w:eastAsia="Calibri" w:hAnsi="Arial" w:cs="Arial"/>
          <w:sz w:val="22"/>
          <w:szCs w:val="22"/>
        </w:rPr>
      </w:pPr>
    </w:p>
    <w:p w:rsidR="00512799" w:rsidRPr="00183F39" w:rsidRDefault="0007594B" w:rsidP="00BD1205">
      <w:pPr>
        <w:ind w:right="18"/>
        <w:rPr>
          <w:rFonts w:ascii="Arial" w:eastAsia="Calibri" w:hAnsi="Arial" w:cs="Arial"/>
          <w:sz w:val="22"/>
          <w:szCs w:val="22"/>
        </w:rPr>
      </w:pPr>
      <w:r w:rsidRPr="00183F39">
        <w:rPr>
          <w:rFonts w:ascii="Arial" w:eastAsia="Calibri" w:hAnsi="Arial" w:cs="Arial"/>
          <w:sz w:val="22"/>
          <w:szCs w:val="22"/>
        </w:rPr>
        <w:t>33</w:t>
      </w:r>
      <w:r w:rsidR="00444185" w:rsidRPr="00183F39">
        <w:rPr>
          <w:rFonts w:ascii="Arial" w:eastAsia="Calibri" w:hAnsi="Arial" w:cs="Arial"/>
          <w:sz w:val="22"/>
          <w:szCs w:val="22"/>
        </w:rPr>
        <w:t>.</w:t>
      </w:r>
      <w:r w:rsidR="00444185" w:rsidRPr="00183F39">
        <w:rPr>
          <w:rFonts w:ascii="Arial" w:eastAsia="Calibri" w:hAnsi="Arial" w:cs="Arial"/>
          <w:sz w:val="22"/>
          <w:szCs w:val="22"/>
        </w:rPr>
        <w:tab/>
        <w:t xml:space="preserve">Following the Caribbean Meteorological Council’s endorsement, the CMO Coordinating Director discussed the concept with the WMO Region IV Management Group in January 2016, followed by </w:t>
      </w:r>
      <w:r w:rsidR="00444185" w:rsidRPr="00183F39">
        <w:rPr>
          <w:rFonts w:ascii="Arial" w:hAnsi="Arial" w:cs="Arial"/>
          <w:sz w:val="22"/>
          <w:szCs w:val="22"/>
        </w:rPr>
        <w:t>wide-ranging</w:t>
      </w:r>
      <w:r w:rsidR="00444185" w:rsidRPr="00183F39">
        <w:rPr>
          <w:rFonts w:ascii="Arial" w:eastAsia="Calibri" w:hAnsi="Arial" w:cs="Arial"/>
          <w:sz w:val="22"/>
          <w:szCs w:val="22"/>
        </w:rPr>
        <w:t xml:space="preserve"> discussions with</w:t>
      </w:r>
      <w:r w:rsidR="00444185" w:rsidRPr="00183F39">
        <w:rPr>
          <w:rFonts w:ascii="Arial" w:hAnsi="Arial" w:cs="Arial"/>
          <w:sz w:val="22"/>
          <w:szCs w:val="22"/>
        </w:rPr>
        <w:t xml:space="preserve"> the </w:t>
      </w:r>
      <w:r w:rsidR="00C73A2E" w:rsidRPr="00183F39">
        <w:rPr>
          <w:rFonts w:ascii="Arial" w:hAnsi="Arial" w:cs="Arial"/>
          <w:sz w:val="22"/>
          <w:szCs w:val="22"/>
        </w:rPr>
        <w:t xml:space="preserve">RA IV </w:t>
      </w:r>
      <w:r w:rsidR="00444185" w:rsidRPr="00183F39">
        <w:rPr>
          <w:rFonts w:ascii="Arial" w:hAnsi="Arial" w:cs="Arial"/>
          <w:sz w:val="22"/>
          <w:szCs w:val="22"/>
        </w:rPr>
        <w:t>Hurricane Committee</w:t>
      </w:r>
      <w:r w:rsidR="007E14E1" w:rsidRPr="00183F39">
        <w:rPr>
          <w:rFonts w:ascii="Arial" w:hAnsi="Arial" w:cs="Arial"/>
          <w:sz w:val="22"/>
          <w:szCs w:val="22"/>
        </w:rPr>
        <w:t xml:space="preserve"> in April</w:t>
      </w:r>
      <w:r w:rsidR="00444185" w:rsidRPr="00183F39">
        <w:rPr>
          <w:rFonts w:ascii="Arial" w:hAnsi="Arial" w:cs="Arial"/>
          <w:sz w:val="22"/>
          <w:szCs w:val="22"/>
        </w:rPr>
        <w:t xml:space="preserve">, which provided </w:t>
      </w:r>
      <w:r w:rsidR="00444185" w:rsidRPr="00183F39">
        <w:rPr>
          <w:rFonts w:ascii="Arial" w:eastAsia="Calibri" w:hAnsi="Arial" w:cs="Arial"/>
          <w:sz w:val="22"/>
          <w:szCs w:val="22"/>
        </w:rPr>
        <w:t xml:space="preserve">detailed guidance </w:t>
      </w:r>
      <w:r w:rsidR="007E14E1" w:rsidRPr="00183F39">
        <w:rPr>
          <w:rFonts w:ascii="Arial" w:eastAsia="Calibri" w:hAnsi="Arial" w:cs="Arial"/>
          <w:sz w:val="22"/>
          <w:szCs w:val="22"/>
        </w:rPr>
        <w:t>and</w:t>
      </w:r>
      <w:r w:rsidR="007E14E1" w:rsidRPr="00183F39">
        <w:rPr>
          <w:rFonts w:ascii="Arial" w:hAnsi="Arial" w:cs="Arial"/>
          <w:sz w:val="22"/>
          <w:szCs w:val="22"/>
        </w:rPr>
        <w:t xml:space="preserve"> expert opinions to guide the RA IV Management Group in its future decisions on the SWFDP </w:t>
      </w:r>
      <w:r w:rsidR="00444185" w:rsidRPr="00183F39">
        <w:rPr>
          <w:rFonts w:ascii="Arial" w:eastAsia="Calibri" w:hAnsi="Arial" w:cs="Arial"/>
          <w:sz w:val="22"/>
          <w:szCs w:val="22"/>
        </w:rPr>
        <w:t xml:space="preserve">proposal.  </w:t>
      </w:r>
      <w:r w:rsidR="007E14E1" w:rsidRPr="00183F39">
        <w:rPr>
          <w:rFonts w:ascii="Arial" w:eastAsia="Calibri" w:hAnsi="Arial" w:cs="Arial"/>
          <w:sz w:val="22"/>
          <w:szCs w:val="22"/>
        </w:rPr>
        <w:t>In June 2016, the Region IV Management Group met in Geneva on the margins of the 68</w:t>
      </w:r>
      <w:r w:rsidR="007E14E1" w:rsidRPr="00183F39">
        <w:rPr>
          <w:rFonts w:ascii="Arial" w:eastAsia="Calibri" w:hAnsi="Arial" w:cs="Arial"/>
          <w:sz w:val="22"/>
          <w:szCs w:val="22"/>
          <w:vertAlign w:val="superscript"/>
        </w:rPr>
        <w:t>th</w:t>
      </w:r>
      <w:r w:rsidR="007E14E1" w:rsidRPr="00183F39">
        <w:rPr>
          <w:rFonts w:ascii="Arial" w:eastAsia="Calibri" w:hAnsi="Arial" w:cs="Arial"/>
          <w:sz w:val="22"/>
          <w:szCs w:val="22"/>
        </w:rPr>
        <w:t xml:space="preserve"> session of the WMO Executive Council.  </w:t>
      </w:r>
      <w:r w:rsidR="00512799" w:rsidRPr="00183F39">
        <w:rPr>
          <w:rFonts w:ascii="Arial" w:eastAsia="Calibri" w:hAnsi="Arial" w:cs="Arial"/>
          <w:sz w:val="22"/>
          <w:szCs w:val="22"/>
        </w:rPr>
        <w:t xml:space="preserve">The Management Group agreed that the SWFDP should be pursued with WMO, with the focus </w:t>
      </w:r>
      <w:r w:rsidR="00512799" w:rsidRPr="00183F39">
        <w:rPr>
          <w:rFonts w:ascii="Arial" w:hAnsi="Arial" w:cs="Arial"/>
          <w:sz w:val="22"/>
          <w:szCs w:val="22"/>
        </w:rPr>
        <w:t xml:space="preserve">on the Eastern Caribbean islands and Haiti, in the first instance.  </w:t>
      </w:r>
      <w:r w:rsidR="007E14E1" w:rsidRPr="00183F39">
        <w:rPr>
          <w:rFonts w:ascii="Arial" w:eastAsia="Calibri" w:hAnsi="Arial" w:cs="Arial"/>
          <w:sz w:val="22"/>
          <w:szCs w:val="22"/>
        </w:rPr>
        <w:t>The Discussion and de</w:t>
      </w:r>
      <w:r w:rsidR="00512799" w:rsidRPr="00183F39">
        <w:rPr>
          <w:rFonts w:ascii="Arial" w:eastAsia="Calibri" w:hAnsi="Arial" w:cs="Arial"/>
          <w:sz w:val="22"/>
          <w:szCs w:val="22"/>
        </w:rPr>
        <w:t xml:space="preserve">cisions of the Region IV Management Group are contained in </w:t>
      </w:r>
      <w:r w:rsidR="00512799" w:rsidRPr="00183F39">
        <w:rPr>
          <w:rFonts w:ascii="Arial" w:eastAsia="Calibri" w:hAnsi="Arial" w:cs="Arial"/>
          <w:b/>
          <w:sz w:val="22"/>
          <w:szCs w:val="22"/>
        </w:rPr>
        <w:t xml:space="preserve">ANNEX </w:t>
      </w:r>
      <w:r w:rsidR="00217218" w:rsidRPr="00183F39">
        <w:rPr>
          <w:rFonts w:ascii="Arial" w:eastAsia="Calibri" w:hAnsi="Arial" w:cs="Arial"/>
          <w:b/>
          <w:sz w:val="22"/>
          <w:szCs w:val="22"/>
        </w:rPr>
        <w:t>I</w:t>
      </w:r>
      <w:r w:rsidR="00512799" w:rsidRPr="00183F39">
        <w:rPr>
          <w:rFonts w:ascii="Arial" w:eastAsia="Calibri" w:hAnsi="Arial" w:cs="Arial"/>
          <w:sz w:val="22"/>
          <w:szCs w:val="22"/>
        </w:rPr>
        <w:t xml:space="preserve"> to this document.</w:t>
      </w:r>
    </w:p>
    <w:p w:rsidR="008438B2" w:rsidRPr="00183F39" w:rsidRDefault="0007594B" w:rsidP="00BD1205">
      <w:pPr>
        <w:ind w:right="18"/>
        <w:rPr>
          <w:rFonts w:ascii="Arial" w:eastAsia="Calibri" w:hAnsi="Arial" w:cs="Arial"/>
          <w:sz w:val="22"/>
          <w:szCs w:val="22"/>
        </w:rPr>
      </w:pPr>
      <w:r w:rsidRPr="00183F39">
        <w:rPr>
          <w:rFonts w:ascii="Arial" w:eastAsia="Calibri" w:hAnsi="Arial" w:cs="Arial"/>
          <w:sz w:val="22"/>
          <w:szCs w:val="22"/>
        </w:rPr>
        <w:lastRenderedPageBreak/>
        <w:t>34</w:t>
      </w:r>
      <w:r w:rsidR="00512799" w:rsidRPr="00183F39">
        <w:rPr>
          <w:rFonts w:ascii="Arial" w:eastAsia="Calibri" w:hAnsi="Arial" w:cs="Arial"/>
          <w:sz w:val="22"/>
          <w:szCs w:val="22"/>
        </w:rPr>
        <w:t>.</w:t>
      </w:r>
      <w:r w:rsidR="00512799" w:rsidRPr="00183F39">
        <w:rPr>
          <w:rFonts w:ascii="Arial" w:eastAsia="Calibri" w:hAnsi="Arial" w:cs="Arial"/>
          <w:sz w:val="22"/>
          <w:szCs w:val="22"/>
        </w:rPr>
        <w:tab/>
        <w:t>In August 2016, Mr Juan Carlos Fallas of Costa Rica, President of WMO Regional Association IV, asked the Secretary-General to implement the SWFDP as detailed.  Subsequent to the Secretary-General’s endorsement, the WMO Secretariat is working to organize the first meeting of the Expert Group in Martinique in December</w:t>
      </w:r>
      <w:r w:rsidR="000000BA" w:rsidRPr="00183F39">
        <w:rPr>
          <w:rFonts w:ascii="Arial" w:eastAsia="Calibri" w:hAnsi="Arial" w:cs="Arial"/>
          <w:sz w:val="22"/>
          <w:szCs w:val="22"/>
        </w:rPr>
        <w:t xml:space="preserve"> 2016</w:t>
      </w:r>
      <w:r w:rsidR="00512799" w:rsidRPr="00183F39">
        <w:rPr>
          <w:rFonts w:ascii="Arial" w:eastAsia="Calibri" w:hAnsi="Arial" w:cs="Arial"/>
          <w:sz w:val="22"/>
          <w:szCs w:val="22"/>
        </w:rPr>
        <w:t>.</w:t>
      </w:r>
    </w:p>
    <w:p w:rsidR="008438B2" w:rsidRPr="00183F39" w:rsidRDefault="008438B2" w:rsidP="00BD1205">
      <w:pPr>
        <w:ind w:right="18"/>
        <w:rPr>
          <w:rFonts w:ascii="Arial" w:eastAsia="Calibri" w:hAnsi="Arial" w:cs="Arial"/>
          <w:sz w:val="22"/>
          <w:szCs w:val="22"/>
        </w:rPr>
      </w:pPr>
    </w:p>
    <w:p w:rsidR="00F30B49" w:rsidRPr="00183F39" w:rsidRDefault="00F30B49" w:rsidP="005F33EA">
      <w:pPr>
        <w:ind w:right="18"/>
        <w:rPr>
          <w:rFonts w:ascii="Arial" w:eastAsia="Calibri" w:hAnsi="Arial" w:cs="Arial"/>
          <w:sz w:val="22"/>
          <w:szCs w:val="22"/>
        </w:rPr>
      </w:pPr>
    </w:p>
    <w:p w:rsidR="00F30B49" w:rsidRPr="00183F39" w:rsidRDefault="00F30B49" w:rsidP="00F30B49">
      <w:pPr>
        <w:ind w:left="709" w:right="18" w:hanging="709"/>
        <w:rPr>
          <w:rFonts w:ascii="Arial" w:eastAsia="Calibri" w:hAnsi="Arial" w:cs="Arial"/>
          <w:sz w:val="22"/>
          <w:szCs w:val="22"/>
        </w:rPr>
      </w:pPr>
      <w:r w:rsidRPr="00183F39">
        <w:rPr>
          <w:rFonts w:ascii="Arial" w:hAnsi="Arial"/>
          <w:b/>
          <w:sz w:val="22"/>
          <w:szCs w:val="22"/>
        </w:rPr>
        <w:t>6(H)</w:t>
      </w:r>
      <w:r w:rsidRPr="00183F39">
        <w:rPr>
          <w:rFonts w:ascii="Arial" w:hAnsi="Arial"/>
          <w:b/>
          <w:sz w:val="22"/>
          <w:szCs w:val="22"/>
        </w:rPr>
        <w:tab/>
        <w:t xml:space="preserve">The 2017 session of the WMO Regional Association and the Members input into the </w:t>
      </w:r>
      <w:r w:rsidRPr="00183F39">
        <w:rPr>
          <w:rFonts w:ascii="Arial" w:hAnsi="Arial" w:cs="Arial"/>
          <w:b/>
          <w:sz w:val="22"/>
          <w:szCs w:val="22"/>
        </w:rPr>
        <w:t>2017-2020 Strategic and Operational Plan</w:t>
      </w:r>
    </w:p>
    <w:p w:rsidR="00F30B49" w:rsidRPr="00183F39" w:rsidRDefault="00F30B49" w:rsidP="005F33EA">
      <w:pPr>
        <w:ind w:right="18"/>
        <w:rPr>
          <w:rFonts w:ascii="Arial" w:eastAsia="Calibri" w:hAnsi="Arial" w:cs="Arial"/>
          <w:sz w:val="22"/>
          <w:szCs w:val="22"/>
        </w:rPr>
      </w:pPr>
    </w:p>
    <w:p w:rsidR="0077540C" w:rsidRPr="00183F39" w:rsidRDefault="00F30B49" w:rsidP="0077540C">
      <w:pPr>
        <w:ind w:right="18"/>
        <w:rPr>
          <w:rFonts w:ascii="Arial" w:hAnsi="Arial" w:cs="Arial"/>
          <w:sz w:val="22"/>
          <w:szCs w:val="22"/>
        </w:rPr>
      </w:pPr>
      <w:r w:rsidRPr="00183F39">
        <w:rPr>
          <w:rFonts w:ascii="Arial" w:eastAsia="Calibri" w:hAnsi="Arial" w:cs="Arial"/>
          <w:sz w:val="22"/>
          <w:szCs w:val="22"/>
        </w:rPr>
        <w:t>35.</w:t>
      </w:r>
      <w:r w:rsidRPr="00183F39">
        <w:rPr>
          <w:rFonts w:ascii="Arial" w:eastAsia="Calibri" w:hAnsi="Arial" w:cs="Arial"/>
          <w:sz w:val="22"/>
          <w:szCs w:val="22"/>
        </w:rPr>
        <w:tab/>
      </w:r>
      <w:r w:rsidR="00F52DA1" w:rsidRPr="00183F39">
        <w:rPr>
          <w:rFonts w:ascii="Arial" w:eastAsia="Calibri" w:hAnsi="Arial" w:cs="Arial"/>
          <w:sz w:val="22"/>
          <w:szCs w:val="22"/>
        </w:rPr>
        <w:t xml:space="preserve">The </w:t>
      </w:r>
      <w:r w:rsidR="00E30B71" w:rsidRPr="00183F39">
        <w:rPr>
          <w:rFonts w:ascii="Arial" w:hAnsi="Arial" w:cs="Arial"/>
          <w:sz w:val="22"/>
          <w:szCs w:val="22"/>
        </w:rPr>
        <w:t>WMO Regional Association IV (North America, Central America and the Caribbean) will meet for its17</w:t>
      </w:r>
      <w:r w:rsidR="00E30B71" w:rsidRPr="00183F39">
        <w:rPr>
          <w:rFonts w:ascii="Arial" w:hAnsi="Arial" w:cs="Arial"/>
          <w:sz w:val="22"/>
          <w:szCs w:val="22"/>
          <w:vertAlign w:val="superscript"/>
        </w:rPr>
        <w:t>th</w:t>
      </w:r>
      <w:r w:rsidR="00E30B71" w:rsidRPr="00183F39">
        <w:rPr>
          <w:rFonts w:ascii="Arial" w:hAnsi="Arial" w:cs="Arial"/>
          <w:sz w:val="22"/>
          <w:szCs w:val="22"/>
        </w:rPr>
        <w:t xml:space="preserve"> Session on </w:t>
      </w:r>
      <w:r w:rsidR="007560B6" w:rsidRPr="00183F39">
        <w:rPr>
          <w:rFonts w:ascii="Arial" w:hAnsi="Arial" w:cs="Arial"/>
          <w:sz w:val="22"/>
          <w:szCs w:val="22"/>
        </w:rPr>
        <w:t xml:space="preserve">27-31 </w:t>
      </w:r>
      <w:r w:rsidR="00F52DA1" w:rsidRPr="00183F39">
        <w:rPr>
          <w:rFonts w:ascii="Arial" w:hAnsi="Arial" w:cs="Arial"/>
          <w:sz w:val="22"/>
          <w:szCs w:val="22"/>
        </w:rPr>
        <w:t xml:space="preserve">March </w:t>
      </w:r>
      <w:r w:rsidR="007560B6" w:rsidRPr="00183F39">
        <w:rPr>
          <w:rFonts w:ascii="Arial" w:hAnsi="Arial" w:cs="Arial"/>
          <w:sz w:val="22"/>
          <w:szCs w:val="22"/>
        </w:rPr>
        <w:t xml:space="preserve">2017 </w:t>
      </w:r>
      <w:r w:rsidR="00E30B71" w:rsidRPr="00183F39">
        <w:rPr>
          <w:rFonts w:ascii="Arial" w:hAnsi="Arial" w:cs="Arial"/>
          <w:sz w:val="22"/>
          <w:szCs w:val="22"/>
        </w:rPr>
        <w:t xml:space="preserve">in </w:t>
      </w:r>
      <w:r w:rsidR="00F52DA1" w:rsidRPr="00183F39">
        <w:rPr>
          <w:rFonts w:ascii="Arial" w:hAnsi="Arial" w:cs="Arial"/>
          <w:color w:val="000000"/>
          <w:sz w:val="22"/>
          <w:szCs w:val="22"/>
        </w:rPr>
        <w:t>San José, Costa Rica</w:t>
      </w:r>
      <w:r w:rsidR="00E30B71" w:rsidRPr="00183F39">
        <w:rPr>
          <w:rFonts w:ascii="Arial" w:hAnsi="Arial" w:cs="Arial"/>
          <w:color w:val="000000"/>
          <w:sz w:val="22"/>
          <w:szCs w:val="22"/>
        </w:rPr>
        <w:t>.  Sessions of the Region Associations</w:t>
      </w:r>
      <w:r w:rsidR="0077540C" w:rsidRPr="00183F39">
        <w:rPr>
          <w:rFonts w:ascii="Arial" w:hAnsi="Arial" w:cs="Arial"/>
          <w:color w:val="000000"/>
          <w:sz w:val="22"/>
          <w:szCs w:val="22"/>
        </w:rPr>
        <w:t xml:space="preserve"> are held every four years.  </w:t>
      </w:r>
      <w:r w:rsidR="0077540C" w:rsidRPr="00183F39">
        <w:rPr>
          <w:rFonts w:ascii="Arial" w:hAnsi="Arial" w:cs="Arial"/>
          <w:sz w:val="22"/>
          <w:szCs w:val="22"/>
        </w:rPr>
        <w:t xml:space="preserve">The Association’s task </w:t>
      </w:r>
      <w:r w:rsidR="00C73A2E" w:rsidRPr="00183F39">
        <w:rPr>
          <w:rFonts w:ascii="Arial" w:hAnsi="Arial" w:cs="Arial"/>
          <w:sz w:val="22"/>
          <w:szCs w:val="22"/>
        </w:rPr>
        <w:t>is</w:t>
      </w:r>
      <w:r w:rsidR="0077540C" w:rsidRPr="00183F39">
        <w:rPr>
          <w:rFonts w:ascii="Arial" w:hAnsi="Arial" w:cs="Arial"/>
          <w:sz w:val="22"/>
          <w:szCs w:val="22"/>
        </w:rPr>
        <w:t xml:space="preserve"> to set about the implementation of the regional components of the global programmes set in motion by the WMO Congress.  </w:t>
      </w:r>
    </w:p>
    <w:p w:rsidR="000000BA" w:rsidRPr="00183F39" w:rsidRDefault="000000BA" w:rsidP="000000BA">
      <w:pPr>
        <w:ind w:right="18"/>
        <w:rPr>
          <w:rFonts w:ascii="Arial" w:eastAsia="Calibri" w:hAnsi="Arial" w:cs="Arial"/>
          <w:sz w:val="22"/>
          <w:szCs w:val="22"/>
        </w:rPr>
      </w:pPr>
    </w:p>
    <w:p w:rsidR="000000BA" w:rsidRPr="00505CC8" w:rsidRDefault="000000BA" w:rsidP="000000BA">
      <w:pPr>
        <w:pStyle w:val="Default"/>
        <w:spacing w:after="120"/>
        <w:rPr>
          <w:sz w:val="22"/>
          <w:szCs w:val="22"/>
          <w:lang w:val="en-GB"/>
        </w:rPr>
      </w:pPr>
      <w:r w:rsidRPr="00183F39">
        <w:rPr>
          <w:sz w:val="22"/>
          <w:szCs w:val="22"/>
          <w:lang w:val="en-GB"/>
        </w:rPr>
        <w:t>3</w:t>
      </w:r>
      <w:r w:rsidR="00C73A2E" w:rsidRPr="00183F39">
        <w:rPr>
          <w:sz w:val="22"/>
          <w:szCs w:val="22"/>
          <w:lang w:val="en-GB"/>
        </w:rPr>
        <w:t>6</w:t>
      </w:r>
      <w:r w:rsidRPr="00183F39">
        <w:rPr>
          <w:sz w:val="22"/>
          <w:szCs w:val="22"/>
          <w:lang w:val="en-GB"/>
        </w:rPr>
        <w:t>.</w:t>
      </w:r>
      <w:r w:rsidRPr="00183F39">
        <w:rPr>
          <w:sz w:val="22"/>
          <w:szCs w:val="22"/>
          <w:lang w:val="en-GB"/>
        </w:rPr>
        <w:tab/>
        <w:t xml:space="preserve">In preparation for the </w:t>
      </w:r>
      <w:r w:rsidRPr="00505CC8">
        <w:rPr>
          <w:sz w:val="22"/>
          <w:szCs w:val="22"/>
          <w:lang w:val="en-GB"/>
        </w:rPr>
        <w:t xml:space="preserve">session in 2017, the Region has been asked to consider the following, which is under consideration as the WMO Secretariat and </w:t>
      </w:r>
      <w:r w:rsidR="00505CC8" w:rsidRPr="00505CC8">
        <w:rPr>
          <w:sz w:val="22"/>
          <w:szCs w:val="22"/>
          <w:lang w:val="en-GB"/>
        </w:rPr>
        <w:t xml:space="preserve">the </w:t>
      </w:r>
      <w:r w:rsidRPr="00505CC8">
        <w:rPr>
          <w:sz w:val="22"/>
          <w:szCs w:val="22"/>
          <w:lang w:val="en-GB"/>
        </w:rPr>
        <w:t>RA</w:t>
      </w:r>
      <w:r w:rsidR="00505CC8" w:rsidRPr="00505CC8">
        <w:rPr>
          <w:sz w:val="22"/>
          <w:szCs w:val="22"/>
          <w:lang w:val="en-GB"/>
        </w:rPr>
        <w:t xml:space="preserve"> </w:t>
      </w:r>
      <w:r w:rsidRPr="00505CC8">
        <w:rPr>
          <w:sz w:val="22"/>
          <w:szCs w:val="22"/>
          <w:lang w:val="en-GB"/>
        </w:rPr>
        <w:t xml:space="preserve">IV </w:t>
      </w:r>
      <w:r w:rsidRPr="00505CC8">
        <w:rPr>
          <w:i/>
          <w:sz w:val="22"/>
          <w:szCs w:val="22"/>
          <w:lang w:val="en-GB"/>
        </w:rPr>
        <w:t>Task Team</w:t>
      </w:r>
      <w:r w:rsidRPr="00505CC8">
        <w:rPr>
          <w:sz w:val="22"/>
          <w:szCs w:val="22"/>
          <w:lang w:val="en-GB"/>
        </w:rPr>
        <w:t xml:space="preserve"> on Strategic Operational Planning (SOP TT) begin work on the Regional Operating Plan: </w:t>
      </w:r>
    </w:p>
    <w:p w:rsidR="000000BA" w:rsidRPr="00183F39" w:rsidRDefault="000000BA" w:rsidP="000000BA">
      <w:pPr>
        <w:pStyle w:val="Default"/>
        <w:spacing w:after="60"/>
        <w:rPr>
          <w:sz w:val="22"/>
          <w:szCs w:val="22"/>
          <w:lang w:val="en-GB"/>
        </w:rPr>
      </w:pPr>
      <w:r w:rsidRPr="00505CC8">
        <w:rPr>
          <w:sz w:val="22"/>
          <w:szCs w:val="22"/>
          <w:lang w:val="en-GB"/>
        </w:rPr>
        <w:t>A.</w:t>
      </w:r>
      <w:r w:rsidRPr="00505CC8">
        <w:rPr>
          <w:sz w:val="22"/>
          <w:szCs w:val="22"/>
          <w:lang w:val="en-GB"/>
        </w:rPr>
        <w:tab/>
        <w:t xml:space="preserve">Confirm/comment on the </w:t>
      </w:r>
      <w:r w:rsidRPr="00505CC8">
        <w:rPr>
          <w:b/>
          <w:sz w:val="22"/>
          <w:szCs w:val="22"/>
          <w:lang w:val="en-GB"/>
        </w:rPr>
        <w:t>five</w:t>
      </w:r>
      <w:r w:rsidRPr="00183F39">
        <w:rPr>
          <w:b/>
          <w:sz w:val="22"/>
          <w:szCs w:val="22"/>
          <w:lang w:val="en-GB"/>
        </w:rPr>
        <w:t xml:space="preserve"> priority areas</w:t>
      </w:r>
      <w:r w:rsidRPr="00183F39">
        <w:rPr>
          <w:sz w:val="22"/>
          <w:szCs w:val="22"/>
          <w:lang w:val="en-GB"/>
        </w:rPr>
        <w:t xml:space="preserve"> agreed to during and outlined in RA IV-16: </w:t>
      </w:r>
    </w:p>
    <w:p w:rsidR="000000BA" w:rsidRPr="00183F39" w:rsidRDefault="000000BA" w:rsidP="000000BA">
      <w:pPr>
        <w:pStyle w:val="Default"/>
        <w:numPr>
          <w:ilvl w:val="0"/>
          <w:numId w:val="41"/>
        </w:numPr>
        <w:adjustRightInd w:val="0"/>
        <w:spacing w:after="60"/>
        <w:ind w:left="1080"/>
        <w:rPr>
          <w:sz w:val="22"/>
          <w:szCs w:val="22"/>
          <w:lang w:val="en-GB"/>
        </w:rPr>
      </w:pPr>
      <w:r w:rsidRPr="00183F39">
        <w:rPr>
          <w:sz w:val="22"/>
          <w:szCs w:val="22"/>
          <w:lang w:val="en-GB"/>
        </w:rPr>
        <w:t xml:space="preserve">Global Framework for Climate Services (GFCS); </w:t>
      </w:r>
    </w:p>
    <w:p w:rsidR="000000BA" w:rsidRPr="00183F39" w:rsidRDefault="000000BA" w:rsidP="000000BA">
      <w:pPr>
        <w:pStyle w:val="Default"/>
        <w:numPr>
          <w:ilvl w:val="0"/>
          <w:numId w:val="41"/>
        </w:numPr>
        <w:adjustRightInd w:val="0"/>
        <w:spacing w:after="60"/>
        <w:ind w:left="1080"/>
        <w:rPr>
          <w:sz w:val="22"/>
          <w:szCs w:val="22"/>
          <w:lang w:val="en-GB"/>
        </w:rPr>
      </w:pPr>
      <w:r w:rsidRPr="00183F39">
        <w:rPr>
          <w:sz w:val="22"/>
          <w:szCs w:val="22"/>
          <w:lang w:val="en-GB"/>
        </w:rPr>
        <w:t xml:space="preserve">Aviation meteorological services; </w:t>
      </w:r>
    </w:p>
    <w:p w:rsidR="000000BA" w:rsidRPr="00183F39" w:rsidRDefault="000000BA" w:rsidP="000000BA">
      <w:pPr>
        <w:pStyle w:val="Default"/>
        <w:numPr>
          <w:ilvl w:val="0"/>
          <w:numId w:val="41"/>
        </w:numPr>
        <w:adjustRightInd w:val="0"/>
        <w:spacing w:after="60"/>
        <w:ind w:left="1080"/>
        <w:rPr>
          <w:sz w:val="22"/>
          <w:szCs w:val="22"/>
          <w:lang w:val="en-GB"/>
        </w:rPr>
      </w:pPr>
      <w:r w:rsidRPr="00183F39">
        <w:rPr>
          <w:sz w:val="22"/>
          <w:szCs w:val="22"/>
          <w:lang w:val="en-GB"/>
        </w:rPr>
        <w:t xml:space="preserve">Capacity Building for the developing and least developed countries; </w:t>
      </w:r>
    </w:p>
    <w:p w:rsidR="000000BA" w:rsidRPr="00183F39" w:rsidRDefault="000000BA" w:rsidP="000000BA">
      <w:pPr>
        <w:pStyle w:val="Default"/>
        <w:numPr>
          <w:ilvl w:val="0"/>
          <w:numId w:val="41"/>
        </w:numPr>
        <w:adjustRightInd w:val="0"/>
        <w:spacing w:after="60"/>
        <w:ind w:left="1080"/>
        <w:rPr>
          <w:sz w:val="22"/>
          <w:szCs w:val="22"/>
          <w:lang w:val="en-GB"/>
        </w:rPr>
      </w:pPr>
      <w:r w:rsidRPr="00183F39">
        <w:rPr>
          <w:sz w:val="22"/>
          <w:szCs w:val="22"/>
          <w:lang w:val="en-GB"/>
        </w:rPr>
        <w:t xml:space="preserve">Implementation of the </w:t>
      </w:r>
      <w:r w:rsidRPr="00183F39">
        <w:rPr>
          <w:i/>
          <w:sz w:val="22"/>
          <w:szCs w:val="22"/>
          <w:lang w:val="en-GB"/>
        </w:rPr>
        <w:t>WMO Integrated Global Observing System</w:t>
      </w:r>
      <w:r w:rsidRPr="00183F39">
        <w:rPr>
          <w:sz w:val="22"/>
          <w:szCs w:val="22"/>
          <w:lang w:val="en-GB"/>
        </w:rPr>
        <w:t xml:space="preserve"> (WIGOS) and the </w:t>
      </w:r>
      <w:r w:rsidRPr="00183F39">
        <w:rPr>
          <w:i/>
          <w:sz w:val="22"/>
          <w:szCs w:val="22"/>
          <w:lang w:val="en-GB"/>
        </w:rPr>
        <w:t>WMO Information System</w:t>
      </w:r>
      <w:r w:rsidRPr="00183F39">
        <w:rPr>
          <w:sz w:val="22"/>
          <w:szCs w:val="22"/>
          <w:lang w:val="en-GB"/>
        </w:rPr>
        <w:t xml:space="preserve"> (WIS); </w:t>
      </w:r>
    </w:p>
    <w:p w:rsidR="000000BA" w:rsidRPr="00183F39" w:rsidRDefault="000000BA" w:rsidP="000000BA">
      <w:pPr>
        <w:pStyle w:val="Default"/>
        <w:numPr>
          <w:ilvl w:val="0"/>
          <w:numId w:val="41"/>
        </w:numPr>
        <w:adjustRightInd w:val="0"/>
        <w:spacing w:after="60"/>
        <w:ind w:left="1080"/>
        <w:rPr>
          <w:sz w:val="22"/>
          <w:szCs w:val="22"/>
          <w:lang w:val="en-GB"/>
        </w:rPr>
      </w:pPr>
      <w:r w:rsidRPr="00183F39">
        <w:rPr>
          <w:sz w:val="22"/>
          <w:szCs w:val="22"/>
          <w:lang w:val="en-GB"/>
        </w:rPr>
        <w:t xml:space="preserve">Disaster Risk Reduction (DRR); </w:t>
      </w:r>
    </w:p>
    <w:p w:rsidR="000000BA" w:rsidRPr="00183F39" w:rsidRDefault="000000BA" w:rsidP="000000BA">
      <w:pPr>
        <w:pStyle w:val="Default"/>
        <w:numPr>
          <w:ilvl w:val="0"/>
          <w:numId w:val="41"/>
        </w:numPr>
        <w:adjustRightInd w:val="0"/>
        <w:ind w:left="1080"/>
        <w:rPr>
          <w:sz w:val="22"/>
          <w:szCs w:val="22"/>
          <w:lang w:val="en-GB"/>
        </w:rPr>
      </w:pPr>
      <w:r w:rsidRPr="00183F39">
        <w:rPr>
          <w:sz w:val="22"/>
          <w:szCs w:val="22"/>
          <w:lang w:val="en-GB"/>
        </w:rPr>
        <w:t xml:space="preserve">Maritime Meteorology (included by decision of a RA IV MG meeting). </w:t>
      </w:r>
    </w:p>
    <w:p w:rsidR="000000BA" w:rsidRPr="00183F39" w:rsidRDefault="000000BA" w:rsidP="000000BA">
      <w:pPr>
        <w:pStyle w:val="Default"/>
        <w:rPr>
          <w:sz w:val="22"/>
          <w:szCs w:val="22"/>
          <w:lang w:val="en-GB"/>
        </w:rPr>
      </w:pPr>
    </w:p>
    <w:p w:rsidR="000000BA" w:rsidRPr="00183F39" w:rsidRDefault="000000BA" w:rsidP="000000BA">
      <w:pPr>
        <w:pStyle w:val="Default"/>
        <w:spacing w:after="60"/>
        <w:rPr>
          <w:sz w:val="22"/>
          <w:szCs w:val="22"/>
          <w:lang w:val="en-GB"/>
        </w:rPr>
      </w:pPr>
      <w:r w:rsidRPr="00183F39">
        <w:rPr>
          <w:sz w:val="22"/>
          <w:szCs w:val="22"/>
          <w:lang w:val="en-GB"/>
        </w:rPr>
        <w:t>B.</w:t>
      </w:r>
      <w:r w:rsidRPr="00183F39">
        <w:rPr>
          <w:sz w:val="22"/>
          <w:szCs w:val="22"/>
          <w:lang w:val="en-GB"/>
        </w:rPr>
        <w:tab/>
        <w:t xml:space="preserve">Confirm/comment on the </w:t>
      </w:r>
      <w:r w:rsidRPr="00183F39">
        <w:rPr>
          <w:b/>
          <w:sz w:val="22"/>
          <w:szCs w:val="22"/>
          <w:lang w:val="en-GB"/>
        </w:rPr>
        <w:t>three highest priorities</w:t>
      </w:r>
      <w:r w:rsidRPr="00183F39">
        <w:rPr>
          <w:sz w:val="22"/>
          <w:szCs w:val="22"/>
          <w:lang w:val="en-GB"/>
        </w:rPr>
        <w:t xml:space="preserve"> for the Region: </w:t>
      </w:r>
    </w:p>
    <w:p w:rsidR="000000BA" w:rsidRPr="00183F39" w:rsidRDefault="000000BA" w:rsidP="000000BA">
      <w:pPr>
        <w:pStyle w:val="Default"/>
        <w:numPr>
          <w:ilvl w:val="0"/>
          <w:numId w:val="42"/>
        </w:numPr>
        <w:adjustRightInd w:val="0"/>
        <w:spacing w:after="60"/>
        <w:ind w:left="1080"/>
        <w:rPr>
          <w:sz w:val="22"/>
          <w:szCs w:val="22"/>
          <w:lang w:val="en-GB"/>
        </w:rPr>
      </w:pPr>
      <w:r w:rsidRPr="00183F39">
        <w:rPr>
          <w:sz w:val="22"/>
          <w:szCs w:val="22"/>
          <w:lang w:val="en-GB"/>
        </w:rPr>
        <w:t xml:space="preserve">Implementation of the WIS/WIGOS and necessary improvement of the GTS as part of WIS; </w:t>
      </w:r>
    </w:p>
    <w:p w:rsidR="000000BA" w:rsidRPr="00183F39" w:rsidRDefault="000000BA" w:rsidP="000000BA">
      <w:pPr>
        <w:pStyle w:val="Default"/>
        <w:numPr>
          <w:ilvl w:val="0"/>
          <w:numId w:val="42"/>
        </w:numPr>
        <w:adjustRightInd w:val="0"/>
        <w:spacing w:after="60"/>
        <w:ind w:left="1080"/>
        <w:rPr>
          <w:sz w:val="22"/>
          <w:szCs w:val="22"/>
          <w:lang w:val="en-GB"/>
        </w:rPr>
      </w:pPr>
      <w:r w:rsidRPr="00183F39">
        <w:rPr>
          <w:sz w:val="22"/>
          <w:szCs w:val="22"/>
          <w:lang w:val="en-GB"/>
        </w:rPr>
        <w:t xml:space="preserve">Implementation of the GFCS, including but not limited to enhancement and operation of the RA IV RCC network and RCOFs; </w:t>
      </w:r>
    </w:p>
    <w:p w:rsidR="000000BA" w:rsidRPr="00183F39" w:rsidRDefault="000000BA" w:rsidP="000000BA">
      <w:pPr>
        <w:pStyle w:val="Default"/>
        <w:numPr>
          <w:ilvl w:val="0"/>
          <w:numId w:val="42"/>
        </w:numPr>
        <w:adjustRightInd w:val="0"/>
        <w:ind w:left="1080"/>
        <w:rPr>
          <w:sz w:val="22"/>
          <w:szCs w:val="22"/>
          <w:lang w:val="en-GB"/>
        </w:rPr>
      </w:pPr>
      <w:r w:rsidRPr="00183F39">
        <w:rPr>
          <w:sz w:val="22"/>
          <w:szCs w:val="22"/>
          <w:lang w:val="en-GB"/>
        </w:rPr>
        <w:t>Implementation of aeronautical meteorological services enhancements in coordination with the WMO Commission on Aeronautical Meteorology (CAeM) and upgrading of service delivery capability in other application areas, including marine meteorological services.</w:t>
      </w:r>
    </w:p>
    <w:p w:rsidR="000000BA" w:rsidRPr="00183F39" w:rsidRDefault="000000BA" w:rsidP="000000BA">
      <w:pPr>
        <w:pStyle w:val="Default"/>
        <w:rPr>
          <w:sz w:val="22"/>
          <w:szCs w:val="22"/>
          <w:lang w:val="en-GB"/>
        </w:rPr>
      </w:pPr>
    </w:p>
    <w:p w:rsidR="000000BA" w:rsidRPr="00183F39" w:rsidRDefault="000000BA" w:rsidP="000000BA">
      <w:pPr>
        <w:pStyle w:val="Default"/>
        <w:rPr>
          <w:sz w:val="22"/>
          <w:szCs w:val="22"/>
          <w:lang w:val="en-GB"/>
        </w:rPr>
      </w:pPr>
      <w:r w:rsidRPr="00183F39">
        <w:rPr>
          <w:sz w:val="22"/>
          <w:szCs w:val="22"/>
          <w:lang w:val="en-GB"/>
        </w:rPr>
        <w:t>3</w:t>
      </w:r>
      <w:r w:rsidR="00C73A2E" w:rsidRPr="00183F39">
        <w:rPr>
          <w:sz w:val="22"/>
          <w:szCs w:val="22"/>
          <w:lang w:val="en-GB"/>
        </w:rPr>
        <w:t>7</w:t>
      </w:r>
      <w:r w:rsidRPr="00183F39">
        <w:rPr>
          <w:sz w:val="22"/>
          <w:szCs w:val="22"/>
          <w:lang w:val="en-GB"/>
        </w:rPr>
        <w:t>.</w:t>
      </w:r>
      <w:r w:rsidRPr="00183F39">
        <w:rPr>
          <w:sz w:val="22"/>
          <w:szCs w:val="22"/>
          <w:lang w:val="en-GB"/>
        </w:rPr>
        <w:tab/>
        <w:t xml:space="preserve">The President has asked that if Member States have another priority area different from those presented in these listings, they should indicate them to him with the respective justification. </w:t>
      </w:r>
    </w:p>
    <w:p w:rsidR="00C73A2E" w:rsidRPr="00183F39" w:rsidRDefault="00C73A2E" w:rsidP="00C73A2E">
      <w:pPr>
        <w:pStyle w:val="Default"/>
        <w:rPr>
          <w:sz w:val="22"/>
          <w:szCs w:val="22"/>
          <w:lang w:val="en-GB"/>
        </w:rPr>
      </w:pPr>
    </w:p>
    <w:p w:rsidR="00C73A2E" w:rsidRPr="00183F39" w:rsidRDefault="00C73A2E" w:rsidP="00C73A2E">
      <w:pPr>
        <w:pStyle w:val="Default"/>
        <w:spacing w:after="60"/>
        <w:rPr>
          <w:sz w:val="22"/>
          <w:szCs w:val="22"/>
          <w:lang w:val="en-GB"/>
        </w:rPr>
      </w:pPr>
      <w:r w:rsidRPr="00183F39">
        <w:rPr>
          <w:sz w:val="22"/>
          <w:szCs w:val="22"/>
          <w:lang w:val="en-GB"/>
        </w:rPr>
        <w:t>38.</w:t>
      </w:r>
      <w:r w:rsidRPr="00183F39">
        <w:rPr>
          <w:sz w:val="22"/>
          <w:szCs w:val="22"/>
          <w:lang w:val="en-GB"/>
        </w:rPr>
        <w:tab/>
        <w:t xml:space="preserve">The regional governance structures agreed to during RA IV-16 are listed below.  Members have been asked to review and comment on them as well.  These include the Task Teams and other Expert Teams on: </w:t>
      </w:r>
    </w:p>
    <w:p w:rsidR="00C73A2E" w:rsidRPr="00183F39" w:rsidRDefault="00C73A2E" w:rsidP="00C73A2E">
      <w:pPr>
        <w:pStyle w:val="Default"/>
        <w:numPr>
          <w:ilvl w:val="0"/>
          <w:numId w:val="43"/>
        </w:numPr>
        <w:adjustRightInd w:val="0"/>
        <w:spacing w:after="60"/>
        <w:ind w:left="900"/>
        <w:rPr>
          <w:sz w:val="22"/>
          <w:szCs w:val="22"/>
          <w:lang w:val="en-GB"/>
        </w:rPr>
      </w:pPr>
      <w:r w:rsidRPr="00183F39">
        <w:rPr>
          <w:sz w:val="22"/>
          <w:szCs w:val="22"/>
          <w:lang w:val="en-GB"/>
        </w:rPr>
        <w:t xml:space="preserve">Global Framework for Climate Services (GFCS); </w:t>
      </w:r>
    </w:p>
    <w:p w:rsidR="00C73A2E" w:rsidRPr="00183F39" w:rsidRDefault="00C73A2E" w:rsidP="00C73A2E">
      <w:pPr>
        <w:pStyle w:val="Default"/>
        <w:numPr>
          <w:ilvl w:val="0"/>
          <w:numId w:val="43"/>
        </w:numPr>
        <w:adjustRightInd w:val="0"/>
        <w:spacing w:after="60"/>
        <w:ind w:left="900"/>
        <w:rPr>
          <w:sz w:val="22"/>
          <w:szCs w:val="22"/>
          <w:lang w:val="en-GB"/>
        </w:rPr>
      </w:pPr>
      <w:r w:rsidRPr="00183F39">
        <w:rPr>
          <w:sz w:val="22"/>
          <w:szCs w:val="22"/>
          <w:lang w:val="en-GB"/>
        </w:rPr>
        <w:t xml:space="preserve">Aviation meteorological services; </w:t>
      </w:r>
    </w:p>
    <w:p w:rsidR="00C73A2E" w:rsidRPr="00183F39" w:rsidRDefault="00C73A2E" w:rsidP="00C73A2E">
      <w:pPr>
        <w:pStyle w:val="Default"/>
        <w:numPr>
          <w:ilvl w:val="0"/>
          <w:numId w:val="43"/>
        </w:numPr>
        <w:adjustRightInd w:val="0"/>
        <w:spacing w:after="60"/>
        <w:ind w:left="900"/>
        <w:rPr>
          <w:sz w:val="22"/>
          <w:szCs w:val="22"/>
          <w:lang w:val="en-GB"/>
        </w:rPr>
      </w:pPr>
      <w:r w:rsidRPr="00183F39">
        <w:rPr>
          <w:sz w:val="22"/>
          <w:szCs w:val="22"/>
          <w:lang w:val="en-GB"/>
        </w:rPr>
        <w:t>WMO Integrated Global Observing System (WIGOS) and WMO Information System (WIS);</w:t>
      </w:r>
    </w:p>
    <w:p w:rsidR="00C73A2E" w:rsidRPr="00183F39" w:rsidRDefault="00C73A2E" w:rsidP="00C73A2E">
      <w:pPr>
        <w:pStyle w:val="Default"/>
        <w:numPr>
          <w:ilvl w:val="0"/>
          <w:numId w:val="43"/>
        </w:numPr>
        <w:adjustRightInd w:val="0"/>
        <w:spacing w:after="60"/>
        <w:ind w:left="900"/>
        <w:rPr>
          <w:sz w:val="22"/>
          <w:szCs w:val="22"/>
          <w:lang w:val="en-GB"/>
        </w:rPr>
      </w:pPr>
      <w:r w:rsidRPr="00183F39">
        <w:rPr>
          <w:sz w:val="22"/>
          <w:szCs w:val="22"/>
          <w:lang w:val="en-GB"/>
        </w:rPr>
        <w:t>Disaster Risk Reduction (DRR);</w:t>
      </w:r>
    </w:p>
    <w:p w:rsidR="00C73A2E" w:rsidRPr="00183F39" w:rsidRDefault="00C73A2E" w:rsidP="00C73A2E">
      <w:pPr>
        <w:pStyle w:val="Default"/>
        <w:numPr>
          <w:ilvl w:val="0"/>
          <w:numId w:val="43"/>
        </w:numPr>
        <w:adjustRightInd w:val="0"/>
        <w:spacing w:after="60"/>
        <w:ind w:left="900"/>
        <w:rPr>
          <w:sz w:val="22"/>
          <w:szCs w:val="22"/>
          <w:lang w:val="en-GB"/>
        </w:rPr>
      </w:pPr>
      <w:r w:rsidRPr="00183F39">
        <w:rPr>
          <w:sz w:val="22"/>
          <w:szCs w:val="22"/>
          <w:lang w:val="en-GB"/>
        </w:rPr>
        <w:t>Working Group on Hydrology;</w:t>
      </w:r>
    </w:p>
    <w:p w:rsidR="000000BA" w:rsidRPr="00183F39" w:rsidRDefault="00C73A2E" w:rsidP="000000BA">
      <w:pPr>
        <w:pStyle w:val="Default"/>
        <w:numPr>
          <w:ilvl w:val="0"/>
          <w:numId w:val="43"/>
        </w:numPr>
        <w:adjustRightInd w:val="0"/>
        <w:ind w:left="900"/>
        <w:jc w:val="left"/>
        <w:rPr>
          <w:sz w:val="22"/>
          <w:szCs w:val="22"/>
          <w:lang w:val="en-GB"/>
        </w:rPr>
      </w:pPr>
      <w:r w:rsidRPr="00183F39">
        <w:rPr>
          <w:sz w:val="22"/>
          <w:szCs w:val="22"/>
          <w:lang w:val="en-GB"/>
        </w:rPr>
        <w:t xml:space="preserve">Hurricane Committee. </w:t>
      </w:r>
    </w:p>
    <w:p w:rsidR="001B1D2D" w:rsidRDefault="001B1D2D" w:rsidP="000000BA">
      <w:pPr>
        <w:pStyle w:val="Default"/>
        <w:rPr>
          <w:sz w:val="22"/>
          <w:szCs w:val="22"/>
          <w:lang w:val="en-GB"/>
        </w:rPr>
      </w:pPr>
    </w:p>
    <w:p w:rsidR="00DE480B" w:rsidRPr="00505CC8" w:rsidRDefault="00FF08EE" w:rsidP="000000BA">
      <w:pPr>
        <w:pStyle w:val="Default"/>
        <w:rPr>
          <w:sz w:val="22"/>
          <w:szCs w:val="22"/>
          <w:lang w:val="en-GB"/>
        </w:rPr>
      </w:pPr>
      <w:r w:rsidRPr="00505CC8">
        <w:rPr>
          <w:sz w:val="22"/>
          <w:szCs w:val="22"/>
          <w:lang w:val="en-GB"/>
        </w:rPr>
        <w:t>39.</w:t>
      </w:r>
      <w:r w:rsidR="00DE480B" w:rsidRPr="00505CC8">
        <w:rPr>
          <w:sz w:val="22"/>
          <w:szCs w:val="22"/>
          <w:lang w:val="en-GB"/>
        </w:rPr>
        <w:tab/>
        <w:t xml:space="preserve">In this regard, as discussed in Section 6(G) above, at least one new Expert Team will be added; that is, the </w:t>
      </w:r>
      <w:r w:rsidR="00DE480B" w:rsidRPr="00505CC8">
        <w:rPr>
          <w:i/>
          <w:iCs/>
          <w:sz w:val="22"/>
          <w:szCs w:val="22"/>
          <w:lang w:val="en-GB"/>
        </w:rPr>
        <w:t>SWFDP Expert Group</w:t>
      </w:r>
      <w:r w:rsidR="00DE480B" w:rsidRPr="00505CC8">
        <w:rPr>
          <w:sz w:val="22"/>
          <w:szCs w:val="22"/>
          <w:lang w:val="en-GB"/>
        </w:rPr>
        <w:t xml:space="preserve"> as a Task Team reporting to the Management Group.  In addition, as discussed in paragraph 11 in Section 6(B) above, the concept for regional WIGOS Centres, which has been developed and endorsed by EC-68, will need to be discussed very carefully by RA</w:t>
      </w:r>
      <w:r w:rsidR="00505CC8" w:rsidRPr="00505CC8">
        <w:rPr>
          <w:sz w:val="22"/>
          <w:szCs w:val="22"/>
          <w:lang w:val="en-GB"/>
        </w:rPr>
        <w:t xml:space="preserve"> </w:t>
      </w:r>
      <w:r w:rsidR="00DE480B" w:rsidRPr="00505CC8">
        <w:rPr>
          <w:sz w:val="22"/>
          <w:szCs w:val="22"/>
          <w:lang w:val="en-GB"/>
        </w:rPr>
        <w:t xml:space="preserve">IV-17, including the draft concept for a </w:t>
      </w:r>
      <w:r w:rsidR="00DE480B" w:rsidRPr="00505CC8">
        <w:rPr>
          <w:i/>
          <w:sz w:val="22"/>
          <w:szCs w:val="22"/>
          <w:lang w:val="en-GB"/>
        </w:rPr>
        <w:t>virtual Centre</w:t>
      </w:r>
      <w:r w:rsidR="00DE480B" w:rsidRPr="00505CC8">
        <w:rPr>
          <w:sz w:val="22"/>
          <w:szCs w:val="22"/>
          <w:lang w:val="en-GB"/>
        </w:rPr>
        <w:t xml:space="preserve"> that has been developed for regional consideration.  </w:t>
      </w:r>
    </w:p>
    <w:p w:rsidR="00DE480B" w:rsidRPr="00505CC8" w:rsidRDefault="00DE480B" w:rsidP="000000BA">
      <w:pPr>
        <w:pStyle w:val="Default"/>
        <w:rPr>
          <w:sz w:val="22"/>
          <w:szCs w:val="22"/>
          <w:lang w:val="en-GB"/>
        </w:rPr>
      </w:pPr>
    </w:p>
    <w:p w:rsidR="000000BA" w:rsidRPr="00183F39" w:rsidRDefault="000000BA" w:rsidP="000000BA">
      <w:pPr>
        <w:pStyle w:val="Default"/>
        <w:rPr>
          <w:sz w:val="22"/>
          <w:szCs w:val="22"/>
          <w:lang w:val="en-GB"/>
        </w:rPr>
      </w:pPr>
      <w:r w:rsidRPr="00505CC8">
        <w:rPr>
          <w:sz w:val="22"/>
          <w:szCs w:val="22"/>
          <w:lang w:val="en-GB"/>
        </w:rPr>
        <w:t>4</w:t>
      </w:r>
      <w:r w:rsidR="00FF08EE" w:rsidRPr="00505CC8">
        <w:rPr>
          <w:sz w:val="22"/>
          <w:szCs w:val="22"/>
          <w:lang w:val="en-GB"/>
        </w:rPr>
        <w:t>0</w:t>
      </w:r>
      <w:r w:rsidRPr="00505CC8">
        <w:rPr>
          <w:sz w:val="22"/>
          <w:szCs w:val="22"/>
          <w:lang w:val="en-GB"/>
        </w:rPr>
        <w:t>.</w:t>
      </w:r>
      <w:r w:rsidRPr="00505CC8">
        <w:rPr>
          <w:sz w:val="22"/>
          <w:szCs w:val="22"/>
          <w:lang w:val="en-GB"/>
        </w:rPr>
        <w:tab/>
        <w:t>The 2017-2020 Regional governance structure will be confirmed or modified during RA</w:t>
      </w:r>
      <w:r w:rsidR="00505CC8" w:rsidRPr="00505CC8">
        <w:rPr>
          <w:sz w:val="22"/>
          <w:szCs w:val="22"/>
          <w:lang w:val="en-GB"/>
        </w:rPr>
        <w:t xml:space="preserve"> </w:t>
      </w:r>
      <w:r w:rsidRPr="00505CC8">
        <w:rPr>
          <w:sz w:val="22"/>
          <w:szCs w:val="22"/>
          <w:lang w:val="en-GB"/>
        </w:rPr>
        <w:t>IV-17 and will serve to deliver on agreed upon regional priorities.  It should be noted that there is a process underway led by the overall WMO Working Group on SOP to re-examine all WMO governance structures, but that is unlikely to affect the RA IV Management Group and Task Team structures.  The comments received from Members will allow for the RA</w:t>
      </w:r>
      <w:r w:rsidR="00505CC8" w:rsidRPr="00505CC8">
        <w:rPr>
          <w:sz w:val="22"/>
          <w:szCs w:val="22"/>
          <w:lang w:val="en-GB"/>
        </w:rPr>
        <w:t xml:space="preserve"> </w:t>
      </w:r>
      <w:r w:rsidRPr="00505CC8">
        <w:rPr>
          <w:sz w:val="22"/>
          <w:szCs w:val="22"/>
          <w:lang w:val="en-GB"/>
        </w:rPr>
        <w:t>IV SOP Task Team prepare draft plan for review during the next Management Group meeting and eventually at the RA</w:t>
      </w:r>
      <w:r w:rsidR="00505CC8" w:rsidRPr="00505CC8">
        <w:rPr>
          <w:sz w:val="22"/>
          <w:szCs w:val="22"/>
          <w:lang w:val="en-GB"/>
        </w:rPr>
        <w:t xml:space="preserve"> </w:t>
      </w:r>
      <w:r w:rsidRPr="00505CC8">
        <w:rPr>
          <w:sz w:val="22"/>
          <w:szCs w:val="22"/>
          <w:lang w:val="en-GB"/>
        </w:rPr>
        <w:t>IV-17 in 2017.</w:t>
      </w:r>
      <w:r w:rsidRPr="00183F39">
        <w:rPr>
          <w:sz w:val="22"/>
          <w:szCs w:val="22"/>
          <w:lang w:val="en-GB"/>
        </w:rPr>
        <w:t xml:space="preserve"> </w:t>
      </w:r>
    </w:p>
    <w:p w:rsidR="00F30B49" w:rsidRPr="00183F39" w:rsidRDefault="00F30B49" w:rsidP="005D638D">
      <w:pPr>
        <w:autoSpaceDE w:val="0"/>
        <w:autoSpaceDN w:val="0"/>
        <w:adjustRightInd w:val="0"/>
        <w:rPr>
          <w:rFonts w:ascii="Arial" w:eastAsia="Calibri" w:hAnsi="Arial" w:cs="Arial"/>
          <w:sz w:val="22"/>
          <w:szCs w:val="22"/>
        </w:rPr>
      </w:pPr>
    </w:p>
    <w:p w:rsidR="005622AA" w:rsidRPr="00183F39" w:rsidRDefault="005622AA" w:rsidP="005622AA">
      <w:pPr>
        <w:rPr>
          <w:rFonts w:ascii="Arial" w:hAnsi="Arial" w:cs="Arial"/>
          <w:sz w:val="22"/>
          <w:szCs w:val="22"/>
        </w:rPr>
      </w:pPr>
    </w:p>
    <w:p w:rsidR="005622AA" w:rsidRPr="00183F39" w:rsidRDefault="005622AA" w:rsidP="005622AA">
      <w:pPr>
        <w:spacing w:after="120"/>
        <w:rPr>
          <w:rFonts w:ascii="Arial" w:hAnsi="Arial" w:cs="Arial"/>
          <w:sz w:val="22"/>
          <w:szCs w:val="22"/>
        </w:rPr>
      </w:pPr>
      <w:r w:rsidRPr="00183F39">
        <w:rPr>
          <w:rFonts w:ascii="Arial" w:hAnsi="Arial" w:cs="Arial"/>
          <w:b/>
          <w:sz w:val="22"/>
          <w:szCs w:val="22"/>
        </w:rPr>
        <w:t>ACTION PROPOSED TO COUNCIL</w:t>
      </w:r>
    </w:p>
    <w:p w:rsidR="005622AA" w:rsidRPr="00183F39" w:rsidRDefault="00FF08EE" w:rsidP="005622AA">
      <w:pPr>
        <w:pStyle w:val="ListParagraph"/>
        <w:spacing w:after="120"/>
        <w:ind w:left="0"/>
        <w:rPr>
          <w:rFonts w:ascii="Arial" w:hAnsi="Arial" w:cs="Arial"/>
          <w:sz w:val="22"/>
          <w:szCs w:val="22"/>
        </w:rPr>
      </w:pPr>
      <w:r>
        <w:rPr>
          <w:rFonts w:ascii="Arial" w:hAnsi="Arial" w:cs="Arial"/>
          <w:sz w:val="22"/>
          <w:szCs w:val="22"/>
        </w:rPr>
        <w:t>41</w:t>
      </w:r>
      <w:r w:rsidR="005622AA" w:rsidRPr="00183F39">
        <w:rPr>
          <w:rFonts w:ascii="Arial" w:hAnsi="Arial" w:cs="Arial"/>
          <w:sz w:val="22"/>
          <w:szCs w:val="22"/>
        </w:rPr>
        <w:t>.</w:t>
      </w:r>
      <w:r w:rsidR="005622AA" w:rsidRPr="00183F39">
        <w:rPr>
          <w:rFonts w:ascii="Arial" w:hAnsi="Arial" w:cs="Arial"/>
          <w:sz w:val="22"/>
          <w:szCs w:val="22"/>
        </w:rPr>
        <w:tab/>
      </w:r>
      <w:r w:rsidR="005622AA" w:rsidRPr="00183F39">
        <w:rPr>
          <w:rFonts w:ascii="Arial" w:hAnsi="Arial" w:cs="Arial"/>
          <w:b/>
          <w:sz w:val="22"/>
          <w:szCs w:val="22"/>
        </w:rPr>
        <w:t xml:space="preserve">Council </w:t>
      </w:r>
      <w:r w:rsidR="005622AA" w:rsidRPr="00183F39">
        <w:rPr>
          <w:rFonts w:ascii="Arial" w:hAnsi="Arial" w:cs="Arial"/>
          <w:sz w:val="22"/>
          <w:szCs w:val="22"/>
        </w:rPr>
        <w:t>is asked to:</w:t>
      </w:r>
    </w:p>
    <w:p w:rsidR="005622AA" w:rsidRPr="00183F39" w:rsidRDefault="005622AA" w:rsidP="005622AA">
      <w:pPr>
        <w:pStyle w:val="ListParagraph"/>
        <w:numPr>
          <w:ilvl w:val="0"/>
          <w:numId w:val="24"/>
        </w:numPr>
        <w:spacing w:after="60"/>
        <w:ind w:right="763"/>
        <w:rPr>
          <w:rFonts w:ascii="Arial" w:hAnsi="Arial" w:cs="Arial"/>
          <w:bCs/>
          <w:sz w:val="22"/>
          <w:szCs w:val="22"/>
        </w:rPr>
      </w:pPr>
      <w:r w:rsidRPr="00183F39">
        <w:rPr>
          <w:rFonts w:ascii="Arial" w:hAnsi="Arial" w:cs="Arial"/>
          <w:b/>
          <w:sz w:val="22"/>
          <w:szCs w:val="22"/>
        </w:rPr>
        <w:t>Note</w:t>
      </w:r>
      <w:r w:rsidRPr="00183F39">
        <w:rPr>
          <w:rFonts w:ascii="Arial" w:hAnsi="Arial" w:cs="Arial"/>
          <w:sz w:val="22"/>
          <w:szCs w:val="22"/>
        </w:rPr>
        <w:t xml:space="preserve"> the key issues emanating from the </w:t>
      </w:r>
      <w:r w:rsidR="003D2D41" w:rsidRPr="00183F39">
        <w:rPr>
          <w:rFonts w:ascii="Arial" w:hAnsi="Arial"/>
          <w:sz w:val="21"/>
          <w:szCs w:val="21"/>
        </w:rPr>
        <w:t>2016 session of the Executive Council (EC) of the</w:t>
      </w:r>
      <w:r w:rsidR="003D2D41" w:rsidRPr="00183F39">
        <w:rPr>
          <w:rFonts w:ascii="Arial" w:hAnsi="Arial"/>
          <w:b/>
          <w:sz w:val="21"/>
          <w:szCs w:val="21"/>
        </w:rPr>
        <w:t xml:space="preserve"> World Meteorological Organization</w:t>
      </w:r>
      <w:r w:rsidR="003D2D41" w:rsidRPr="00183F39">
        <w:rPr>
          <w:rFonts w:ascii="Arial" w:hAnsi="Arial" w:cs="Arial"/>
          <w:sz w:val="22"/>
          <w:szCs w:val="22"/>
        </w:rPr>
        <w:t>;</w:t>
      </w:r>
    </w:p>
    <w:p w:rsidR="003D2D41" w:rsidRPr="00183F39" w:rsidRDefault="003D2D41" w:rsidP="005622AA">
      <w:pPr>
        <w:pStyle w:val="ListParagraph"/>
        <w:numPr>
          <w:ilvl w:val="0"/>
          <w:numId w:val="24"/>
        </w:numPr>
        <w:spacing w:after="60"/>
        <w:ind w:right="763"/>
        <w:rPr>
          <w:rFonts w:ascii="Arial" w:hAnsi="Arial" w:cs="Arial"/>
          <w:bCs/>
          <w:sz w:val="22"/>
          <w:szCs w:val="22"/>
        </w:rPr>
      </w:pPr>
      <w:r w:rsidRPr="00183F39">
        <w:rPr>
          <w:rFonts w:ascii="Arial" w:hAnsi="Arial" w:cs="Arial"/>
          <w:b/>
          <w:snapToGrid w:val="0"/>
          <w:sz w:val="22"/>
          <w:szCs w:val="22"/>
          <w:lang w:eastAsia="ja-JP"/>
        </w:rPr>
        <w:t>Re-emphasize</w:t>
      </w:r>
      <w:r w:rsidRPr="00183F39">
        <w:rPr>
          <w:rFonts w:ascii="Arial" w:hAnsi="Arial" w:cs="Arial"/>
          <w:snapToGrid w:val="0"/>
          <w:sz w:val="22"/>
          <w:szCs w:val="22"/>
          <w:lang w:eastAsia="ja-JP"/>
        </w:rPr>
        <w:t xml:space="preserve"> the mandatory nature of </w:t>
      </w:r>
      <w:r w:rsidRPr="00183F39">
        <w:rPr>
          <w:rFonts w:ascii="Arial" w:hAnsi="Arial" w:cs="Arial"/>
          <w:sz w:val="22"/>
          <w:szCs w:val="22"/>
        </w:rPr>
        <w:t>WIGOS and WIS</w:t>
      </w:r>
      <w:r w:rsidRPr="00183F39">
        <w:rPr>
          <w:rFonts w:ascii="Arial" w:hAnsi="Arial" w:cs="Arial"/>
          <w:snapToGrid w:val="0"/>
          <w:sz w:val="22"/>
          <w:szCs w:val="22"/>
          <w:lang w:eastAsia="ja-JP"/>
        </w:rPr>
        <w:t xml:space="preserve"> implementation and to </w:t>
      </w:r>
      <w:r w:rsidRPr="00183F39">
        <w:rPr>
          <w:rFonts w:ascii="Arial" w:hAnsi="Arial" w:cs="Arial"/>
          <w:b/>
          <w:snapToGrid w:val="0"/>
          <w:sz w:val="22"/>
          <w:szCs w:val="22"/>
          <w:lang w:eastAsia="ja-JP"/>
        </w:rPr>
        <w:t xml:space="preserve">urge </w:t>
      </w:r>
      <w:r w:rsidRPr="00183F39">
        <w:rPr>
          <w:rFonts w:ascii="Arial" w:hAnsi="Arial" w:cs="Arial"/>
          <w:bCs/>
          <w:snapToGrid w:val="0"/>
          <w:sz w:val="22"/>
          <w:szCs w:val="22"/>
        </w:rPr>
        <w:t>CMO</w:t>
      </w:r>
      <w:r w:rsidRPr="00183F39">
        <w:rPr>
          <w:rFonts w:ascii="Arial" w:hAnsi="Arial" w:cs="Arial"/>
          <w:sz w:val="22"/>
          <w:szCs w:val="22"/>
        </w:rPr>
        <w:t xml:space="preserve"> Member States to ensure that their NMHSs actively participate in the </w:t>
      </w:r>
      <w:r w:rsidRPr="00183F39">
        <w:rPr>
          <w:rFonts w:ascii="Arial" w:eastAsia="Calibri" w:hAnsi="Arial" w:cs="Arial"/>
          <w:sz w:val="22"/>
          <w:szCs w:val="22"/>
        </w:rPr>
        <w:t>Pre-Operational Phase of WIGOS in the 2016-2019 period;</w:t>
      </w:r>
    </w:p>
    <w:p w:rsidR="003D2D41" w:rsidRPr="00183F39" w:rsidRDefault="003D2D41" w:rsidP="005622AA">
      <w:pPr>
        <w:pStyle w:val="ListParagraph"/>
        <w:numPr>
          <w:ilvl w:val="0"/>
          <w:numId w:val="24"/>
        </w:numPr>
        <w:spacing w:after="60"/>
        <w:ind w:right="763"/>
        <w:rPr>
          <w:rFonts w:ascii="Arial" w:hAnsi="Arial" w:cs="Arial"/>
          <w:bCs/>
          <w:sz w:val="22"/>
          <w:szCs w:val="22"/>
        </w:rPr>
      </w:pPr>
      <w:r w:rsidRPr="00183F39">
        <w:rPr>
          <w:rFonts w:ascii="Arial" w:eastAsia="Calibri" w:hAnsi="Arial" w:cs="Arial"/>
          <w:b/>
          <w:sz w:val="22"/>
          <w:szCs w:val="22"/>
        </w:rPr>
        <w:t xml:space="preserve">Urge </w:t>
      </w:r>
      <w:r w:rsidRPr="00183F39">
        <w:rPr>
          <w:rFonts w:ascii="Arial" w:eastAsia="Calibri" w:hAnsi="Arial" w:cs="Arial"/>
          <w:sz w:val="22"/>
          <w:szCs w:val="22"/>
        </w:rPr>
        <w:t xml:space="preserve">Member States to take </w:t>
      </w:r>
      <w:r w:rsidRPr="00183F39">
        <w:rPr>
          <w:rFonts w:ascii="Arial" w:eastAsia="Calibri" w:hAnsi="Arial" w:cs="Arial"/>
          <w:b/>
          <w:sz w:val="22"/>
          <w:szCs w:val="22"/>
        </w:rPr>
        <w:t>urgent action</w:t>
      </w:r>
      <w:r w:rsidRPr="00183F39">
        <w:rPr>
          <w:rFonts w:ascii="Arial" w:eastAsia="Calibri" w:hAnsi="Arial" w:cs="Arial"/>
          <w:sz w:val="22"/>
          <w:szCs w:val="22"/>
        </w:rPr>
        <w:t xml:space="preserve"> to implement </w:t>
      </w:r>
      <w:r w:rsidRPr="00183F39">
        <w:rPr>
          <w:rFonts w:ascii="Arial" w:hAnsi="Arial" w:cs="Arial"/>
          <w:sz w:val="22"/>
          <w:szCs w:val="22"/>
        </w:rPr>
        <w:t xml:space="preserve">its choice of system to access the data and/or imagery from the new GOES-R weather satellite;  </w:t>
      </w:r>
    </w:p>
    <w:p w:rsidR="005622AA" w:rsidRPr="00183F39" w:rsidRDefault="005622AA" w:rsidP="005622AA">
      <w:pPr>
        <w:pStyle w:val="ListParagraph"/>
        <w:numPr>
          <w:ilvl w:val="0"/>
          <w:numId w:val="24"/>
        </w:numPr>
        <w:spacing w:after="60"/>
        <w:ind w:right="763"/>
        <w:rPr>
          <w:rFonts w:ascii="Arial" w:hAnsi="Arial" w:cs="Arial"/>
          <w:bCs/>
          <w:sz w:val="22"/>
          <w:szCs w:val="22"/>
        </w:rPr>
      </w:pPr>
      <w:r w:rsidRPr="00183F39">
        <w:rPr>
          <w:rFonts w:ascii="Arial" w:hAnsi="Arial" w:cs="Arial"/>
          <w:b/>
          <w:sz w:val="22"/>
          <w:szCs w:val="22"/>
        </w:rPr>
        <w:t>Express</w:t>
      </w:r>
      <w:r w:rsidRPr="00183F39">
        <w:rPr>
          <w:rFonts w:ascii="Arial" w:hAnsi="Arial" w:cs="Arial"/>
          <w:sz w:val="22"/>
          <w:szCs w:val="22"/>
        </w:rPr>
        <w:t xml:space="preserve"> its continued strong support for the </w:t>
      </w:r>
      <w:r w:rsidRPr="00183F39">
        <w:rPr>
          <w:rFonts w:ascii="Arial" w:hAnsi="Arial" w:cs="Arial"/>
          <w:i/>
          <w:sz w:val="22"/>
          <w:szCs w:val="22"/>
        </w:rPr>
        <w:t>Global Framework for Climate Services</w:t>
      </w:r>
      <w:r w:rsidRPr="00183F39">
        <w:rPr>
          <w:rFonts w:ascii="Arial" w:hAnsi="Arial" w:cs="Arial"/>
          <w:sz w:val="22"/>
          <w:szCs w:val="22"/>
        </w:rPr>
        <w:t xml:space="preserve"> and to urge Member States to actively participate in GFCS projects and activities as appropriate;</w:t>
      </w:r>
    </w:p>
    <w:p w:rsidR="00454BCC" w:rsidRPr="001B1D2D" w:rsidRDefault="005622AA" w:rsidP="005622AA">
      <w:pPr>
        <w:numPr>
          <w:ilvl w:val="0"/>
          <w:numId w:val="24"/>
        </w:numPr>
        <w:spacing w:after="60"/>
        <w:ind w:right="763"/>
        <w:rPr>
          <w:rFonts w:ascii="Arial" w:hAnsi="Arial" w:cs="Arial"/>
          <w:sz w:val="22"/>
          <w:szCs w:val="22"/>
        </w:rPr>
      </w:pPr>
      <w:r w:rsidRPr="00183F39">
        <w:rPr>
          <w:rFonts w:ascii="Arial" w:hAnsi="Arial" w:cs="Arial"/>
          <w:b/>
          <w:bCs/>
          <w:sz w:val="22"/>
          <w:szCs w:val="22"/>
        </w:rPr>
        <w:t>Note</w:t>
      </w:r>
      <w:r w:rsidRPr="00183F39">
        <w:rPr>
          <w:rFonts w:ascii="Arial" w:hAnsi="Arial" w:cs="Arial"/>
          <w:bCs/>
          <w:sz w:val="22"/>
          <w:szCs w:val="22"/>
        </w:rPr>
        <w:t xml:space="preserve"> the </w:t>
      </w:r>
      <w:r w:rsidR="00454BCC" w:rsidRPr="001B1D2D">
        <w:rPr>
          <w:rFonts w:ascii="Arial" w:hAnsi="Arial" w:cs="Arial"/>
          <w:sz w:val="22"/>
          <w:szCs w:val="22"/>
        </w:rPr>
        <w:t>important issues for the 16</w:t>
      </w:r>
      <w:r w:rsidR="00454BCC" w:rsidRPr="001B1D2D">
        <w:rPr>
          <w:rFonts w:ascii="Arial" w:hAnsi="Arial" w:cs="Arial"/>
          <w:sz w:val="22"/>
          <w:szCs w:val="22"/>
          <w:vertAlign w:val="superscript"/>
        </w:rPr>
        <w:t>th</w:t>
      </w:r>
      <w:r w:rsidR="00454BCC" w:rsidRPr="001B1D2D">
        <w:rPr>
          <w:rFonts w:ascii="Arial" w:hAnsi="Arial" w:cs="Arial"/>
          <w:sz w:val="22"/>
          <w:szCs w:val="22"/>
        </w:rPr>
        <w:t xml:space="preserve"> session of WMO </w:t>
      </w:r>
      <w:r w:rsidR="00454BCC" w:rsidRPr="001B1D2D">
        <w:rPr>
          <w:rFonts w:ascii="Arial" w:hAnsi="Arial" w:cs="Arial"/>
          <w:bCs/>
          <w:i/>
          <w:sz w:val="22"/>
          <w:szCs w:val="22"/>
        </w:rPr>
        <w:t>Commission for Basic Systems</w:t>
      </w:r>
      <w:r w:rsidR="00454BCC" w:rsidRPr="001B1D2D">
        <w:rPr>
          <w:rFonts w:ascii="Arial" w:hAnsi="Arial" w:cs="Arial"/>
          <w:sz w:val="22"/>
          <w:szCs w:val="22"/>
        </w:rPr>
        <w:t xml:space="preserve">(CBS-16), </w:t>
      </w:r>
      <w:r w:rsidR="00454BCC" w:rsidRPr="001B1D2D">
        <w:rPr>
          <w:rFonts w:ascii="Arial" w:hAnsi="Arial" w:cs="Arial"/>
          <w:b/>
          <w:bCs/>
          <w:sz w:val="22"/>
          <w:szCs w:val="22"/>
        </w:rPr>
        <w:t>urge</w:t>
      </w:r>
      <w:r w:rsidR="00454BCC" w:rsidRPr="001B1D2D">
        <w:rPr>
          <w:rFonts w:ascii="Arial" w:hAnsi="Arial" w:cs="Arial"/>
          <w:bCs/>
          <w:sz w:val="22"/>
          <w:szCs w:val="22"/>
        </w:rPr>
        <w:t xml:space="preserve"> as many CMO Member States as possible to attend;</w:t>
      </w:r>
    </w:p>
    <w:p w:rsidR="005622AA" w:rsidRPr="001B1D2D" w:rsidRDefault="00454BCC" w:rsidP="005622AA">
      <w:pPr>
        <w:numPr>
          <w:ilvl w:val="0"/>
          <w:numId w:val="24"/>
        </w:numPr>
        <w:spacing w:after="60"/>
        <w:ind w:right="763"/>
        <w:rPr>
          <w:rFonts w:ascii="Arial" w:hAnsi="Arial" w:cs="Arial"/>
          <w:sz w:val="22"/>
          <w:szCs w:val="22"/>
        </w:rPr>
      </w:pPr>
      <w:r w:rsidRPr="001B1D2D">
        <w:rPr>
          <w:rFonts w:ascii="Arial" w:hAnsi="Arial" w:cs="Arial"/>
          <w:b/>
          <w:bCs/>
          <w:sz w:val="22"/>
          <w:szCs w:val="22"/>
        </w:rPr>
        <w:t>Also Note</w:t>
      </w:r>
      <w:r w:rsidRPr="001B1D2D">
        <w:rPr>
          <w:rFonts w:ascii="Arial" w:hAnsi="Arial" w:cs="Arial"/>
          <w:bCs/>
          <w:sz w:val="22"/>
          <w:szCs w:val="22"/>
        </w:rPr>
        <w:t xml:space="preserve"> the expected formal </w:t>
      </w:r>
      <w:r w:rsidR="005622AA" w:rsidRPr="001B1D2D">
        <w:rPr>
          <w:rFonts w:ascii="Arial" w:hAnsi="Arial" w:cs="Arial"/>
          <w:bCs/>
          <w:sz w:val="22"/>
          <w:szCs w:val="22"/>
        </w:rPr>
        <w:t>designation of the CIMH as a WMO Regional Climate Centre (RCC)</w:t>
      </w:r>
      <w:r w:rsidRPr="001B1D2D">
        <w:rPr>
          <w:rFonts w:ascii="Arial" w:hAnsi="Arial" w:cs="Arial"/>
          <w:bCs/>
          <w:sz w:val="22"/>
          <w:szCs w:val="22"/>
        </w:rPr>
        <w:t xml:space="preserve"> for the Caribbean</w:t>
      </w:r>
      <w:r w:rsidR="005622AA" w:rsidRPr="001B1D2D">
        <w:rPr>
          <w:rFonts w:ascii="Arial" w:hAnsi="Arial" w:cs="Arial"/>
          <w:bCs/>
          <w:sz w:val="22"/>
          <w:szCs w:val="22"/>
        </w:rPr>
        <w:t xml:space="preserve">, and to </w:t>
      </w:r>
      <w:r w:rsidRPr="001B1D2D">
        <w:rPr>
          <w:rFonts w:ascii="Arial" w:hAnsi="Arial" w:cs="Arial"/>
          <w:b/>
          <w:bCs/>
          <w:sz w:val="22"/>
          <w:szCs w:val="22"/>
        </w:rPr>
        <w:t>provide</w:t>
      </w:r>
      <w:r w:rsidRPr="001B1D2D">
        <w:rPr>
          <w:rFonts w:ascii="Arial" w:hAnsi="Arial" w:cs="Arial"/>
          <w:bCs/>
          <w:sz w:val="22"/>
          <w:szCs w:val="22"/>
        </w:rPr>
        <w:t xml:space="preserve"> the CIMH with all the necessary support required to undertake this mandate;</w:t>
      </w:r>
    </w:p>
    <w:p w:rsidR="005622AA" w:rsidRPr="001B1D2D" w:rsidRDefault="00A51DF6" w:rsidP="005622AA">
      <w:pPr>
        <w:numPr>
          <w:ilvl w:val="0"/>
          <w:numId w:val="24"/>
        </w:numPr>
        <w:spacing w:after="60"/>
        <w:ind w:right="763"/>
        <w:rPr>
          <w:rFonts w:ascii="Arial" w:hAnsi="Arial" w:cs="Arial"/>
          <w:sz w:val="22"/>
          <w:szCs w:val="22"/>
        </w:rPr>
      </w:pPr>
      <w:r w:rsidRPr="001B1D2D">
        <w:rPr>
          <w:rFonts w:ascii="Arial" w:hAnsi="Arial" w:cs="Arial"/>
          <w:b/>
          <w:sz w:val="22"/>
          <w:szCs w:val="22"/>
        </w:rPr>
        <w:t>Urge</w:t>
      </w:r>
      <w:r w:rsidRPr="001B1D2D">
        <w:rPr>
          <w:rFonts w:ascii="Arial" w:hAnsi="Arial" w:cs="Arial"/>
          <w:sz w:val="22"/>
          <w:szCs w:val="22"/>
        </w:rPr>
        <w:t xml:space="preserve"> Member States to review and complete any outstanding matters in their implementation </w:t>
      </w:r>
      <w:r w:rsidRPr="001B1D2D">
        <w:rPr>
          <w:rFonts w:ascii="Arial" w:eastAsia="Calibri" w:hAnsi="Arial" w:cs="Arial"/>
          <w:sz w:val="22"/>
          <w:szCs w:val="22"/>
        </w:rPr>
        <w:t xml:space="preserve">of the ICAO-mandated </w:t>
      </w:r>
      <w:r w:rsidRPr="001B1D2D">
        <w:rPr>
          <w:rFonts w:ascii="Arial" w:eastAsia="Calibri" w:hAnsi="Arial" w:cs="Arial"/>
          <w:i/>
          <w:sz w:val="22"/>
          <w:szCs w:val="22"/>
        </w:rPr>
        <w:t>Quality Management System</w:t>
      </w:r>
      <w:r w:rsidRPr="001B1D2D">
        <w:rPr>
          <w:rFonts w:ascii="Arial" w:eastAsia="Calibri" w:hAnsi="Arial" w:cs="Arial"/>
          <w:sz w:val="22"/>
          <w:szCs w:val="22"/>
        </w:rPr>
        <w:t xml:space="preserve"> (QMS) for meteorological services to aviation, including  matters to do with s</w:t>
      </w:r>
      <w:r w:rsidRPr="001B1D2D">
        <w:rPr>
          <w:rFonts w:ascii="Arial" w:hAnsi="Arial" w:cs="Arial"/>
          <w:sz w:val="22"/>
          <w:szCs w:val="22"/>
        </w:rPr>
        <w:t xml:space="preserve">taff competency </w:t>
      </w:r>
      <w:r w:rsidR="00F21934" w:rsidRPr="001B1D2D">
        <w:rPr>
          <w:rFonts w:ascii="Arial" w:hAnsi="Arial" w:cs="Arial"/>
          <w:sz w:val="22"/>
          <w:szCs w:val="22"/>
        </w:rPr>
        <w:t>and qualification</w:t>
      </w:r>
      <w:r w:rsidR="001B1D2D" w:rsidRPr="001B1D2D">
        <w:rPr>
          <w:rFonts w:ascii="Arial" w:hAnsi="Arial" w:cs="Arial"/>
          <w:sz w:val="22"/>
          <w:szCs w:val="22"/>
        </w:rPr>
        <w:t xml:space="preserve"> </w:t>
      </w:r>
      <w:r w:rsidRPr="001B1D2D">
        <w:rPr>
          <w:rFonts w:ascii="Arial" w:hAnsi="Arial" w:cs="Arial"/>
          <w:sz w:val="22"/>
          <w:szCs w:val="22"/>
        </w:rPr>
        <w:t>standards;</w:t>
      </w:r>
    </w:p>
    <w:p w:rsidR="005622AA" w:rsidRPr="001B1D2D" w:rsidRDefault="00A51DF6" w:rsidP="005622AA">
      <w:pPr>
        <w:numPr>
          <w:ilvl w:val="0"/>
          <w:numId w:val="24"/>
        </w:numPr>
        <w:spacing w:after="60"/>
        <w:ind w:right="763"/>
        <w:rPr>
          <w:rFonts w:ascii="Arial" w:hAnsi="Arial" w:cs="Arial"/>
          <w:sz w:val="22"/>
          <w:szCs w:val="22"/>
        </w:rPr>
      </w:pPr>
      <w:r w:rsidRPr="001B1D2D">
        <w:rPr>
          <w:rFonts w:ascii="Arial" w:hAnsi="Arial" w:cs="Arial"/>
          <w:b/>
          <w:sz w:val="22"/>
          <w:szCs w:val="22"/>
        </w:rPr>
        <w:t xml:space="preserve">Strongly support </w:t>
      </w:r>
      <w:r w:rsidRPr="001B1D2D">
        <w:rPr>
          <w:rFonts w:ascii="Arial" w:hAnsi="Arial" w:cs="Arial"/>
          <w:sz w:val="22"/>
          <w:szCs w:val="22"/>
        </w:rPr>
        <w:t xml:space="preserve">and </w:t>
      </w:r>
      <w:r w:rsidRPr="001B1D2D">
        <w:rPr>
          <w:rFonts w:ascii="Arial" w:hAnsi="Arial" w:cs="Arial"/>
          <w:b/>
          <w:sz w:val="22"/>
          <w:szCs w:val="22"/>
        </w:rPr>
        <w:t>partic</w:t>
      </w:r>
      <w:r w:rsidR="00C01EAC" w:rsidRPr="001B1D2D">
        <w:rPr>
          <w:rFonts w:ascii="Arial" w:hAnsi="Arial" w:cs="Arial"/>
          <w:b/>
          <w:sz w:val="22"/>
          <w:szCs w:val="22"/>
        </w:rPr>
        <w:t>ipate in</w:t>
      </w:r>
      <w:r w:rsidR="00C01EAC" w:rsidRPr="001B1D2D">
        <w:rPr>
          <w:rFonts w:ascii="Arial" w:hAnsi="Arial" w:cs="Arial"/>
          <w:sz w:val="22"/>
          <w:szCs w:val="22"/>
        </w:rPr>
        <w:t xml:space="preserve"> the</w:t>
      </w:r>
      <w:r w:rsidRPr="001B1D2D">
        <w:rPr>
          <w:rFonts w:ascii="Arial" w:hAnsi="Arial" w:cs="Arial"/>
          <w:sz w:val="22"/>
          <w:szCs w:val="22"/>
        </w:rPr>
        <w:t xml:space="preserve"> implementation of a </w:t>
      </w:r>
      <w:r w:rsidRPr="001B1D2D">
        <w:rPr>
          <w:rFonts w:ascii="Arial" w:eastAsia="Calibri" w:hAnsi="Arial" w:cs="Arial"/>
          <w:sz w:val="22"/>
          <w:szCs w:val="22"/>
        </w:rPr>
        <w:t xml:space="preserve">WMO </w:t>
      </w:r>
      <w:r w:rsidR="005622AA" w:rsidRPr="001B1D2D">
        <w:rPr>
          <w:rFonts w:ascii="Arial" w:eastAsia="Calibri" w:hAnsi="Arial" w:cs="Arial"/>
          <w:i/>
          <w:sz w:val="22"/>
          <w:szCs w:val="22"/>
        </w:rPr>
        <w:t>Severe Weather Forecasting Demonstration Project</w:t>
      </w:r>
      <w:r w:rsidR="005622AA" w:rsidRPr="001B1D2D">
        <w:rPr>
          <w:rFonts w:ascii="Arial" w:eastAsia="Calibri" w:hAnsi="Arial" w:cs="Arial"/>
          <w:sz w:val="22"/>
          <w:szCs w:val="22"/>
        </w:rPr>
        <w:t xml:space="preserve"> for </w:t>
      </w:r>
      <w:r w:rsidRPr="001B1D2D">
        <w:rPr>
          <w:rFonts w:ascii="Arial" w:eastAsia="Calibri" w:hAnsi="Arial" w:cs="Arial"/>
          <w:sz w:val="22"/>
          <w:szCs w:val="22"/>
        </w:rPr>
        <w:t xml:space="preserve">parts of </w:t>
      </w:r>
      <w:r w:rsidR="005622AA" w:rsidRPr="001B1D2D">
        <w:rPr>
          <w:rFonts w:ascii="Arial" w:eastAsia="Calibri" w:hAnsi="Arial" w:cs="Arial"/>
          <w:sz w:val="22"/>
          <w:szCs w:val="22"/>
        </w:rPr>
        <w:t>the region;</w:t>
      </w:r>
    </w:p>
    <w:p w:rsidR="005622AA" w:rsidRPr="00183F39" w:rsidRDefault="005622AA" w:rsidP="005622AA">
      <w:pPr>
        <w:numPr>
          <w:ilvl w:val="0"/>
          <w:numId w:val="24"/>
        </w:numPr>
        <w:spacing w:after="60"/>
        <w:ind w:right="756"/>
        <w:rPr>
          <w:rFonts w:ascii="Arial" w:hAnsi="Arial" w:cs="Arial"/>
          <w:bCs/>
          <w:sz w:val="22"/>
          <w:szCs w:val="22"/>
        </w:rPr>
      </w:pPr>
      <w:r w:rsidRPr="001B1D2D">
        <w:rPr>
          <w:rFonts w:ascii="Arial" w:eastAsia="Calibri" w:hAnsi="Arial" w:cs="Arial"/>
          <w:b/>
          <w:sz w:val="22"/>
          <w:szCs w:val="22"/>
        </w:rPr>
        <w:t>Urge</w:t>
      </w:r>
      <w:r w:rsidRPr="001B1D2D">
        <w:rPr>
          <w:rFonts w:ascii="Arial" w:eastAsia="Calibri" w:hAnsi="Arial" w:cs="Arial"/>
          <w:sz w:val="22"/>
          <w:szCs w:val="22"/>
        </w:rPr>
        <w:t xml:space="preserve"> NMHSs of Member States</w:t>
      </w:r>
      <w:r w:rsidRPr="00183F39">
        <w:rPr>
          <w:rFonts w:ascii="Arial" w:eastAsia="Calibri" w:hAnsi="Arial" w:cs="Arial"/>
          <w:sz w:val="22"/>
          <w:szCs w:val="22"/>
        </w:rPr>
        <w:t xml:space="preserve"> to </w:t>
      </w:r>
      <w:r w:rsidR="00C01EAC" w:rsidRPr="00183F39">
        <w:rPr>
          <w:rFonts w:ascii="Arial" w:eastAsia="Calibri" w:hAnsi="Arial" w:cs="Arial"/>
          <w:sz w:val="22"/>
          <w:szCs w:val="22"/>
        </w:rPr>
        <w:t xml:space="preserve">contribute to the preparation of and to participate in the 2017 meeting of the </w:t>
      </w:r>
      <w:r w:rsidR="00C01EAC" w:rsidRPr="00183F39">
        <w:rPr>
          <w:rFonts w:ascii="Arial" w:hAnsi="Arial" w:cs="Arial"/>
          <w:sz w:val="22"/>
          <w:szCs w:val="22"/>
        </w:rPr>
        <w:t>WMO Regional Association IV for North America, Central America and the Caribbean.</w:t>
      </w:r>
    </w:p>
    <w:p w:rsidR="005622AA" w:rsidRPr="00183F39" w:rsidRDefault="005622AA" w:rsidP="005622AA">
      <w:pPr>
        <w:pStyle w:val="BodyTextIn"/>
        <w:widowControl/>
        <w:ind w:left="720" w:right="756"/>
        <w:rPr>
          <w:rFonts w:cs="Arial"/>
          <w:szCs w:val="22"/>
        </w:rPr>
      </w:pPr>
    </w:p>
    <w:p w:rsidR="005622AA" w:rsidRPr="00183F39" w:rsidRDefault="005622AA" w:rsidP="005622AA">
      <w:pPr>
        <w:pStyle w:val="ListParagraph"/>
        <w:spacing w:after="60"/>
        <w:ind w:right="756"/>
        <w:jc w:val="center"/>
        <w:rPr>
          <w:rFonts w:ascii="Arial" w:hAnsi="Arial" w:cs="Arial"/>
          <w:bCs/>
          <w:sz w:val="22"/>
          <w:szCs w:val="22"/>
        </w:rPr>
      </w:pPr>
      <w:r w:rsidRPr="00183F39">
        <w:rPr>
          <w:rFonts w:ascii="Arial" w:hAnsi="Arial" w:cs="Arial"/>
          <w:bCs/>
          <w:sz w:val="22"/>
          <w:szCs w:val="22"/>
        </w:rPr>
        <w:t>___________</w:t>
      </w:r>
    </w:p>
    <w:p w:rsidR="0001141C" w:rsidRPr="00183F39" w:rsidRDefault="0001141C" w:rsidP="00045205">
      <w:pPr>
        <w:rPr>
          <w:rFonts w:ascii="Arial" w:hAnsi="Arial" w:cs="Arial"/>
          <w:sz w:val="22"/>
          <w:szCs w:val="22"/>
        </w:rPr>
      </w:pPr>
    </w:p>
    <w:p w:rsidR="0001141C" w:rsidRPr="00183F39" w:rsidRDefault="0001141C" w:rsidP="00045205">
      <w:pPr>
        <w:rPr>
          <w:rFonts w:ascii="Arial" w:hAnsi="Arial" w:cs="Arial"/>
          <w:sz w:val="22"/>
          <w:szCs w:val="22"/>
        </w:rPr>
      </w:pPr>
    </w:p>
    <w:p w:rsidR="00BE342B" w:rsidRPr="00183F39" w:rsidRDefault="007A7305" w:rsidP="00045205">
      <w:pPr>
        <w:rPr>
          <w:rFonts w:ascii="Arial" w:hAnsi="Arial" w:cs="Arial"/>
          <w:sz w:val="22"/>
          <w:szCs w:val="22"/>
        </w:rPr>
      </w:pPr>
      <w:r w:rsidRPr="00183F39">
        <w:rPr>
          <w:rFonts w:ascii="Arial" w:hAnsi="Arial" w:cs="Arial"/>
          <w:sz w:val="22"/>
          <w:szCs w:val="22"/>
        </w:rPr>
        <w:t>CMO Headquarters</w:t>
      </w:r>
    </w:p>
    <w:p w:rsidR="001316CD" w:rsidRPr="00183F39" w:rsidRDefault="007A7305" w:rsidP="002B1FD5">
      <w:pPr>
        <w:rPr>
          <w:rFonts w:ascii="Arial" w:hAnsi="Arial" w:cs="Arial"/>
          <w:sz w:val="22"/>
          <w:szCs w:val="22"/>
        </w:rPr>
      </w:pPr>
      <w:r w:rsidRPr="00183F39">
        <w:rPr>
          <w:rFonts w:ascii="Arial" w:hAnsi="Arial" w:cs="Arial"/>
          <w:sz w:val="22"/>
          <w:szCs w:val="22"/>
        </w:rPr>
        <w:t>October 201</w:t>
      </w:r>
      <w:r w:rsidR="00C01EAC" w:rsidRPr="00183F39">
        <w:rPr>
          <w:rFonts w:ascii="Arial" w:hAnsi="Arial" w:cs="Arial"/>
          <w:sz w:val="22"/>
          <w:szCs w:val="22"/>
        </w:rPr>
        <w:t>6</w:t>
      </w:r>
    </w:p>
    <w:p w:rsidR="0001141C" w:rsidRPr="00183F39" w:rsidRDefault="0001141C" w:rsidP="002B1FD5">
      <w:pPr>
        <w:rPr>
          <w:rFonts w:ascii="Arial" w:hAnsi="Arial" w:cs="Arial"/>
          <w:sz w:val="22"/>
          <w:szCs w:val="22"/>
        </w:rPr>
      </w:pPr>
    </w:p>
    <w:p w:rsidR="001316CD" w:rsidRPr="00183F39" w:rsidRDefault="001316CD" w:rsidP="002B1FD5">
      <w:pPr>
        <w:rPr>
          <w:rFonts w:ascii="Arial" w:hAnsi="Arial" w:cs="Arial"/>
          <w:sz w:val="22"/>
          <w:szCs w:val="22"/>
        </w:rPr>
        <w:sectPr w:rsidR="001316CD" w:rsidRPr="00183F39" w:rsidSect="00834F5C">
          <w:headerReference w:type="default" r:id="rId11"/>
          <w:pgSz w:w="12240" w:h="15840"/>
          <w:pgMar w:top="1440" w:right="1008" w:bottom="1008" w:left="1440" w:header="720" w:footer="720" w:gutter="0"/>
          <w:pgNumType w:start="2"/>
          <w:cols w:space="720"/>
          <w:docGrid w:linePitch="360"/>
        </w:sectPr>
      </w:pPr>
    </w:p>
    <w:p w:rsidR="00F84967" w:rsidRPr="00183F39" w:rsidRDefault="00F84967" w:rsidP="00F84967">
      <w:pPr>
        <w:jc w:val="center"/>
        <w:rPr>
          <w:rFonts w:ascii="Arial" w:hAnsi="Arial" w:cs="Arial"/>
          <w:b/>
          <w:sz w:val="24"/>
          <w:szCs w:val="24"/>
        </w:rPr>
      </w:pPr>
      <w:r w:rsidRPr="00183F39">
        <w:rPr>
          <w:rFonts w:ascii="Arial" w:hAnsi="Arial" w:cs="Arial"/>
          <w:b/>
          <w:sz w:val="24"/>
          <w:szCs w:val="24"/>
        </w:rPr>
        <w:lastRenderedPageBreak/>
        <w:t xml:space="preserve">Developing a </w:t>
      </w:r>
    </w:p>
    <w:p w:rsidR="00F84967" w:rsidRPr="00183F39" w:rsidRDefault="00F84967" w:rsidP="00F84967">
      <w:pPr>
        <w:jc w:val="center"/>
        <w:rPr>
          <w:rFonts w:ascii="Arial" w:hAnsi="Arial" w:cs="Arial"/>
          <w:b/>
          <w:sz w:val="24"/>
          <w:szCs w:val="24"/>
        </w:rPr>
      </w:pPr>
    </w:p>
    <w:p w:rsidR="00F84967" w:rsidRPr="00183F39" w:rsidRDefault="00F84967" w:rsidP="00F84967">
      <w:pPr>
        <w:jc w:val="center"/>
        <w:rPr>
          <w:rFonts w:ascii="Arial" w:hAnsi="Arial" w:cs="Arial"/>
          <w:b/>
          <w:sz w:val="24"/>
          <w:szCs w:val="24"/>
          <w:u w:val="single"/>
        </w:rPr>
      </w:pPr>
      <w:r w:rsidRPr="00183F39">
        <w:rPr>
          <w:rFonts w:ascii="Arial" w:hAnsi="Arial" w:cs="Arial"/>
          <w:b/>
          <w:sz w:val="24"/>
          <w:szCs w:val="24"/>
          <w:u w:val="single"/>
        </w:rPr>
        <w:t>Severe Weather Forecasting Demonstration Project (SWFDP) in the Caribbean</w:t>
      </w:r>
    </w:p>
    <w:p w:rsidR="00F84967" w:rsidRPr="00183F39" w:rsidRDefault="00F84967" w:rsidP="00F84967">
      <w:pPr>
        <w:outlineLvl w:val="0"/>
        <w:rPr>
          <w:rFonts w:ascii="Arial" w:hAnsi="Arial"/>
          <w:sz w:val="24"/>
          <w:szCs w:val="24"/>
        </w:rPr>
      </w:pPr>
    </w:p>
    <w:p w:rsidR="00F84967" w:rsidRPr="00183F39" w:rsidRDefault="00F84967" w:rsidP="00F84967">
      <w:pPr>
        <w:ind w:firstLine="720"/>
        <w:outlineLvl w:val="0"/>
        <w:rPr>
          <w:rFonts w:ascii="Arial" w:hAnsi="Arial" w:cs="Arial"/>
          <w:sz w:val="22"/>
          <w:szCs w:val="22"/>
        </w:rPr>
      </w:pPr>
      <w:r w:rsidRPr="00183F39">
        <w:rPr>
          <w:rFonts w:ascii="Arial" w:hAnsi="Arial" w:cs="Arial"/>
          <w:sz w:val="22"/>
          <w:szCs w:val="22"/>
        </w:rPr>
        <w:t xml:space="preserve">The concept of developing a WMO </w:t>
      </w:r>
      <w:r w:rsidRPr="00183F39">
        <w:rPr>
          <w:rFonts w:ascii="Arial" w:hAnsi="Arial" w:cs="Arial"/>
          <w:b/>
          <w:i/>
          <w:sz w:val="22"/>
          <w:szCs w:val="22"/>
        </w:rPr>
        <w:t>Severe Weather Forecast Demonstration Project</w:t>
      </w:r>
      <w:r w:rsidRPr="00183F39">
        <w:rPr>
          <w:rFonts w:ascii="Arial" w:hAnsi="Arial" w:cs="Arial"/>
          <w:sz w:val="22"/>
          <w:szCs w:val="22"/>
        </w:rPr>
        <w:t xml:space="preserve"> (SWFDP) for the southern portions of RA IV has been discussed by </w:t>
      </w:r>
      <w:r w:rsidRPr="00183F39">
        <w:rPr>
          <w:rFonts w:ascii="Arial" w:hAnsi="Arial" w:cs="Arial"/>
          <w:i/>
          <w:sz w:val="22"/>
          <w:szCs w:val="22"/>
        </w:rPr>
        <w:t>RA IV Management Group</w:t>
      </w:r>
      <w:r w:rsidRPr="00183F39">
        <w:rPr>
          <w:rFonts w:ascii="Arial" w:hAnsi="Arial" w:cs="Arial"/>
          <w:sz w:val="22"/>
          <w:szCs w:val="22"/>
        </w:rPr>
        <w:t xml:space="preserve"> on several occasions in 2015 and 2016, the latest being on the margins of the 68</w:t>
      </w:r>
      <w:r w:rsidRPr="00183F39">
        <w:rPr>
          <w:rFonts w:ascii="Arial" w:hAnsi="Arial" w:cs="Arial"/>
          <w:sz w:val="22"/>
          <w:szCs w:val="22"/>
          <w:vertAlign w:val="superscript"/>
        </w:rPr>
        <w:t>th</w:t>
      </w:r>
      <w:r w:rsidRPr="00183F39">
        <w:rPr>
          <w:rFonts w:ascii="Arial" w:hAnsi="Arial" w:cs="Arial"/>
          <w:sz w:val="22"/>
          <w:szCs w:val="22"/>
        </w:rPr>
        <w:t xml:space="preserve"> session of the WMO Executive Council.  As part of its process, the RA IV Management Group created an Expert Group to provide orientation about this demonstration project.  Strong support and guidance was received from the WMO Secretariat throughout that period.  On behalf of RA IV, </w:t>
      </w:r>
      <w:r w:rsidRPr="00183F39">
        <w:rPr>
          <w:rFonts w:ascii="Arial" w:hAnsi="Arial" w:cs="Arial"/>
          <w:i/>
          <w:iCs/>
          <w:sz w:val="22"/>
          <w:szCs w:val="22"/>
        </w:rPr>
        <w:t>Mr Juan Carlos Fallas</w:t>
      </w:r>
      <w:r w:rsidRPr="00183F39">
        <w:rPr>
          <w:rFonts w:ascii="Arial" w:hAnsi="Arial" w:cs="Arial"/>
          <w:sz w:val="22"/>
          <w:szCs w:val="22"/>
        </w:rPr>
        <w:t>, President of the WMO Region IV (North America, Central America and the Caribbean), has formally requested that WMO initiate a Severe Weather Demonstration Project in part of RA IV, taking the following information into consideration.</w:t>
      </w:r>
    </w:p>
    <w:p w:rsidR="00F84967" w:rsidRPr="00183F39" w:rsidRDefault="00F84967" w:rsidP="00F84967">
      <w:pPr>
        <w:outlineLvl w:val="0"/>
        <w:rPr>
          <w:rFonts w:ascii="Arial" w:hAnsi="Arial" w:cs="Arial"/>
          <w:sz w:val="22"/>
          <w:szCs w:val="22"/>
        </w:rPr>
      </w:pPr>
    </w:p>
    <w:p w:rsidR="00F84967" w:rsidRPr="00183F39" w:rsidRDefault="00F84967" w:rsidP="00F84967">
      <w:pPr>
        <w:ind w:firstLine="720"/>
        <w:outlineLvl w:val="0"/>
        <w:rPr>
          <w:rFonts w:ascii="Arial" w:hAnsi="Arial" w:cs="Arial"/>
          <w:sz w:val="22"/>
          <w:szCs w:val="22"/>
        </w:rPr>
      </w:pPr>
      <w:r w:rsidRPr="00183F39">
        <w:rPr>
          <w:rFonts w:ascii="Arial" w:hAnsi="Arial" w:cs="Arial"/>
          <w:sz w:val="22"/>
          <w:szCs w:val="22"/>
        </w:rPr>
        <w:t xml:space="preserve">In developing the idea of a SWFDP for the southern portions of RA IV, the </w:t>
      </w:r>
      <w:r w:rsidRPr="00183F39">
        <w:rPr>
          <w:rFonts w:ascii="Arial" w:hAnsi="Arial" w:cs="Arial"/>
          <w:i/>
          <w:sz w:val="22"/>
          <w:szCs w:val="22"/>
        </w:rPr>
        <w:t>Management Group</w:t>
      </w:r>
      <w:r w:rsidRPr="00183F39">
        <w:rPr>
          <w:rFonts w:ascii="Arial" w:hAnsi="Arial" w:cs="Arial"/>
          <w:sz w:val="22"/>
          <w:szCs w:val="22"/>
        </w:rPr>
        <w:t xml:space="preserve"> has taken a look at the States and Territories that would be most impacted and involved.  It recognized that many of these States and Territories had already been reviewing existing components that are promoted under the SWFDP concept, such as (i) the implementation of the </w:t>
      </w:r>
      <w:r w:rsidRPr="00183F39">
        <w:rPr>
          <w:rFonts w:ascii="Arial" w:eastAsia="Calibri" w:hAnsi="Arial" w:cs="Arial"/>
          <w:i/>
          <w:sz w:val="22"/>
          <w:szCs w:val="22"/>
        </w:rPr>
        <w:t xml:space="preserve">Common Alerting Protocol </w:t>
      </w:r>
      <w:r w:rsidRPr="00183F39">
        <w:rPr>
          <w:rFonts w:ascii="Arial" w:eastAsia="Calibri" w:hAnsi="Arial" w:cs="Arial"/>
          <w:sz w:val="22"/>
          <w:szCs w:val="22"/>
        </w:rPr>
        <w:t xml:space="preserve">(CAP) standard; and (ii) </w:t>
      </w:r>
      <w:r w:rsidRPr="00183F39">
        <w:rPr>
          <w:rFonts w:ascii="Arial" w:hAnsi="Arial" w:cs="Arial"/>
          <w:sz w:val="22"/>
          <w:szCs w:val="22"/>
        </w:rPr>
        <w:t xml:space="preserve">Impact-based Weather Forecasts and Warnings.  </w:t>
      </w:r>
    </w:p>
    <w:p w:rsidR="00F84967" w:rsidRPr="00183F39" w:rsidRDefault="00F84967" w:rsidP="00F84967">
      <w:pPr>
        <w:outlineLvl w:val="0"/>
        <w:rPr>
          <w:rFonts w:ascii="Arial" w:hAnsi="Arial" w:cs="Arial"/>
          <w:sz w:val="22"/>
          <w:szCs w:val="22"/>
        </w:rPr>
      </w:pPr>
    </w:p>
    <w:p w:rsidR="00F84967" w:rsidRPr="00183F39" w:rsidRDefault="00F84967" w:rsidP="00F84967">
      <w:pPr>
        <w:outlineLvl w:val="0"/>
        <w:rPr>
          <w:rFonts w:ascii="Arial" w:hAnsi="Arial" w:cs="Arial"/>
          <w:sz w:val="22"/>
          <w:szCs w:val="22"/>
        </w:rPr>
      </w:pPr>
      <w:r w:rsidRPr="00183F39">
        <w:rPr>
          <w:rFonts w:ascii="Arial" w:hAnsi="Arial" w:cs="Arial"/>
          <w:noProof/>
          <w:sz w:val="22"/>
          <w:szCs w:val="22"/>
          <w:lang w:val="en-US"/>
        </w:rPr>
        <w:drawing>
          <wp:inline distT="0" distB="0" distL="0" distR="0">
            <wp:extent cx="5943600" cy="3494980"/>
            <wp:effectExtent l="19050" t="0" r="0" b="0"/>
            <wp:docPr id="2" name="Picture 4" descr="https://upload.wikimedia.org/wikipedia/commons/9/98/Caribbean_general_map.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9/98/Caribbean_general_map.png">
                      <a:hlinkClick r:id="rId12" tgtFrame="&quot;_blank&quot;"/>
                    </pic:cNvPr>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494980"/>
                    </a:xfrm>
                    <a:prstGeom prst="rect">
                      <a:avLst/>
                    </a:prstGeom>
                    <a:noFill/>
                    <a:ln>
                      <a:noFill/>
                    </a:ln>
                  </pic:spPr>
                </pic:pic>
              </a:graphicData>
            </a:graphic>
          </wp:inline>
        </w:drawing>
      </w:r>
    </w:p>
    <w:p w:rsidR="008E5210" w:rsidRPr="00183F39" w:rsidRDefault="00F84967" w:rsidP="00F84967">
      <w:pPr>
        <w:rPr>
          <w:rFonts w:ascii="Arial" w:hAnsi="Arial" w:cs="Arial"/>
        </w:rPr>
      </w:pPr>
      <w:r w:rsidRPr="00183F39">
        <w:rPr>
          <w:rFonts w:ascii="Arial" w:hAnsi="Arial" w:cs="Arial"/>
          <w:b/>
        </w:rPr>
        <w:t>Figure 1</w:t>
      </w:r>
      <w:r w:rsidRPr="00183F39">
        <w:rPr>
          <w:rFonts w:ascii="Arial" w:hAnsi="Arial" w:cs="Arial"/>
        </w:rPr>
        <w:t xml:space="preserve">:  The southern part of RA IV comprising continental areas and a large number of islands </w:t>
      </w:r>
    </w:p>
    <w:p w:rsidR="00F84967" w:rsidRPr="00183F39" w:rsidRDefault="00F84967" w:rsidP="00F84967">
      <w:pPr>
        <w:rPr>
          <w:rFonts w:ascii="Arial" w:hAnsi="Arial" w:cs="Arial"/>
          <w:sz w:val="22"/>
          <w:szCs w:val="22"/>
        </w:rPr>
      </w:pPr>
      <w:r w:rsidRPr="00183F39">
        <w:rPr>
          <w:rFonts w:ascii="Arial" w:hAnsi="Arial" w:cs="Arial"/>
        </w:rPr>
        <w:t>(Source:  wikipedia.org)</w:t>
      </w:r>
    </w:p>
    <w:p w:rsidR="00F84967" w:rsidRPr="00183F39" w:rsidRDefault="00F84967" w:rsidP="00F84967">
      <w:pPr>
        <w:outlineLvl w:val="0"/>
        <w:rPr>
          <w:rFonts w:ascii="Arial" w:hAnsi="Arial" w:cs="Arial"/>
          <w:sz w:val="22"/>
          <w:szCs w:val="22"/>
        </w:rPr>
      </w:pPr>
    </w:p>
    <w:p w:rsidR="00F84967" w:rsidRPr="00183F39" w:rsidRDefault="00F84967" w:rsidP="00F84967">
      <w:pPr>
        <w:ind w:firstLine="720"/>
        <w:outlineLvl w:val="0"/>
        <w:rPr>
          <w:rFonts w:ascii="Arial" w:hAnsi="Arial" w:cs="Arial"/>
          <w:sz w:val="22"/>
          <w:szCs w:val="22"/>
        </w:rPr>
      </w:pPr>
      <w:r w:rsidRPr="00183F39">
        <w:rPr>
          <w:rFonts w:ascii="Arial" w:hAnsi="Arial" w:cs="Arial"/>
          <w:sz w:val="22"/>
          <w:szCs w:val="22"/>
        </w:rPr>
        <w:t>However, it is important to stress the point that RA IV is “</w:t>
      </w:r>
      <w:r w:rsidRPr="00183F39">
        <w:rPr>
          <w:rFonts w:ascii="Arial" w:hAnsi="Arial" w:cs="Arial"/>
          <w:b/>
          <w:sz w:val="22"/>
          <w:szCs w:val="22"/>
        </w:rPr>
        <w:t>not starting from zero</w:t>
      </w:r>
      <w:r w:rsidRPr="00183F39">
        <w:rPr>
          <w:rFonts w:ascii="Arial" w:hAnsi="Arial" w:cs="Arial"/>
          <w:sz w:val="22"/>
          <w:szCs w:val="22"/>
        </w:rPr>
        <w:t xml:space="preserve">” in providing guidance in terms of severe weather.  The Region has a very well organized and effective warning system for tropical cyclones, in which the RA IV </w:t>
      </w:r>
      <w:r w:rsidRPr="00183F39">
        <w:rPr>
          <w:rFonts w:ascii="Arial" w:hAnsi="Arial" w:cs="Arial"/>
          <w:i/>
          <w:sz w:val="22"/>
          <w:szCs w:val="22"/>
        </w:rPr>
        <w:t xml:space="preserve">Hurricane Operational Plan </w:t>
      </w:r>
      <w:r w:rsidRPr="00183F39">
        <w:rPr>
          <w:rFonts w:ascii="Arial" w:eastAsia="Calibri" w:hAnsi="Arial" w:cs="Arial"/>
          <w:sz w:val="22"/>
          <w:szCs w:val="22"/>
        </w:rPr>
        <w:t>sets out the processes and procedures in the forecast and warning system for tropical cyclones among all States and Territories in the Region.  That includes the coordination between the RSMC in Miami (US</w:t>
      </w:r>
      <w:r w:rsidRPr="00183F39">
        <w:rPr>
          <w:rFonts w:ascii="Arial" w:hAnsi="Arial" w:cs="Arial"/>
          <w:sz w:val="22"/>
          <w:szCs w:val="22"/>
        </w:rPr>
        <w:t> </w:t>
      </w:r>
      <w:r w:rsidRPr="00183F39">
        <w:rPr>
          <w:rFonts w:ascii="Arial" w:eastAsia="Calibri" w:hAnsi="Arial" w:cs="Arial"/>
          <w:sz w:val="22"/>
          <w:szCs w:val="22"/>
        </w:rPr>
        <w:t xml:space="preserve">National Hurricane Center) and individual forecast and warning offices in the Caribbean area.  The </w:t>
      </w:r>
      <w:r w:rsidRPr="00183F39">
        <w:rPr>
          <w:rFonts w:ascii="Arial" w:hAnsi="Arial" w:cs="Arial"/>
          <w:sz w:val="22"/>
          <w:szCs w:val="22"/>
        </w:rPr>
        <w:t xml:space="preserve">Hurricane Operational Plan is reviewed by regional experts annually.  </w:t>
      </w:r>
    </w:p>
    <w:p w:rsidR="00F84967" w:rsidRPr="00183F39" w:rsidRDefault="00F84967" w:rsidP="00F84967">
      <w:pPr>
        <w:pStyle w:val="Default"/>
        <w:rPr>
          <w:sz w:val="22"/>
          <w:szCs w:val="22"/>
          <w:lang w:val="en-GB"/>
        </w:rPr>
      </w:pPr>
    </w:p>
    <w:p w:rsidR="00F84967" w:rsidRPr="001B1D2D" w:rsidRDefault="00F84967" w:rsidP="00F84967">
      <w:pPr>
        <w:pStyle w:val="Default"/>
        <w:rPr>
          <w:color w:val="auto"/>
          <w:sz w:val="22"/>
          <w:szCs w:val="22"/>
          <w:lang w:val="en-GB"/>
        </w:rPr>
      </w:pPr>
      <w:r w:rsidRPr="00183F39">
        <w:rPr>
          <w:sz w:val="22"/>
          <w:szCs w:val="22"/>
          <w:lang w:val="en-GB"/>
        </w:rPr>
        <w:tab/>
        <w:t xml:space="preserve">Nonetheless, RA IV recognizes that weaknesses in the warning systems in the region did show up when severe weather occurred that was not related to tropical cyclones; when localized weather on the fringes of tropical cyclones resulted in significant damage or loss of life; or for severe marine conditions on the high seas that adversely affected shipping and coastal zones.  The </w:t>
      </w:r>
      <w:r w:rsidRPr="00183F39">
        <w:rPr>
          <w:i/>
          <w:sz w:val="22"/>
          <w:szCs w:val="22"/>
          <w:lang w:val="en-GB"/>
        </w:rPr>
        <w:t>Management Group</w:t>
      </w:r>
      <w:r w:rsidRPr="00183F39">
        <w:rPr>
          <w:sz w:val="22"/>
          <w:szCs w:val="22"/>
          <w:lang w:val="en-GB"/>
        </w:rPr>
        <w:t xml:space="preserve"> is of the opinion that in such situations, Member States in RA IV could benefit from improved forecast and warning coordination and advice that could be provided by a mechanism emanating from a SWFDP.  Even in situations when tropical cyclones were not </w:t>
      </w:r>
      <w:r w:rsidRPr="00183F39">
        <w:rPr>
          <w:color w:val="auto"/>
          <w:sz w:val="22"/>
          <w:szCs w:val="22"/>
          <w:lang w:val="en-GB"/>
        </w:rPr>
        <w:t>involved, the R</w:t>
      </w:r>
      <w:r w:rsidR="000042C6">
        <w:rPr>
          <w:color w:val="auto"/>
          <w:sz w:val="22"/>
          <w:szCs w:val="22"/>
          <w:lang w:val="en-GB"/>
        </w:rPr>
        <w:t xml:space="preserve">SMC in Miami would still play a </w:t>
      </w:r>
      <w:r w:rsidRPr="001B1D2D">
        <w:rPr>
          <w:color w:val="auto"/>
          <w:sz w:val="22"/>
          <w:szCs w:val="22"/>
          <w:lang w:val="en-GB"/>
        </w:rPr>
        <w:t>guidance/consultative role with whatever facility emerged within the framework of a SWDFP.</w:t>
      </w:r>
    </w:p>
    <w:p w:rsidR="00F84967" w:rsidRPr="001B1D2D" w:rsidRDefault="00F84967" w:rsidP="00F84967">
      <w:pPr>
        <w:rPr>
          <w:rFonts w:ascii="Arial" w:hAnsi="Arial"/>
          <w:sz w:val="22"/>
          <w:szCs w:val="22"/>
        </w:rPr>
      </w:pPr>
    </w:p>
    <w:p w:rsidR="00F84967" w:rsidRPr="00183F39" w:rsidRDefault="00F84967" w:rsidP="00F84967">
      <w:pPr>
        <w:rPr>
          <w:rFonts w:ascii="Arial" w:hAnsi="Arial" w:cs="Arial"/>
          <w:sz w:val="22"/>
          <w:szCs w:val="22"/>
        </w:rPr>
      </w:pPr>
      <w:r w:rsidRPr="001B1D2D">
        <w:rPr>
          <w:rFonts w:ascii="Arial" w:hAnsi="Arial" w:cs="Arial"/>
          <w:sz w:val="22"/>
          <w:szCs w:val="22"/>
        </w:rPr>
        <w:tab/>
        <w:t xml:space="preserve">In this regard, the RAIV </w:t>
      </w:r>
      <w:r w:rsidRPr="001B1D2D">
        <w:rPr>
          <w:rFonts w:ascii="Arial" w:hAnsi="Arial" w:cs="Arial"/>
          <w:i/>
          <w:sz w:val="22"/>
          <w:szCs w:val="22"/>
        </w:rPr>
        <w:t xml:space="preserve">Management Group </w:t>
      </w:r>
      <w:r w:rsidRPr="001B1D2D">
        <w:rPr>
          <w:rFonts w:ascii="Arial" w:hAnsi="Arial" w:cs="Arial"/>
          <w:sz w:val="22"/>
          <w:szCs w:val="22"/>
        </w:rPr>
        <w:t xml:space="preserve">aims to build on the </w:t>
      </w:r>
      <w:r w:rsidRPr="001B1D2D">
        <w:rPr>
          <w:rFonts w:ascii="Arial" w:hAnsi="Arial" w:cs="Arial"/>
          <w:sz w:val="22"/>
          <w:szCs w:val="22"/>
          <w:u w:val="single"/>
        </w:rPr>
        <w:t>existing</w:t>
      </w:r>
      <w:r w:rsidRPr="001B1D2D">
        <w:rPr>
          <w:rFonts w:ascii="Arial" w:hAnsi="Arial" w:cs="Arial"/>
          <w:sz w:val="22"/>
          <w:szCs w:val="22"/>
        </w:rPr>
        <w:t xml:space="preserve"> collaboration between the Member States of the </w:t>
      </w:r>
      <w:r w:rsidRPr="001B1D2D">
        <w:rPr>
          <w:rFonts w:ascii="Arial" w:hAnsi="Arial" w:cs="Arial"/>
          <w:i/>
          <w:sz w:val="22"/>
          <w:szCs w:val="22"/>
        </w:rPr>
        <w:t>Caribbean Meteorological Organization</w:t>
      </w:r>
      <w:r w:rsidRPr="001B1D2D">
        <w:rPr>
          <w:rFonts w:ascii="Arial" w:hAnsi="Arial" w:cs="Arial"/>
          <w:sz w:val="22"/>
          <w:szCs w:val="22"/>
        </w:rPr>
        <w:t xml:space="preserve"> (CMO) and Météo-France, particularly those elements that can be built into a SWFDP, such as coordination among Meteorological Services.  It was noted that </w:t>
      </w:r>
      <w:r w:rsidRPr="001B1D2D">
        <w:rPr>
          <w:rFonts w:ascii="Arial" w:eastAsia="Calibri" w:hAnsi="Arial" w:cs="Arial"/>
          <w:sz w:val="22"/>
          <w:szCs w:val="22"/>
        </w:rPr>
        <w:t xml:space="preserve">formal </w:t>
      </w:r>
      <w:r w:rsidRPr="001B1D2D">
        <w:rPr>
          <w:rFonts w:ascii="Arial" w:hAnsi="Arial" w:cs="Arial"/>
          <w:sz w:val="22"/>
          <w:szCs w:val="22"/>
        </w:rPr>
        <w:t>"Working Arrangements" between CMO and Météo-France</w:t>
      </w:r>
      <w:r w:rsidRPr="001B1D2D">
        <w:rPr>
          <w:rFonts w:ascii="Arial" w:eastAsia="Calibri" w:hAnsi="Arial" w:cs="Arial"/>
          <w:sz w:val="22"/>
          <w:szCs w:val="22"/>
        </w:rPr>
        <w:t xml:space="preserve"> were</w:t>
      </w:r>
      <w:r w:rsidRPr="001B1D2D">
        <w:rPr>
          <w:rFonts w:ascii="Arial" w:hAnsi="Arial" w:cs="Arial"/>
          <w:sz w:val="22"/>
          <w:szCs w:val="22"/>
        </w:rPr>
        <w:t xml:space="preserve"> signed by the two institutions on </w:t>
      </w:r>
      <w:r w:rsidR="000042C6" w:rsidRPr="001B1D2D">
        <w:rPr>
          <w:rFonts w:ascii="Arial" w:hAnsi="Arial" w:cs="Arial"/>
          <w:sz w:val="22"/>
          <w:szCs w:val="22"/>
        </w:rPr>
        <w:t>21 June</w:t>
      </w:r>
      <w:r w:rsidRPr="001B1D2D">
        <w:rPr>
          <w:rFonts w:ascii="Arial" w:hAnsi="Arial" w:cs="Arial"/>
          <w:sz w:val="22"/>
          <w:szCs w:val="22"/>
        </w:rPr>
        <w:t xml:space="preserve"> 2016 as a side event to 68</w:t>
      </w:r>
      <w:r w:rsidRPr="001B1D2D">
        <w:rPr>
          <w:rFonts w:ascii="Arial" w:hAnsi="Arial" w:cs="Arial"/>
          <w:sz w:val="22"/>
          <w:szCs w:val="22"/>
          <w:vertAlign w:val="superscript"/>
        </w:rPr>
        <w:t>th</w:t>
      </w:r>
      <w:r w:rsidRPr="001B1D2D">
        <w:rPr>
          <w:rFonts w:ascii="Arial" w:hAnsi="Arial" w:cs="Arial"/>
          <w:sz w:val="22"/>
          <w:szCs w:val="22"/>
        </w:rPr>
        <w:t xml:space="preserve"> session during the WMO Executive Council.  In addition, within the last year, t</w:t>
      </w:r>
      <w:r w:rsidRPr="001B1D2D">
        <w:rPr>
          <w:rFonts w:ascii="Arial" w:eastAsia="Calibri" w:hAnsi="Arial" w:cs="Arial"/>
          <w:sz w:val="22"/>
          <w:szCs w:val="22"/>
        </w:rPr>
        <w:t xml:space="preserve">he need for a </w:t>
      </w:r>
      <w:r w:rsidRPr="001B1D2D">
        <w:rPr>
          <w:rFonts w:ascii="Arial" w:hAnsi="Arial" w:cs="Arial"/>
          <w:sz w:val="22"/>
          <w:szCs w:val="22"/>
        </w:rPr>
        <w:t xml:space="preserve">WMO </w:t>
      </w:r>
      <w:r w:rsidRPr="001B1D2D">
        <w:rPr>
          <w:rFonts w:ascii="Arial" w:eastAsia="Calibri" w:hAnsi="Arial" w:cs="Arial"/>
          <w:i/>
          <w:sz w:val="22"/>
          <w:szCs w:val="22"/>
        </w:rPr>
        <w:t>Severe Weather Forecasting Demonstration Project</w:t>
      </w:r>
      <w:r w:rsidRPr="001B1D2D">
        <w:rPr>
          <w:rFonts w:ascii="Arial" w:eastAsia="Calibri" w:hAnsi="Arial" w:cs="Arial"/>
          <w:sz w:val="22"/>
          <w:szCs w:val="22"/>
        </w:rPr>
        <w:t xml:space="preserve"> in the region had been endorsed by both </w:t>
      </w:r>
      <w:r w:rsidRPr="001B1D2D">
        <w:rPr>
          <w:rFonts w:ascii="Arial" w:hAnsi="Arial" w:cs="Arial"/>
          <w:sz w:val="22"/>
          <w:szCs w:val="22"/>
        </w:rPr>
        <w:t>Météo-France</w:t>
      </w:r>
      <w:r w:rsidRPr="001B1D2D">
        <w:rPr>
          <w:rFonts w:ascii="Arial" w:eastAsia="Calibri" w:hAnsi="Arial" w:cs="Arial"/>
          <w:sz w:val="22"/>
          <w:szCs w:val="22"/>
        </w:rPr>
        <w:t xml:space="preserve"> and CMO (which includes three non-WMO Members in the Eastern Caribbean)</w:t>
      </w:r>
      <w:r w:rsidRPr="001B1D2D">
        <w:rPr>
          <w:rFonts w:ascii="Arial" w:hAnsi="Arial" w:cs="Arial"/>
          <w:sz w:val="22"/>
          <w:szCs w:val="22"/>
        </w:rPr>
        <w:t xml:space="preserve">, thereby enabling all States </w:t>
      </w:r>
      <w:r w:rsidRPr="001B1D2D">
        <w:rPr>
          <w:rFonts w:ascii="Arial" w:eastAsia="Calibri" w:hAnsi="Arial" w:cs="Arial"/>
          <w:sz w:val="22"/>
          <w:szCs w:val="22"/>
        </w:rPr>
        <w:t xml:space="preserve">to become fully involved in any SWFDP approved by WMO.  </w:t>
      </w:r>
      <w:r w:rsidRPr="001B1D2D">
        <w:rPr>
          <w:rFonts w:ascii="Arial" w:hAnsi="Arial" w:cs="Arial"/>
          <w:sz w:val="22"/>
          <w:szCs w:val="22"/>
        </w:rPr>
        <w:t>In this regard, the Regional Association envisages a key role for the</w:t>
      </w:r>
      <w:r w:rsidRPr="00183F39">
        <w:rPr>
          <w:rFonts w:ascii="Arial" w:hAnsi="Arial" w:cs="Arial"/>
          <w:sz w:val="22"/>
          <w:szCs w:val="22"/>
        </w:rPr>
        <w:t xml:space="preserve"> regional arm of Météo-France in Martinique in a SWFDP that would focus on the Eastern Caribbean </w:t>
      </w:r>
      <w:r w:rsidRPr="00183F39">
        <w:rPr>
          <w:rFonts w:ascii="Arial" w:hAnsi="Arial" w:cs="Arial"/>
          <w:sz w:val="22"/>
          <w:szCs w:val="22"/>
          <w:u w:val="single"/>
        </w:rPr>
        <w:t>in the first instance</w:t>
      </w:r>
      <w:r w:rsidRPr="00183F39">
        <w:rPr>
          <w:rFonts w:ascii="Arial" w:hAnsi="Arial" w:cs="Arial"/>
          <w:sz w:val="22"/>
          <w:szCs w:val="22"/>
        </w:rPr>
        <w:t>.  The Permanent Representative of France with WMO has already indicated to the President of RA IV, France’s willingness to undertake an operational role if so decided by the Region.</w:t>
      </w:r>
    </w:p>
    <w:p w:rsidR="00F84967" w:rsidRPr="00183F39" w:rsidRDefault="00F84967" w:rsidP="00F84967">
      <w:pPr>
        <w:rPr>
          <w:rFonts w:ascii="Arial" w:hAnsi="Arial" w:cs="Arial"/>
          <w:sz w:val="22"/>
          <w:szCs w:val="22"/>
        </w:rPr>
      </w:pPr>
    </w:p>
    <w:p w:rsidR="00F84967" w:rsidRPr="00183F39" w:rsidRDefault="00F84967" w:rsidP="00F84967">
      <w:pPr>
        <w:rPr>
          <w:rFonts w:ascii="Arial" w:hAnsi="Arial" w:cs="Arial"/>
          <w:sz w:val="22"/>
          <w:szCs w:val="22"/>
        </w:rPr>
      </w:pPr>
      <w:r w:rsidRPr="00183F39">
        <w:rPr>
          <w:rFonts w:ascii="Arial" w:hAnsi="Arial" w:cs="Arial"/>
          <w:bCs/>
          <w:sz w:val="22"/>
          <w:szCs w:val="22"/>
          <w:lang w:eastAsia="en-TT"/>
        </w:rPr>
        <w:tab/>
        <w:t xml:space="preserve">In discussing possible funding issues for a </w:t>
      </w:r>
      <w:r w:rsidRPr="00183F39">
        <w:rPr>
          <w:rFonts w:ascii="Arial" w:hAnsi="Arial" w:cs="Arial"/>
          <w:bCs/>
          <w:i/>
          <w:sz w:val="22"/>
          <w:szCs w:val="22"/>
          <w:lang w:eastAsia="en-TT"/>
        </w:rPr>
        <w:t>Severe Weather Forecast Demonstration Project</w:t>
      </w:r>
      <w:r w:rsidRPr="00183F39">
        <w:rPr>
          <w:rFonts w:ascii="Arial" w:hAnsi="Arial" w:cs="Arial"/>
          <w:bCs/>
          <w:sz w:val="22"/>
          <w:szCs w:val="22"/>
          <w:lang w:eastAsia="en-TT"/>
        </w:rPr>
        <w:t xml:space="preserve"> in the Region, the Management Group expressed some concern that the words “Demonstration” and “Project” gave the impression that there would be a definitive start and end time for this activity, when in fact, the Region was looking for a </w:t>
      </w:r>
      <w:r w:rsidRPr="00183F39">
        <w:rPr>
          <w:rFonts w:ascii="Arial" w:hAnsi="Arial" w:cs="Arial"/>
          <w:b/>
          <w:bCs/>
          <w:sz w:val="22"/>
          <w:szCs w:val="22"/>
          <w:lang w:eastAsia="en-TT"/>
        </w:rPr>
        <w:t>sustainable long-term operational mechanism</w:t>
      </w:r>
      <w:r w:rsidRPr="00183F39">
        <w:rPr>
          <w:rFonts w:ascii="Arial" w:hAnsi="Arial" w:cs="Arial"/>
          <w:bCs/>
          <w:sz w:val="22"/>
          <w:szCs w:val="22"/>
          <w:lang w:eastAsia="en-TT"/>
        </w:rPr>
        <w:t xml:space="preserve"> that could have its genesis in a SWFDP.  </w:t>
      </w:r>
    </w:p>
    <w:p w:rsidR="00F84967" w:rsidRPr="00183F39" w:rsidRDefault="00F84967" w:rsidP="00F84967">
      <w:pPr>
        <w:rPr>
          <w:rFonts w:ascii="Arial" w:hAnsi="Arial" w:cs="Arial"/>
          <w:sz w:val="22"/>
          <w:szCs w:val="22"/>
        </w:rPr>
      </w:pPr>
    </w:p>
    <w:p w:rsidR="00F84967" w:rsidRPr="00183F39" w:rsidRDefault="00F84967" w:rsidP="00F84967">
      <w:pPr>
        <w:spacing w:after="60"/>
        <w:rPr>
          <w:rFonts w:ascii="Arial" w:hAnsi="Arial" w:cs="Arial"/>
          <w:sz w:val="22"/>
          <w:szCs w:val="22"/>
        </w:rPr>
      </w:pPr>
      <w:r w:rsidRPr="00183F39">
        <w:rPr>
          <w:rFonts w:ascii="Arial" w:hAnsi="Arial" w:cs="Arial"/>
          <w:sz w:val="22"/>
          <w:szCs w:val="22"/>
        </w:rPr>
        <w:tab/>
        <w:t>Therefore, Regional Association IV proposed to WMO, the development of a WMO Severe Weather Demonstration Project along the following lines:</w:t>
      </w:r>
    </w:p>
    <w:p w:rsidR="00F84967" w:rsidRPr="00183F39" w:rsidRDefault="00F84967" w:rsidP="00F84967">
      <w:pPr>
        <w:pStyle w:val="Default"/>
        <w:spacing w:after="60"/>
        <w:ind w:left="1134" w:hanging="567"/>
        <w:rPr>
          <w:sz w:val="22"/>
          <w:szCs w:val="22"/>
          <w:lang w:val="en-GB"/>
        </w:rPr>
      </w:pPr>
      <w:r w:rsidRPr="00183F39">
        <w:rPr>
          <w:sz w:val="22"/>
          <w:szCs w:val="22"/>
          <w:lang w:val="en-GB"/>
        </w:rPr>
        <w:t>(i)</w:t>
      </w:r>
      <w:r w:rsidRPr="00183F39">
        <w:rPr>
          <w:sz w:val="22"/>
          <w:szCs w:val="22"/>
          <w:lang w:val="en-GB"/>
        </w:rPr>
        <w:tab/>
        <w:t xml:space="preserve">The SWFDP in RA IV would cover all the islands from Trinidad in the south to Puerto Rico in the North.  Since Haiti is already supported by Météo-France’s operations in Martinique, it will also be included in the SWFDP; </w:t>
      </w:r>
    </w:p>
    <w:p w:rsidR="00F84967" w:rsidRPr="00183F39" w:rsidRDefault="00F84967" w:rsidP="00F84967">
      <w:pPr>
        <w:pStyle w:val="Default"/>
        <w:spacing w:after="60"/>
        <w:ind w:left="1134" w:hanging="567"/>
        <w:rPr>
          <w:sz w:val="22"/>
          <w:szCs w:val="22"/>
          <w:lang w:val="en-GB"/>
        </w:rPr>
      </w:pPr>
      <w:r w:rsidRPr="00183F39">
        <w:rPr>
          <w:sz w:val="22"/>
          <w:szCs w:val="22"/>
          <w:lang w:val="en-GB"/>
        </w:rPr>
        <w:t>(ii)</w:t>
      </w:r>
      <w:r w:rsidRPr="00183F39">
        <w:rPr>
          <w:sz w:val="22"/>
          <w:szCs w:val="22"/>
          <w:lang w:val="en-GB"/>
        </w:rPr>
        <w:tab/>
        <w:t xml:space="preserve">The Météo-France Centre in Martinique is proposed as the candidate for a sub-regional operational facility.  At this point, RA IV proposes that this facility would be labelled as a </w:t>
      </w:r>
      <w:r w:rsidRPr="00183F39">
        <w:rPr>
          <w:i/>
          <w:sz w:val="22"/>
          <w:szCs w:val="22"/>
          <w:lang w:val="en-GB"/>
        </w:rPr>
        <w:t>Regional Forecast Support Facility</w:t>
      </w:r>
      <w:r w:rsidRPr="00183F39">
        <w:rPr>
          <w:sz w:val="22"/>
          <w:szCs w:val="22"/>
          <w:lang w:val="en-GB"/>
        </w:rPr>
        <w:t>, rather than a “Centre”, since the designation as a “Regional Centre” had to meet certain strict requirements of CBS and to ensure that there would be no confusion with the role of RSMC-Miami;</w:t>
      </w:r>
    </w:p>
    <w:p w:rsidR="00F84967" w:rsidRPr="000042C6" w:rsidRDefault="00F84967" w:rsidP="00F84967">
      <w:pPr>
        <w:pStyle w:val="Default"/>
        <w:ind w:left="1134" w:hanging="567"/>
        <w:rPr>
          <w:sz w:val="22"/>
          <w:szCs w:val="22"/>
          <w:lang w:val="en-GB"/>
        </w:rPr>
      </w:pPr>
      <w:r w:rsidRPr="00183F39">
        <w:rPr>
          <w:sz w:val="22"/>
          <w:szCs w:val="22"/>
          <w:lang w:val="en-GB"/>
        </w:rPr>
        <w:t>(iii)</w:t>
      </w:r>
      <w:r w:rsidRPr="00183F39">
        <w:rPr>
          <w:sz w:val="22"/>
          <w:szCs w:val="22"/>
          <w:lang w:val="en-GB"/>
        </w:rPr>
        <w:tab/>
        <w:t xml:space="preserve">The Caribbean </w:t>
      </w:r>
      <w:r w:rsidRPr="001B1D2D">
        <w:rPr>
          <w:sz w:val="22"/>
          <w:szCs w:val="22"/>
          <w:lang w:val="en-GB"/>
        </w:rPr>
        <w:t>Institute for Meteorology and Hydrology (CIMH) which, among other functions, is a WMO Training Centre, a WMO Centre of Excellence for Satellite Meteorology and a WMO Regional Climate Centre (currently in Demonstration Phase),will provide technical support for the SWFDP</w:t>
      </w:r>
      <w:r w:rsidR="000042C6" w:rsidRPr="001B1D2D">
        <w:rPr>
          <w:sz w:val="22"/>
          <w:szCs w:val="22"/>
          <w:lang w:val="en-GB"/>
        </w:rPr>
        <w:t>.</w:t>
      </w:r>
    </w:p>
    <w:p w:rsidR="00372F8E" w:rsidRPr="00183F39" w:rsidRDefault="00372F8E">
      <w:pPr>
        <w:jc w:val="left"/>
        <w:rPr>
          <w:rFonts w:ascii="Arial" w:eastAsia="Calibri" w:hAnsi="Arial" w:cs="Arial"/>
          <w:color w:val="000000"/>
          <w:sz w:val="22"/>
          <w:szCs w:val="22"/>
        </w:rPr>
      </w:pPr>
      <w:r w:rsidRPr="00183F39">
        <w:rPr>
          <w:sz w:val="22"/>
          <w:szCs w:val="22"/>
        </w:rPr>
        <w:br w:type="page"/>
      </w:r>
    </w:p>
    <w:p w:rsidR="00F84967" w:rsidRPr="00183F39" w:rsidRDefault="00F84967" w:rsidP="00F84967">
      <w:pPr>
        <w:pStyle w:val="Default"/>
        <w:spacing w:after="60"/>
        <w:ind w:left="1134" w:hanging="567"/>
        <w:rPr>
          <w:sz w:val="22"/>
          <w:szCs w:val="22"/>
          <w:lang w:val="en-GB"/>
        </w:rPr>
      </w:pPr>
    </w:p>
    <w:p w:rsidR="00F84967" w:rsidRPr="001B1D2D" w:rsidRDefault="00F84967" w:rsidP="00F84967">
      <w:pPr>
        <w:pStyle w:val="Default"/>
        <w:ind w:firstLine="567"/>
        <w:rPr>
          <w:sz w:val="22"/>
          <w:szCs w:val="22"/>
          <w:lang w:val="en-GB"/>
        </w:rPr>
      </w:pPr>
      <w:r w:rsidRPr="00183F39">
        <w:rPr>
          <w:sz w:val="22"/>
          <w:szCs w:val="22"/>
          <w:lang w:val="en-GB"/>
        </w:rPr>
        <w:t>The RA IV Management Group has strengthened its SWFDP Expert Group by including the relevant personnel in the area to be covered by the S</w:t>
      </w:r>
      <w:r w:rsidR="008E5210" w:rsidRPr="00183F39">
        <w:rPr>
          <w:sz w:val="22"/>
          <w:szCs w:val="22"/>
          <w:lang w:val="en-GB"/>
        </w:rPr>
        <w:t>W</w:t>
      </w:r>
      <w:r w:rsidRPr="00183F39">
        <w:rPr>
          <w:sz w:val="22"/>
          <w:szCs w:val="22"/>
          <w:lang w:val="en-GB"/>
        </w:rPr>
        <w:t>FDP, as well as experts from Canada, the RSMC-</w:t>
      </w:r>
      <w:r w:rsidRPr="001B1D2D">
        <w:rPr>
          <w:sz w:val="22"/>
          <w:szCs w:val="22"/>
          <w:lang w:val="en-GB"/>
        </w:rPr>
        <w:t xml:space="preserve">Miami and the CIMH.  The Expert Group, shown below, will be tasked with working with the WMO Secretariat on the details of the SWFDP proposal, including the Terms of Reference of a </w:t>
      </w:r>
      <w:r w:rsidRPr="001B1D2D">
        <w:rPr>
          <w:i/>
          <w:sz w:val="22"/>
          <w:szCs w:val="22"/>
          <w:lang w:val="en-GB"/>
        </w:rPr>
        <w:t>Regional Forecast Support Facility</w:t>
      </w:r>
      <w:r w:rsidRPr="001B1D2D">
        <w:rPr>
          <w:sz w:val="22"/>
          <w:szCs w:val="22"/>
          <w:lang w:val="en-GB"/>
        </w:rPr>
        <w:t>, as well as recommendations for its interaction with and support from RSMC-Miami.</w:t>
      </w:r>
    </w:p>
    <w:p w:rsidR="00F84967" w:rsidRPr="001B1D2D" w:rsidRDefault="00F84967" w:rsidP="00F84967">
      <w:pPr>
        <w:pStyle w:val="Default"/>
        <w:ind w:firstLine="567"/>
        <w:rPr>
          <w:sz w:val="22"/>
          <w:szCs w:val="22"/>
          <w:lang w:val="en-GB"/>
        </w:rPr>
      </w:pPr>
    </w:p>
    <w:p w:rsidR="00F84967" w:rsidRPr="001B1D2D" w:rsidRDefault="00F84967" w:rsidP="000042C6">
      <w:pPr>
        <w:ind w:firstLine="567"/>
        <w:rPr>
          <w:rFonts w:ascii="Arial" w:hAnsi="Arial" w:cs="Arial"/>
          <w:sz w:val="22"/>
          <w:szCs w:val="22"/>
        </w:rPr>
      </w:pPr>
      <w:r w:rsidRPr="001B1D2D">
        <w:rPr>
          <w:rFonts w:ascii="Arial" w:hAnsi="Arial" w:cs="Arial"/>
          <w:sz w:val="22"/>
          <w:szCs w:val="22"/>
        </w:rPr>
        <w:t>The RA IV Expert Group on the Severe Weather Forecast Demonstration Project (SWFDP) is as follows:</w:t>
      </w:r>
    </w:p>
    <w:p w:rsidR="00F84967" w:rsidRPr="001B1D2D" w:rsidRDefault="00F84967" w:rsidP="00F84967">
      <w:pPr>
        <w:pStyle w:val="ListParagraph"/>
        <w:numPr>
          <w:ilvl w:val="0"/>
          <w:numId w:val="40"/>
        </w:numPr>
        <w:ind w:left="1800"/>
        <w:rPr>
          <w:rFonts w:ascii="Arial" w:hAnsi="Arial" w:cs="Arial"/>
          <w:sz w:val="22"/>
          <w:szCs w:val="22"/>
        </w:rPr>
      </w:pPr>
      <w:r w:rsidRPr="001B1D2D">
        <w:rPr>
          <w:rFonts w:ascii="Arial" w:hAnsi="Arial" w:cs="Arial"/>
          <w:i/>
          <w:iCs/>
          <w:sz w:val="22"/>
          <w:szCs w:val="22"/>
        </w:rPr>
        <w:t xml:space="preserve">Mr Tyrone Sutherland </w:t>
      </w:r>
      <w:r w:rsidRPr="001B1D2D">
        <w:rPr>
          <w:rFonts w:ascii="Arial" w:hAnsi="Arial" w:cs="Arial"/>
          <w:sz w:val="22"/>
          <w:szCs w:val="22"/>
        </w:rPr>
        <w:t>(BCT);</w:t>
      </w:r>
    </w:p>
    <w:p w:rsidR="00F84967" w:rsidRPr="001B1D2D" w:rsidRDefault="00F84967" w:rsidP="00F84967">
      <w:pPr>
        <w:pStyle w:val="ListParagraph"/>
        <w:numPr>
          <w:ilvl w:val="0"/>
          <w:numId w:val="40"/>
        </w:numPr>
        <w:ind w:left="1800"/>
        <w:rPr>
          <w:rFonts w:ascii="Arial" w:hAnsi="Arial" w:cs="Arial"/>
          <w:sz w:val="22"/>
          <w:szCs w:val="22"/>
        </w:rPr>
      </w:pPr>
      <w:r w:rsidRPr="001B1D2D">
        <w:rPr>
          <w:rFonts w:ascii="Arial" w:hAnsi="Arial" w:cs="Arial"/>
          <w:i/>
          <w:iCs/>
          <w:sz w:val="22"/>
          <w:szCs w:val="22"/>
        </w:rPr>
        <w:t>Dr</w:t>
      </w:r>
      <w:r w:rsidR="000042C6" w:rsidRPr="001B1D2D">
        <w:rPr>
          <w:rFonts w:ascii="Arial" w:hAnsi="Arial" w:cs="Arial"/>
          <w:i/>
          <w:iCs/>
          <w:sz w:val="22"/>
          <w:szCs w:val="22"/>
        </w:rPr>
        <w:t>.</w:t>
      </w:r>
      <w:r w:rsidRPr="001B1D2D">
        <w:rPr>
          <w:rFonts w:ascii="Arial" w:hAnsi="Arial" w:cs="Arial"/>
          <w:i/>
          <w:iCs/>
          <w:sz w:val="22"/>
          <w:szCs w:val="22"/>
        </w:rPr>
        <w:t xml:space="preserve"> Albert Martis</w:t>
      </w:r>
      <w:r w:rsidR="001B1D2D">
        <w:rPr>
          <w:rFonts w:ascii="Arial" w:hAnsi="Arial" w:cs="Arial"/>
          <w:i/>
          <w:iCs/>
          <w:sz w:val="22"/>
          <w:szCs w:val="22"/>
        </w:rPr>
        <w:t xml:space="preserve"> </w:t>
      </w:r>
      <w:r w:rsidRPr="001B1D2D">
        <w:rPr>
          <w:rFonts w:ascii="Arial" w:hAnsi="Arial" w:cs="Arial"/>
          <w:sz w:val="22"/>
          <w:szCs w:val="22"/>
        </w:rPr>
        <w:t>(</w:t>
      </w:r>
      <w:proofErr w:type="spellStart"/>
      <w:r w:rsidRPr="001B1D2D">
        <w:rPr>
          <w:rFonts w:ascii="Arial" w:hAnsi="Arial" w:cs="Arial"/>
          <w:sz w:val="22"/>
          <w:szCs w:val="22"/>
        </w:rPr>
        <w:t>Curaçao</w:t>
      </w:r>
      <w:proofErr w:type="spellEnd"/>
      <w:r w:rsidRPr="001B1D2D">
        <w:rPr>
          <w:rFonts w:ascii="Arial" w:hAnsi="Arial" w:cs="Arial"/>
          <w:sz w:val="22"/>
          <w:szCs w:val="22"/>
        </w:rPr>
        <w:t>);</w:t>
      </w:r>
      <w:r w:rsidRPr="001B1D2D">
        <w:rPr>
          <w:rFonts w:ascii="Arial" w:hAnsi="Arial" w:cs="Arial"/>
          <w:color w:val="C0C0C0"/>
          <w:sz w:val="22"/>
          <w:szCs w:val="22"/>
        </w:rPr>
        <w:t>;</w:t>
      </w:r>
    </w:p>
    <w:p w:rsidR="00F84967" w:rsidRPr="001B1D2D" w:rsidRDefault="00F84967" w:rsidP="00F84967">
      <w:pPr>
        <w:pStyle w:val="ListParagraph"/>
        <w:numPr>
          <w:ilvl w:val="0"/>
          <w:numId w:val="40"/>
        </w:numPr>
        <w:ind w:left="1800"/>
        <w:rPr>
          <w:rFonts w:ascii="Arial" w:hAnsi="Arial" w:cs="Arial"/>
          <w:sz w:val="22"/>
          <w:szCs w:val="22"/>
        </w:rPr>
      </w:pPr>
      <w:r w:rsidRPr="001B1D2D">
        <w:rPr>
          <w:rFonts w:ascii="Arial" w:hAnsi="Arial" w:cs="Arial"/>
          <w:i/>
          <w:iCs/>
          <w:sz w:val="22"/>
          <w:szCs w:val="22"/>
        </w:rPr>
        <w:t xml:space="preserve">Mr Keithley Meade </w:t>
      </w:r>
      <w:r w:rsidRPr="001B1D2D">
        <w:rPr>
          <w:rFonts w:ascii="Arial" w:hAnsi="Arial" w:cs="Arial"/>
          <w:sz w:val="22"/>
          <w:szCs w:val="22"/>
        </w:rPr>
        <w:t>(Antigua &amp; Barbuda);</w:t>
      </w:r>
    </w:p>
    <w:p w:rsidR="00F84967" w:rsidRPr="001B1D2D" w:rsidRDefault="00F84967" w:rsidP="00F84967">
      <w:pPr>
        <w:pStyle w:val="ListParagraph"/>
        <w:numPr>
          <w:ilvl w:val="0"/>
          <w:numId w:val="40"/>
        </w:numPr>
        <w:ind w:left="1800"/>
        <w:rPr>
          <w:rFonts w:ascii="Arial" w:hAnsi="Arial" w:cs="Arial"/>
          <w:sz w:val="22"/>
          <w:szCs w:val="22"/>
          <w:lang w:val="fr-FR"/>
        </w:rPr>
      </w:pPr>
      <w:r w:rsidRPr="001B1D2D">
        <w:rPr>
          <w:rFonts w:ascii="Arial" w:hAnsi="Arial" w:cs="Arial"/>
          <w:i/>
          <w:iCs/>
          <w:sz w:val="22"/>
          <w:szCs w:val="22"/>
          <w:lang w:val="fr-FR"/>
        </w:rPr>
        <w:t xml:space="preserve">Mr </w:t>
      </w:r>
      <w:proofErr w:type="spellStart"/>
      <w:r w:rsidRPr="001B1D2D">
        <w:rPr>
          <w:rFonts w:ascii="Arial" w:hAnsi="Arial" w:cs="Arial"/>
          <w:i/>
          <w:iCs/>
          <w:sz w:val="22"/>
          <w:szCs w:val="22"/>
          <w:lang w:val="fr-FR"/>
        </w:rPr>
        <w:t>Jean-Noel</w:t>
      </w:r>
      <w:proofErr w:type="spellEnd"/>
      <w:r w:rsidRPr="001B1D2D">
        <w:rPr>
          <w:rFonts w:ascii="Arial" w:hAnsi="Arial" w:cs="Arial"/>
          <w:i/>
          <w:iCs/>
          <w:sz w:val="22"/>
          <w:szCs w:val="22"/>
          <w:lang w:val="fr-FR"/>
        </w:rPr>
        <w:t xml:space="preserve"> Deg</w:t>
      </w:r>
      <w:r w:rsidRPr="001B1D2D">
        <w:rPr>
          <w:rFonts w:ascii="Arial" w:hAnsi="Arial" w:cs="Arial"/>
          <w:sz w:val="22"/>
          <w:szCs w:val="22"/>
          <w:lang w:val="fr-FR"/>
        </w:rPr>
        <w:t xml:space="preserve">race (Martinique, France); </w:t>
      </w:r>
    </w:p>
    <w:p w:rsidR="00F84967" w:rsidRPr="001B1D2D" w:rsidRDefault="00F84967" w:rsidP="00F84967">
      <w:pPr>
        <w:pStyle w:val="ListParagraph"/>
        <w:numPr>
          <w:ilvl w:val="0"/>
          <w:numId w:val="40"/>
        </w:numPr>
        <w:ind w:left="1800"/>
        <w:rPr>
          <w:rFonts w:ascii="Arial" w:hAnsi="Arial" w:cs="Arial"/>
          <w:sz w:val="22"/>
          <w:szCs w:val="22"/>
        </w:rPr>
      </w:pPr>
      <w:r w:rsidRPr="001B1D2D">
        <w:rPr>
          <w:rFonts w:ascii="Arial" w:hAnsi="Arial" w:cs="Arial"/>
          <w:i/>
          <w:iCs/>
          <w:sz w:val="22"/>
          <w:szCs w:val="22"/>
        </w:rPr>
        <w:t>Dr</w:t>
      </w:r>
      <w:r w:rsidR="000042C6" w:rsidRPr="001B1D2D">
        <w:rPr>
          <w:rFonts w:ascii="Arial" w:hAnsi="Arial" w:cs="Arial"/>
          <w:i/>
          <w:iCs/>
          <w:sz w:val="22"/>
          <w:szCs w:val="22"/>
        </w:rPr>
        <w:t>.</w:t>
      </w:r>
      <w:r w:rsidR="001B1D2D">
        <w:rPr>
          <w:rFonts w:ascii="Arial" w:hAnsi="Arial" w:cs="Arial"/>
          <w:i/>
          <w:iCs/>
          <w:sz w:val="22"/>
          <w:szCs w:val="22"/>
        </w:rPr>
        <w:t xml:space="preserve"> </w:t>
      </w:r>
      <w:r w:rsidRPr="001B1D2D">
        <w:rPr>
          <w:rFonts w:ascii="Arial" w:hAnsi="Arial" w:cs="Arial"/>
          <w:i/>
          <w:iCs/>
          <w:sz w:val="22"/>
          <w:szCs w:val="22"/>
        </w:rPr>
        <w:t xml:space="preserve">Lixion Avila </w:t>
      </w:r>
      <w:r w:rsidRPr="001B1D2D">
        <w:rPr>
          <w:rFonts w:ascii="Arial" w:hAnsi="Arial" w:cs="Arial"/>
          <w:sz w:val="22"/>
          <w:szCs w:val="22"/>
        </w:rPr>
        <w:t xml:space="preserve">(RSMC Miami); </w:t>
      </w:r>
    </w:p>
    <w:p w:rsidR="00F84967" w:rsidRPr="001B1D2D" w:rsidRDefault="00F84967" w:rsidP="00F84967">
      <w:pPr>
        <w:pStyle w:val="ListParagraph"/>
        <w:numPr>
          <w:ilvl w:val="0"/>
          <w:numId w:val="40"/>
        </w:numPr>
        <w:ind w:left="1800"/>
        <w:rPr>
          <w:rFonts w:ascii="Arial" w:hAnsi="Arial" w:cs="Arial"/>
          <w:sz w:val="22"/>
          <w:szCs w:val="22"/>
          <w:lang w:val="fr-FR"/>
        </w:rPr>
      </w:pPr>
      <w:r w:rsidRPr="001B1D2D">
        <w:rPr>
          <w:rFonts w:ascii="Arial" w:hAnsi="Arial" w:cs="Arial"/>
          <w:i/>
          <w:iCs/>
          <w:sz w:val="22"/>
          <w:szCs w:val="22"/>
          <w:lang w:val="fr-FR"/>
        </w:rPr>
        <w:t>Dr</w:t>
      </w:r>
      <w:r w:rsidR="000042C6" w:rsidRPr="001B1D2D">
        <w:rPr>
          <w:rFonts w:ascii="Arial" w:hAnsi="Arial" w:cs="Arial"/>
          <w:i/>
          <w:iCs/>
          <w:sz w:val="22"/>
          <w:szCs w:val="22"/>
          <w:lang w:val="fr-FR"/>
        </w:rPr>
        <w:t>.</w:t>
      </w:r>
      <w:r w:rsidR="001B1D2D" w:rsidRPr="001B1D2D">
        <w:rPr>
          <w:rFonts w:ascii="Arial" w:hAnsi="Arial" w:cs="Arial"/>
          <w:i/>
          <w:iCs/>
          <w:sz w:val="22"/>
          <w:szCs w:val="22"/>
          <w:lang w:val="fr-FR"/>
        </w:rPr>
        <w:t xml:space="preserve"> </w:t>
      </w:r>
      <w:r w:rsidRPr="001B1D2D">
        <w:rPr>
          <w:rStyle w:val="Strong"/>
          <w:rFonts w:ascii="Arial" w:hAnsi="Arial" w:cs="Arial"/>
          <w:b w:val="0"/>
          <w:bCs w:val="0"/>
          <w:i/>
          <w:iCs/>
          <w:sz w:val="22"/>
          <w:szCs w:val="22"/>
          <w:lang w:val="fr-FR"/>
        </w:rPr>
        <w:t>Véronique</w:t>
      </w:r>
      <w:r w:rsidR="001B1D2D" w:rsidRPr="001B1D2D">
        <w:rPr>
          <w:rStyle w:val="Strong"/>
          <w:rFonts w:ascii="Arial" w:hAnsi="Arial" w:cs="Arial"/>
          <w:b w:val="0"/>
          <w:bCs w:val="0"/>
          <w:i/>
          <w:iCs/>
          <w:sz w:val="22"/>
          <w:szCs w:val="22"/>
          <w:lang w:val="fr-FR"/>
        </w:rPr>
        <w:t xml:space="preserve"> </w:t>
      </w:r>
      <w:r w:rsidRPr="001B1D2D">
        <w:rPr>
          <w:rFonts w:ascii="Arial" w:hAnsi="Arial" w:cs="Arial"/>
          <w:i/>
          <w:iCs/>
          <w:sz w:val="22"/>
          <w:szCs w:val="22"/>
          <w:lang w:val="fr-FR"/>
        </w:rPr>
        <w:t>Bouchet</w:t>
      </w:r>
      <w:r w:rsidRPr="001B1D2D">
        <w:rPr>
          <w:rFonts w:ascii="Arial" w:hAnsi="Arial" w:cs="Arial"/>
          <w:sz w:val="22"/>
          <w:szCs w:val="22"/>
          <w:lang w:val="fr-FR"/>
        </w:rPr>
        <w:t xml:space="preserve"> (Canada); </w:t>
      </w:r>
      <w:r w:rsidR="000042C6" w:rsidRPr="001B1D2D">
        <w:rPr>
          <w:rFonts w:ascii="Arial" w:hAnsi="Arial" w:cs="Arial"/>
          <w:sz w:val="22"/>
          <w:szCs w:val="22"/>
          <w:lang w:val="fr-FR"/>
        </w:rPr>
        <w:t>and</w:t>
      </w:r>
    </w:p>
    <w:p w:rsidR="00F84967" w:rsidRPr="001B1D2D" w:rsidRDefault="00F84967" w:rsidP="00F84967">
      <w:pPr>
        <w:pStyle w:val="ListParagraph"/>
        <w:numPr>
          <w:ilvl w:val="0"/>
          <w:numId w:val="40"/>
        </w:numPr>
        <w:ind w:left="1800"/>
      </w:pPr>
      <w:bookmarkStart w:id="0" w:name="_GoBack"/>
      <w:bookmarkEnd w:id="0"/>
      <w:r w:rsidRPr="001B1D2D">
        <w:rPr>
          <w:rFonts w:ascii="Arial" w:hAnsi="Arial" w:cs="Arial"/>
          <w:i/>
          <w:iCs/>
          <w:sz w:val="22"/>
          <w:szCs w:val="22"/>
        </w:rPr>
        <w:t xml:space="preserve">Ms Kathy-Ann Caesar </w:t>
      </w:r>
      <w:r w:rsidRPr="001B1D2D">
        <w:rPr>
          <w:rFonts w:ascii="Arial" w:hAnsi="Arial" w:cs="Arial"/>
          <w:sz w:val="22"/>
          <w:szCs w:val="22"/>
        </w:rPr>
        <w:t xml:space="preserve">(CIMH). </w:t>
      </w:r>
    </w:p>
    <w:p w:rsidR="00B82C55" w:rsidRPr="00183F39" w:rsidRDefault="00B82C55" w:rsidP="00941916">
      <w:pPr>
        <w:ind w:left="720" w:hanging="720"/>
        <w:rPr>
          <w:rFonts w:ascii="Arial" w:hAnsi="Arial" w:cs="Arial"/>
          <w:sz w:val="22"/>
          <w:szCs w:val="22"/>
        </w:rPr>
      </w:pPr>
    </w:p>
    <w:p w:rsidR="00B82C55" w:rsidRPr="00183F39" w:rsidRDefault="00B82C55" w:rsidP="008F5EF7">
      <w:pPr>
        <w:jc w:val="center"/>
        <w:rPr>
          <w:rFonts w:ascii="Arial" w:hAnsi="Arial" w:cs="Arial"/>
          <w:sz w:val="22"/>
          <w:szCs w:val="22"/>
        </w:rPr>
      </w:pPr>
      <w:r w:rsidRPr="00183F39">
        <w:rPr>
          <w:rFonts w:ascii="Arial" w:hAnsi="Arial" w:cs="Arial"/>
          <w:sz w:val="22"/>
          <w:szCs w:val="22"/>
        </w:rPr>
        <w:t>___________</w:t>
      </w:r>
    </w:p>
    <w:p w:rsidR="00FD0F08" w:rsidRPr="00183F39" w:rsidRDefault="00FD0F08" w:rsidP="00FD0F08">
      <w:pPr>
        <w:rPr>
          <w:rFonts w:ascii="Arial" w:hAnsi="Arial" w:cs="Arial"/>
          <w:sz w:val="22"/>
          <w:szCs w:val="22"/>
        </w:rPr>
      </w:pPr>
    </w:p>
    <w:p w:rsidR="00FD0F08" w:rsidRPr="00183F39" w:rsidRDefault="00FD0F08" w:rsidP="00FD0F08">
      <w:pPr>
        <w:rPr>
          <w:rFonts w:ascii="Arial" w:hAnsi="Arial" w:cs="Arial"/>
          <w:sz w:val="22"/>
          <w:szCs w:val="22"/>
        </w:rPr>
        <w:sectPr w:rsidR="00FD0F08" w:rsidRPr="00183F39" w:rsidSect="00834F5C">
          <w:headerReference w:type="default" r:id="rId14"/>
          <w:pgSz w:w="12240" w:h="15840"/>
          <w:pgMar w:top="1440" w:right="1008" w:bottom="1008" w:left="1440" w:header="720" w:footer="720" w:gutter="0"/>
          <w:pgNumType w:start="1"/>
          <w:cols w:space="720"/>
          <w:docGrid w:linePitch="360"/>
        </w:sectPr>
      </w:pPr>
    </w:p>
    <w:p w:rsidR="00FD0F08" w:rsidRPr="00183F39" w:rsidRDefault="00FD0F08" w:rsidP="00FD0F08">
      <w:pPr>
        <w:rPr>
          <w:rFonts w:ascii="Arial" w:hAnsi="Arial" w:cs="Arial"/>
          <w:sz w:val="22"/>
          <w:szCs w:val="22"/>
        </w:rPr>
      </w:pPr>
    </w:p>
    <w:sectPr w:rsidR="00FD0F08" w:rsidRPr="00183F39" w:rsidSect="00834F5C">
      <w:headerReference w:type="default" r:id="rId15"/>
      <w:pgSz w:w="12240" w:h="15840"/>
      <w:pgMar w:top="1440" w:right="1008" w:bottom="1008"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8F7" w:rsidRDefault="004D48F7">
      <w:r>
        <w:separator/>
      </w:r>
    </w:p>
  </w:endnote>
  <w:endnote w:type="continuationSeparator" w:id="1">
    <w:p w:rsidR="004D48F7" w:rsidRDefault="004D48F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8F7" w:rsidRDefault="004D48F7">
      <w:r>
        <w:separator/>
      </w:r>
    </w:p>
  </w:footnote>
  <w:footnote w:type="continuationSeparator" w:id="1">
    <w:p w:rsidR="004D48F7" w:rsidRDefault="004D4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F7" w:rsidRPr="0001141C" w:rsidRDefault="004D48F7" w:rsidP="002F5EBF">
    <w:pPr>
      <w:pStyle w:val="Header"/>
      <w:jc w:val="right"/>
      <w:rPr>
        <w:szCs w:val="22"/>
      </w:rPr>
    </w:pPr>
    <w:r w:rsidRPr="00EE0123">
      <w:rPr>
        <w:rFonts w:ascii="Arial" w:hAnsi="Arial" w:cs="Arial"/>
        <w:b/>
        <w:sz w:val="22"/>
        <w:szCs w:val="22"/>
      </w:rPr>
      <w:t>CMC5</w:t>
    </w:r>
    <w:r w:rsidRPr="00EE0123">
      <w:rPr>
        <w:rFonts w:ascii="Arial" w:hAnsi="Arial" w:cs="Arial"/>
        <w:b/>
        <w:sz w:val="22"/>
        <w:szCs w:val="22"/>
        <w:lang w:val="en-TT"/>
      </w:rPr>
      <w:t>6</w:t>
    </w:r>
    <w:r w:rsidRPr="00EE0123">
      <w:rPr>
        <w:rFonts w:ascii="Arial" w:hAnsi="Arial" w:cs="Arial"/>
        <w:sz w:val="22"/>
        <w:szCs w:val="22"/>
      </w:rPr>
      <w:t xml:space="preserve">, Doc </w:t>
    </w:r>
    <w:r w:rsidRPr="00EE0123">
      <w:rPr>
        <w:rFonts w:ascii="Arial" w:hAnsi="Arial" w:cs="Arial"/>
        <w:sz w:val="22"/>
        <w:szCs w:val="22"/>
        <w:lang w:val="en-TT"/>
      </w:rPr>
      <w:t>6</w:t>
    </w:r>
    <w:r w:rsidRPr="00EE0123">
      <w:rPr>
        <w:rFonts w:ascii="Arial" w:hAnsi="Arial" w:cs="Arial"/>
        <w:sz w:val="22"/>
        <w:szCs w:val="22"/>
      </w:rPr>
      <w:t>,</w:t>
    </w:r>
    <w:r>
      <w:rPr>
        <w:rFonts w:ascii="Arial" w:hAnsi="Arial" w:cs="Arial"/>
        <w:sz w:val="22"/>
        <w:szCs w:val="22"/>
      </w:rPr>
      <w:t xml:space="preserve"> page </w:t>
    </w:r>
    <w:r w:rsidRPr="00B07089">
      <w:rPr>
        <w:rFonts w:ascii="Arial" w:hAnsi="Arial" w:cs="Arial"/>
        <w:sz w:val="22"/>
        <w:szCs w:val="22"/>
      </w:rPr>
      <w:fldChar w:fldCharType="begin"/>
    </w:r>
    <w:r w:rsidRPr="00B07089">
      <w:rPr>
        <w:rFonts w:ascii="Arial" w:hAnsi="Arial" w:cs="Arial"/>
        <w:sz w:val="22"/>
        <w:szCs w:val="22"/>
      </w:rPr>
      <w:instrText xml:space="preserve"> PAGE   \* MERGEFORMAT </w:instrText>
    </w:r>
    <w:r w:rsidRPr="00B07089">
      <w:rPr>
        <w:rFonts w:ascii="Arial" w:hAnsi="Arial" w:cs="Arial"/>
        <w:sz w:val="22"/>
        <w:szCs w:val="22"/>
      </w:rPr>
      <w:fldChar w:fldCharType="separate"/>
    </w:r>
    <w:r>
      <w:rPr>
        <w:rFonts w:ascii="Arial" w:hAnsi="Arial" w:cs="Arial"/>
        <w:noProof/>
        <w:sz w:val="22"/>
        <w:szCs w:val="22"/>
      </w:rPr>
      <w:t>10</w:t>
    </w:r>
    <w:r w:rsidRPr="00B07089">
      <w:rPr>
        <w:rFonts w:ascii="Arial" w:hAnsi="Arial" w:cs="Arial"/>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F7" w:rsidRPr="00457EB1" w:rsidRDefault="004D48F7" w:rsidP="00C56AA5">
    <w:pPr>
      <w:pStyle w:val="Header"/>
      <w:jc w:val="right"/>
      <w:rPr>
        <w:rFonts w:ascii="Arial" w:hAnsi="Arial" w:cs="Arial"/>
        <w:sz w:val="22"/>
        <w:szCs w:val="22"/>
      </w:rPr>
    </w:pPr>
    <w:r w:rsidRPr="00FD0F08">
      <w:rPr>
        <w:rFonts w:ascii="Arial" w:hAnsi="Arial" w:cs="Arial"/>
        <w:b/>
        <w:sz w:val="22"/>
        <w:szCs w:val="22"/>
      </w:rPr>
      <w:t>CMC5</w:t>
    </w:r>
    <w:r>
      <w:rPr>
        <w:rFonts w:ascii="Arial" w:hAnsi="Arial" w:cs="Arial"/>
        <w:b/>
        <w:sz w:val="22"/>
        <w:szCs w:val="22"/>
      </w:rPr>
      <w:t>6</w:t>
    </w:r>
    <w:r w:rsidRPr="00FD0F08">
      <w:rPr>
        <w:rFonts w:ascii="Arial" w:hAnsi="Arial" w:cs="Arial"/>
        <w:sz w:val="22"/>
        <w:szCs w:val="22"/>
      </w:rPr>
      <w:t xml:space="preserve">, Doc </w:t>
    </w:r>
    <w:r>
      <w:rPr>
        <w:rFonts w:ascii="Arial" w:hAnsi="Arial" w:cs="Arial"/>
        <w:sz w:val="22"/>
        <w:szCs w:val="22"/>
      </w:rPr>
      <w:t>6</w:t>
    </w:r>
    <w:r w:rsidRPr="00FD0F08">
      <w:rPr>
        <w:rFonts w:ascii="Arial" w:hAnsi="Arial" w:cs="Arial"/>
        <w:sz w:val="22"/>
        <w:szCs w:val="22"/>
      </w:rPr>
      <w:t xml:space="preserve">, </w:t>
    </w:r>
    <w:r w:rsidRPr="00FD0F08">
      <w:rPr>
        <w:rFonts w:ascii="Arial" w:hAnsi="Arial" w:cs="Arial"/>
        <w:b/>
        <w:sz w:val="22"/>
        <w:szCs w:val="22"/>
      </w:rPr>
      <w:t>ANNEX I</w:t>
    </w:r>
    <w:r w:rsidRPr="00FD0F08">
      <w:rPr>
        <w:rFonts w:ascii="Arial" w:hAnsi="Arial" w:cs="Arial"/>
        <w:sz w:val="22"/>
        <w:szCs w:val="22"/>
      </w:rPr>
      <w:t xml:space="preserve">, page </w:t>
    </w:r>
    <w:r w:rsidRPr="00FD0F08">
      <w:rPr>
        <w:rFonts w:ascii="Arial" w:hAnsi="Arial" w:cs="Arial"/>
        <w:sz w:val="22"/>
        <w:szCs w:val="22"/>
      </w:rPr>
      <w:fldChar w:fldCharType="begin"/>
    </w:r>
    <w:r w:rsidRPr="00FD0F08">
      <w:rPr>
        <w:rFonts w:ascii="Arial" w:hAnsi="Arial" w:cs="Arial"/>
        <w:sz w:val="22"/>
        <w:szCs w:val="22"/>
      </w:rPr>
      <w:instrText xml:space="preserve"> PAGE   \* MERGEFORMAT </w:instrText>
    </w:r>
    <w:r w:rsidRPr="00FD0F08">
      <w:rPr>
        <w:rFonts w:ascii="Arial" w:hAnsi="Arial" w:cs="Arial"/>
        <w:sz w:val="22"/>
        <w:szCs w:val="22"/>
      </w:rPr>
      <w:fldChar w:fldCharType="separate"/>
    </w:r>
    <w:r>
      <w:rPr>
        <w:rFonts w:ascii="Arial" w:hAnsi="Arial" w:cs="Arial"/>
        <w:noProof/>
        <w:sz w:val="22"/>
        <w:szCs w:val="22"/>
      </w:rPr>
      <w:t>3</w:t>
    </w:r>
    <w:r w:rsidRPr="00FD0F08">
      <w:rPr>
        <w:rFonts w:ascii="Arial" w:hAnsi="Arial" w:cs="Aria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F7" w:rsidRPr="00FD0F08" w:rsidRDefault="004D48F7" w:rsidP="00FD0F08">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766350A"/>
    <w:lvl w:ilvl="0">
      <w:start w:val="1"/>
      <w:numFmt w:val="decimal"/>
      <w:pStyle w:val="ListNumber"/>
      <w:lvlText w:val="%1."/>
      <w:lvlJc w:val="left"/>
      <w:pPr>
        <w:tabs>
          <w:tab w:val="num" w:pos="360"/>
        </w:tabs>
        <w:ind w:left="360" w:hanging="360"/>
      </w:pPr>
    </w:lvl>
  </w:abstractNum>
  <w:abstractNum w:abstractNumId="1">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1C165BC"/>
    <w:multiLevelType w:val="hybridMultilevel"/>
    <w:tmpl w:val="1A6E31AA"/>
    <w:lvl w:ilvl="0" w:tplc="0CBA87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9613F1"/>
    <w:multiLevelType w:val="hybridMultilevel"/>
    <w:tmpl w:val="C2F6E276"/>
    <w:lvl w:ilvl="0" w:tplc="4EB61338">
      <w:start w:val="1"/>
      <w:numFmt w:val="lowerLetter"/>
      <w:lvlText w:val="(%1)"/>
      <w:lvlJc w:val="left"/>
      <w:pPr>
        <w:ind w:left="117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F5191E"/>
    <w:multiLevelType w:val="hybridMultilevel"/>
    <w:tmpl w:val="7D3C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74222"/>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C0D50BE"/>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EFA093E"/>
    <w:multiLevelType w:val="hybridMultilevel"/>
    <w:tmpl w:val="10F4E28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065019B"/>
    <w:multiLevelType w:val="multilevel"/>
    <w:tmpl w:val="E57690A6"/>
    <w:lvl w:ilvl="0">
      <w:start w:val="1"/>
      <w:numFmt w:val="decimal"/>
      <w:lvlText w:val="%1."/>
      <w:lvlJc w:val="left"/>
      <w:pPr>
        <w:tabs>
          <w:tab w:val="num" w:pos="360"/>
        </w:tabs>
        <w:ind w:left="360" w:hanging="360"/>
      </w:pPr>
    </w:lvl>
    <w:lvl w:ilvl="1">
      <w:start w:val="1"/>
      <w:numFmt w:val="decimal"/>
      <w:pStyle w:val="DraftTextnumbering"/>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nsid w:val="227C2930"/>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930319"/>
    <w:multiLevelType w:val="hybridMultilevel"/>
    <w:tmpl w:val="B706F868"/>
    <w:lvl w:ilvl="0" w:tplc="DA5EE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43DE8"/>
    <w:multiLevelType w:val="singleLevel"/>
    <w:tmpl w:val="5498B236"/>
    <w:lvl w:ilvl="0">
      <w:start w:val="1"/>
      <w:numFmt w:val="decimal"/>
      <w:lvlText w:val="%1."/>
      <w:lvlJc w:val="left"/>
      <w:pPr>
        <w:tabs>
          <w:tab w:val="num" w:pos="720"/>
        </w:tabs>
        <w:ind w:left="720" w:hanging="720"/>
      </w:pPr>
      <w:rPr>
        <w:rFonts w:hint="default"/>
      </w:rPr>
    </w:lvl>
  </w:abstractNum>
  <w:abstractNum w:abstractNumId="12">
    <w:nsid w:val="2ADD24DC"/>
    <w:multiLevelType w:val="hybridMultilevel"/>
    <w:tmpl w:val="8E8C06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CD22A31"/>
    <w:multiLevelType w:val="hybridMultilevel"/>
    <w:tmpl w:val="CEBA365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30950931"/>
    <w:multiLevelType w:val="hybridMultilevel"/>
    <w:tmpl w:val="B740BE9C"/>
    <w:lvl w:ilvl="0" w:tplc="E91A0D9E">
      <w:start w:val="1"/>
      <w:numFmt w:val="decimal"/>
      <w:lvlText w:val="(%1)"/>
      <w:lvlJc w:val="left"/>
      <w:pPr>
        <w:ind w:left="1710" w:hanging="360"/>
      </w:pPr>
      <w:rPr>
        <w:rFonts w:ascii="Arial" w:eastAsia="Times New Roman" w:hAnsi="Arial"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4240EA3"/>
    <w:multiLevelType w:val="multilevel"/>
    <w:tmpl w:val="4CF23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60E6B5F"/>
    <w:multiLevelType w:val="hybridMultilevel"/>
    <w:tmpl w:val="DE20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33062E"/>
    <w:multiLevelType w:val="hybridMultilevel"/>
    <w:tmpl w:val="9D0E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EB15FA"/>
    <w:multiLevelType w:val="hybridMultilevel"/>
    <w:tmpl w:val="B972D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880163"/>
    <w:multiLevelType w:val="hybridMultilevel"/>
    <w:tmpl w:val="0C129470"/>
    <w:lvl w:ilvl="0" w:tplc="5074EF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C0D0C"/>
    <w:multiLevelType w:val="hybridMultilevel"/>
    <w:tmpl w:val="82F2E9D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14C3D1C"/>
    <w:multiLevelType w:val="hybridMultilevel"/>
    <w:tmpl w:val="7C1CC254"/>
    <w:lvl w:ilvl="0" w:tplc="AC6C3CE4">
      <w:start w:val="5"/>
      <w:numFmt w:val="decimal"/>
      <w:lvlText w:val="%1."/>
      <w:lvlJc w:val="left"/>
      <w:pPr>
        <w:ind w:left="450" w:hanging="360"/>
      </w:pPr>
      <w:rPr>
        <w:rFonts w:hint="default"/>
        <w:color w:val="1616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2D06423"/>
    <w:multiLevelType w:val="hybridMultilevel"/>
    <w:tmpl w:val="F75413AC"/>
    <w:lvl w:ilvl="0" w:tplc="D854BD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CE54E3"/>
    <w:multiLevelType w:val="hybridMultilevel"/>
    <w:tmpl w:val="1DE41402"/>
    <w:lvl w:ilvl="0" w:tplc="C1CC28B0">
      <w:start w:val="1"/>
      <w:numFmt w:val="lowerLetter"/>
      <w:lvlText w:val="(%1)"/>
      <w:lvlJc w:val="left"/>
      <w:pPr>
        <w:tabs>
          <w:tab w:val="num" w:pos="1080"/>
        </w:tabs>
        <w:ind w:left="1080" w:hanging="360"/>
      </w:pPr>
    </w:lvl>
    <w:lvl w:ilvl="1" w:tplc="0DD634FC">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72E7888"/>
    <w:multiLevelType w:val="hybridMultilevel"/>
    <w:tmpl w:val="D312D396"/>
    <w:lvl w:ilvl="0" w:tplc="17D6D1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4A2A82"/>
    <w:multiLevelType w:val="hybridMultilevel"/>
    <w:tmpl w:val="B740BE9C"/>
    <w:lvl w:ilvl="0" w:tplc="E91A0D9E">
      <w:start w:val="1"/>
      <w:numFmt w:val="decimal"/>
      <w:lvlText w:val="(%1)"/>
      <w:lvlJc w:val="left"/>
      <w:pPr>
        <w:ind w:left="1710" w:hanging="360"/>
      </w:pPr>
      <w:rPr>
        <w:rFonts w:ascii="Arial" w:eastAsia="Times New Roman" w:hAnsi="Arial"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BA82695"/>
    <w:multiLevelType w:val="hybridMultilevel"/>
    <w:tmpl w:val="9ECA1A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4E3A5DDF"/>
    <w:multiLevelType w:val="hybridMultilevel"/>
    <w:tmpl w:val="D312D396"/>
    <w:lvl w:ilvl="0" w:tplc="17D6D1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7A24DA"/>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53CB5192"/>
    <w:multiLevelType w:val="hybridMultilevel"/>
    <w:tmpl w:val="25E656CE"/>
    <w:lvl w:ilvl="0" w:tplc="F67C7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B1620"/>
    <w:multiLevelType w:val="hybridMultilevel"/>
    <w:tmpl w:val="05A61810"/>
    <w:lvl w:ilvl="0" w:tplc="27961C96">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770217A"/>
    <w:multiLevelType w:val="hybridMultilevel"/>
    <w:tmpl w:val="EFC28F3C"/>
    <w:lvl w:ilvl="0" w:tplc="17E2BCAE">
      <w:numFmt w:val="bullet"/>
      <w:lvlText w:val="-"/>
      <w:lvlJc w:val="left"/>
      <w:pPr>
        <w:ind w:left="1800" w:hanging="360"/>
      </w:pPr>
      <w:rPr>
        <w:rFonts w:ascii="Arial" w:eastAsia="Times New Roman" w:hAnsi="Arial" w:cs="Arial"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AC17660"/>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AE26196"/>
    <w:multiLevelType w:val="hybridMultilevel"/>
    <w:tmpl w:val="D312D396"/>
    <w:lvl w:ilvl="0" w:tplc="17D6D1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0347E4"/>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683A481C"/>
    <w:multiLevelType w:val="multilevel"/>
    <w:tmpl w:val="CC743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6009C7"/>
    <w:multiLevelType w:val="hybridMultilevel"/>
    <w:tmpl w:val="8278D7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690B228D"/>
    <w:multiLevelType w:val="hybridMultilevel"/>
    <w:tmpl w:val="A238C8B2"/>
    <w:lvl w:ilvl="0" w:tplc="2AE60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2E7FA7"/>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6F7E740E"/>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C36E48"/>
    <w:multiLevelType w:val="hybridMultilevel"/>
    <w:tmpl w:val="24F04E82"/>
    <w:lvl w:ilvl="0" w:tplc="7644A5E8">
      <w:start w:val="4"/>
      <w:numFmt w:val="decimal"/>
      <w:lvlText w:val="%1."/>
      <w:lvlJc w:val="left"/>
      <w:pPr>
        <w:ind w:left="1710" w:hanging="360"/>
      </w:pPr>
      <w:rPr>
        <w:rFonts w:cs="Aria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74A073A1"/>
    <w:multiLevelType w:val="hybridMultilevel"/>
    <w:tmpl w:val="DAE05548"/>
    <w:lvl w:ilvl="0" w:tplc="2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CB690D"/>
    <w:multiLevelType w:val="hybridMultilevel"/>
    <w:tmpl w:val="75C2ED82"/>
    <w:lvl w:ilvl="0" w:tplc="44E69E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9"/>
  </w:num>
  <w:num w:numId="5">
    <w:abstractNumId w:val="12"/>
  </w:num>
  <w:num w:numId="6">
    <w:abstractNumId w:val="31"/>
  </w:num>
  <w:num w:numId="7">
    <w:abstractNumId w:val="21"/>
  </w:num>
  <w:num w:numId="8">
    <w:abstractNumId w:val="29"/>
  </w:num>
  <w:num w:numId="9">
    <w:abstractNumId w:val="14"/>
  </w:num>
  <w:num w:numId="10">
    <w:abstractNumId w:val="30"/>
  </w:num>
  <w:num w:numId="11">
    <w:abstractNumId w:val="4"/>
  </w:num>
  <w:num w:numId="12">
    <w:abstractNumId w:val="15"/>
  </w:num>
  <w:num w:numId="13">
    <w:abstractNumId w:val="24"/>
  </w:num>
  <w:num w:numId="14">
    <w:abstractNumId w:val="3"/>
  </w:num>
  <w:num w:numId="15">
    <w:abstractNumId w:val="19"/>
  </w:num>
  <w:num w:numId="16">
    <w:abstractNumId w:val="27"/>
  </w:num>
  <w:num w:numId="17">
    <w:abstractNumId w:val="22"/>
  </w:num>
  <w:num w:numId="18">
    <w:abstractNumId w:val="42"/>
  </w:num>
  <w:num w:numId="19">
    <w:abstractNumId w:val="33"/>
  </w:num>
  <w:num w:numId="20">
    <w:abstractNumId w:val="25"/>
  </w:num>
  <w:num w:numId="21">
    <w:abstractNumId w:val="40"/>
  </w:num>
  <w:num w:numId="22">
    <w:abstractNumId w:val="18"/>
  </w:num>
  <w:num w:numId="23">
    <w:abstractNumId w:val="36"/>
  </w:num>
  <w:num w:numId="24">
    <w:abstractNumId w:val="39"/>
  </w:num>
  <w:num w:numId="25">
    <w:abstractNumId w:val="37"/>
  </w:num>
  <w:num w:numId="26">
    <w:abstractNumId w:val="10"/>
  </w:num>
  <w:num w:numId="27">
    <w:abstractNumId w:val="11"/>
  </w:num>
  <w:num w:numId="28">
    <w:abstractNumId w:val="34"/>
  </w:num>
  <w:num w:numId="29">
    <w:abstractNumId w:val="32"/>
  </w:num>
  <w:num w:numId="30">
    <w:abstractNumId w:val="23"/>
  </w:num>
  <w:num w:numId="31">
    <w:abstractNumId w:val="2"/>
  </w:num>
  <w:num w:numId="32">
    <w:abstractNumId w:val="38"/>
  </w:num>
  <w:num w:numId="33">
    <w:abstractNumId w:val="41"/>
  </w:num>
  <w:num w:numId="34">
    <w:abstractNumId w:val="6"/>
  </w:num>
  <w:num w:numId="35">
    <w:abstractNumId w:val="28"/>
  </w:num>
  <w:num w:numId="36">
    <w:abstractNumId w:val="35"/>
  </w:num>
  <w:num w:numId="37">
    <w:abstractNumId w:val="16"/>
  </w:num>
  <w:num w:numId="38">
    <w:abstractNumId w:val="17"/>
  </w:num>
  <w:num w:numId="39">
    <w:abstractNumId w:val="5"/>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3"/>
  </w:num>
  <w:num w:numId="43">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0"/>
    <w:footnote w:id="1"/>
  </w:footnotePr>
  <w:endnotePr>
    <w:endnote w:id="0"/>
    <w:endnote w:id="1"/>
  </w:endnotePr>
  <w:compat>
    <w:doNotUseHTMLParagraphAutoSpacing/>
  </w:compat>
  <w:rsids>
    <w:rsidRoot w:val="00E2109D"/>
    <w:rsid w:val="000000BA"/>
    <w:rsid w:val="00002E3D"/>
    <w:rsid w:val="000042C6"/>
    <w:rsid w:val="00006A5B"/>
    <w:rsid w:val="0001141C"/>
    <w:rsid w:val="00012176"/>
    <w:rsid w:val="00013289"/>
    <w:rsid w:val="0001408A"/>
    <w:rsid w:val="000155EC"/>
    <w:rsid w:val="000173BB"/>
    <w:rsid w:val="0002005B"/>
    <w:rsid w:val="000211D0"/>
    <w:rsid w:val="00021A35"/>
    <w:rsid w:val="0002600C"/>
    <w:rsid w:val="00032628"/>
    <w:rsid w:val="00035B31"/>
    <w:rsid w:val="00036200"/>
    <w:rsid w:val="00036379"/>
    <w:rsid w:val="000405EF"/>
    <w:rsid w:val="00040C69"/>
    <w:rsid w:val="000445F4"/>
    <w:rsid w:val="00045205"/>
    <w:rsid w:val="0005747B"/>
    <w:rsid w:val="00057F35"/>
    <w:rsid w:val="000606A5"/>
    <w:rsid w:val="00061883"/>
    <w:rsid w:val="00065487"/>
    <w:rsid w:val="00066190"/>
    <w:rsid w:val="00066A5C"/>
    <w:rsid w:val="00067B20"/>
    <w:rsid w:val="000741E8"/>
    <w:rsid w:val="000757AC"/>
    <w:rsid w:val="0007594B"/>
    <w:rsid w:val="000766AE"/>
    <w:rsid w:val="0007746C"/>
    <w:rsid w:val="000779BC"/>
    <w:rsid w:val="000812FD"/>
    <w:rsid w:val="00082F83"/>
    <w:rsid w:val="000858C9"/>
    <w:rsid w:val="0008720C"/>
    <w:rsid w:val="0009059D"/>
    <w:rsid w:val="000931E2"/>
    <w:rsid w:val="00094662"/>
    <w:rsid w:val="000951C4"/>
    <w:rsid w:val="000955FC"/>
    <w:rsid w:val="00097D6E"/>
    <w:rsid w:val="00097F6F"/>
    <w:rsid w:val="000A4297"/>
    <w:rsid w:val="000A5F46"/>
    <w:rsid w:val="000A6C0F"/>
    <w:rsid w:val="000A723A"/>
    <w:rsid w:val="000A7DD2"/>
    <w:rsid w:val="000B21E0"/>
    <w:rsid w:val="000B7C23"/>
    <w:rsid w:val="000C132D"/>
    <w:rsid w:val="000C17B7"/>
    <w:rsid w:val="000C4C8E"/>
    <w:rsid w:val="000C559D"/>
    <w:rsid w:val="000C5DC6"/>
    <w:rsid w:val="000C6D41"/>
    <w:rsid w:val="000D068C"/>
    <w:rsid w:val="000D29B3"/>
    <w:rsid w:val="000D4A4D"/>
    <w:rsid w:val="000D529B"/>
    <w:rsid w:val="000D5921"/>
    <w:rsid w:val="000E2971"/>
    <w:rsid w:val="000E3222"/>
    <w:rsid w:val="000E5F16"/>
    <w:rsid w:val="000F0734"/>
    <w:rsid w:val="000F1024"/>
    <w:rsid w:val="000F156A"/>
    <w:rsid w:val="000F3628"/>
    <w:rsid w:val="000F64F5"/>
    <w:rsid w:val="000F6BDA"/>
    <w:rsid w:val="000F752B"/>
    <w:rsid w:val="001004D3"/>
    <w:rsid w:val="001066F1"/>
    <w:rsid w:val="00111CB4"/>
    <w:rsid w:val="00112552"/>
    <w:rsid w:val="00112E93"/>
    <w:rsid w:val="001137FD"/>
    <w:rsid w:val="00115A32"/>
    <w:rsid w:val="001174B7"/>
    <w:rsid w:val="0012241F"/>
    <w:rsid w:val="001229E9"/>
    <w:rsid w:val="0012455E"/>
    <w:rsid w:val="001249D0"/>
    <w:rsid w:val="00125119"/>
    <w:rsid w:val="0012557F"/>
    <w:rsid w:val="001267D1"/>
    <w:rsid w:val="0013162E"/>
    <w:rsid w:val="001316CD"/>
    <w:rsid w:val="00131790"/>
    <w:rsid w:val="001337B6"/>
    <w:rsid w:val="00135111"/>
    <w:rsid w:val="00136562"/>
    <w:rsid w:val="00136C6B"/>
    <w:rsid w:val="00136F83"/>
    <w:rsid w:val="00137392"/>
    <w:rsid w:val="00141EC4"/>
    <w:rsid w:val="0014251E"/>
    <w:rsid w:val="00142EC2"/>
    <w:rsid w:val="00146A13"/>
    <w:rsid w:val="00150679"/>
    <w:rsid w:val="00153F37"/>
    <w:rsid w:val="00154B2F"/>
    <w:rsid w:val="001552E3"/>
    <w:rsid w:val="001558DB"/>
    <w:rsid w:val="001600BC"/>
    <w:rsid w:val="00165D5D"/>
    <w:rsid w:val="00166676"/>
    <w:rsid w:val="00170997"/>
    <w:rsid w:val="001714EC"/>
    <w:rsid w:val="00171F8A"/>
    <w:rsid w:val="00173B94"/>
    <w:rsid w:val="001756C0"/>
    <w:rsid w:val="00175F34"/>
    <w:rsid w:val="00177764"/>
    <w:rsid w:val="00181E64"/>
    <w:rsid w:val="001826DC"/>
    <w:rsid w:val="00182843"/>
    <w:rsid w:val="00183F39"/>
    <w:rsid w:val="00187C19"/>
    <w:rsid w:val="00192591"/>
    <w:rsid w:val="00192688"/>
    <w:rsid w:val="001946F4"/>
    <w:rsid w:val="001949A9"/>
    <w:rsid w:val="00195325"/>
    <w:rsid w:val="00195A66"/>
    <w:rsid w:val="001973BB"/>
    <w:rsid w:val="00197F6E"/>
    <w:rsid w:val="001A4ACD"/>
    <w:rsid w:val="001A505C"/>
    <w:rsid w:val="001A5CD6"/>
    <w:rsid w:val="001A6F3D"/>
    <w:rsid w:val="001A7163"/>
    <w:rsid w:val="001B1D2D"/>
    <w:rsid w:val="001B21B5"/>
    <w:rsid w:val="001B233E"/>
    <w:rsid w:val="001B5139"/>
    <w:rsid w:val="001B797E"/>
    <w:rsid w:val="001C68FB"/>
    <w:rsid w:val="001C72CA"/>
    <w:rsid w:val="001D04BA"/>
    <w:rsid w:val="001D19DE"/>
    <w:rsid w:val="001D4689"/>
    <w:rsid w:val="001D6281"/>
    <w:rsid w:val="001E15B1"/>
    <w:rsid w:val="001E4820"/>
    <w:rsid w:val="001E76C0"/>
    <w:rsid w:val="001F06EC"/>
    <w:rsid w:val="001F0F06"/>
    <w:rsid w:val="001F4F78"/>
    <w:rsid w:val="001F540F"/>
    <w:rsid w:val="00202287"/>
    <w:rsid w:val="002102AB"/>
    <w:rsid w:val="00210598"/>
    <w:rsid w:val="0021079F"/>
    <w:rsid w:val="002110B6"/>
    <w:rsid w:val="00212DA7"/>
    <w:rsid w:val="0021396C"/>
    <w:rsid w:val="00217218"/>
    <w:rsid w:val="00220590"/>
    <w:rsid w:val="00223FAF"/>
    <w:rsid w:val="00227BC3"/>
    <w:rsid w:val="00227F35"/>
    <w:rsid w:val="00231C3B"/>
    <w:rsid w:val="00231DA4"/>
    <w:rsid w:val="00233AE2"/>
    <w:rsid w:val="002344B1"/>
    <w:rsid w:val="00234948"/>
    <w:rsid w:val="002362C0"/>
    <w:rsid w:val="00241CB6"/>
    <w:rsid w:val="002431AA"/>
    <w:rsid w:val="002456F1"/>
    <w:rsid w:val="00246D3D"/>
    <w:rsid w:val="00246F53"/>
    <w:rsid w:val="00250E35"/>
    <w:rsid w:val="00253930"/>
    <w:rsid w:val="002544F9"/>
    <w:rsid w:val="00254C8C"/>
    <w:rsid w:val="002551B5"/>
    <w:rsid w:val="00255347"/>
    <w:rsid w:val="00256014"/>
    <w:rsid w:val="0025769B"/>
    <w:rsid w:val="00262649"/>
    <w:rsid w:val="00262D75"/>
    <w:rsid w:val="00265138"/>
    <w:rsid w:val="002704FD"/>
    <w:rsid w:val="00270517"/>
    <w:rsid w:val="002713B6"/>
    <w:rsid w:val="00280664"/>
    <w:rsid w:val="00280F82"/>
    <w:rsid w:val="00285A0B"/>
    <w:rsid w:val="0028663B"/>
    <w:rsid w:val="00287935"/>
    <w:rsid w:val="00287F54"/>
    <w:rsid w:val="00290B9C"/>
    <w:rsid w:val="00294B7F"/>
    <w:rsid w:val="002A0C2F"/>
    <w:rsid w:val="002A0F8D"/>
    <w:rsid w:val="002A1CD2"/>
    <w:rsid w:val="002A1EE7"/>
    <w:rsid w:val="002A2CB8"/>
    <w:rsid w:val="002A7C02"/>
    <w:rsid w:val="002B019D"/>
    <w:rsid w:val="002B1FD5"/>
    <w:rsid w:val="002B229A"/>
    <w:rsid w:val="002B51A6"/>
    <w:rsid w:val="002B688B"/>
    <w:rsid w:val="002C2065"/>
    <w:rsid w:val="002C4F2A"/>
    <w:rsid w:val="002C51FA"/>
    <w:rsid w:val="002C5C79"/>
    <w:rsid w:val="002C673E"/>
    <w:rsid w:val="002C6C63"/>
    <w:rsid w:val="002C6EBE"/>
    <w:rsid w:val="002C7687"/>
    <w:rsid w:val="002C79F5"/>
    <w:rsid w:val="002C7C29"/>
    <w:rsid w:val="002D044A"/>
    <w:rsid w:val="002D0BE4"/>
    <w:rsid w:val="002D154C"/>
    <w:rsid w:val="002D2018"/>
    <w:rsid w:val="002D3AD6"/>
    <w:rsid w:val="002D3DEE"/>
    <w:rsid w:val="002D55EE"/>
    <w:rsid w:val="002D56CC"/>
    <w:rsid w:val="002D5713"/>
    <w:rsid w:val="002E0651"/>
    <w:rsid w:val="002E1605"/>
    <w:rsid w:val="002E30DC"/>
    <w:rsid w:val="002E4AAB"/>
    <w:rsid w:val="002E664A"/>
    <w:rsid w:val="002E6F19"/>
    <w:rsid w:val="002E7707"/>
    <w:rsid w:val="002E7778"/>
    <w:rsid w:val="002F0905"/>
    <w:rsid w:val="002F0952"/>
    <w:rsid w:val="002F365F"/>
    <w:rsid w:val="002F5EBF"/>
    <w:rsid w:val="002F6472"/>
    <w:rsid w:val="002F79B3"/>
    <w:rsid w:val="0030280B"/>
    <w:rsid w:val="00302EC5"/>
    <w:rsid w:val="00305367"/>
    <w:rsid w:val="00306C2E"/>
    <w:rsid w:val="00307472"/>
    <w:rsid w:val="003108B7"/>
    <w:rsid w:val="003135B2"/>
    <w:rsid w:val="003148D6"/>
    <w:rsid w:val="00315283"/>
    <w:rsid w:val="0031539A"/>
    <w:rsid w:val="00317287"/>
    <w:rsid w:val="00322531"/>
    <w:rsid w:val="003268E8"/>
    <w:rsid w:val="003279FD"/>
    <w:rsid w:val="003339C1"/>
    <w:rsid w:val="003343C8"/>
    <w:rsid w:val="003344B6"/>
    <w:rsid w:val="00337BDE"/>
    <w:rsid w:val="0034190F"/>
    <w:rsid w:val="00341A4B"/>
    <w:rsid w:val="00342F17"/>
    <w:rsid w:val="0034337B"/>
    <w:rsid w:val="00345044"/>
    <w:rsid w:val="00347B91"/>
    <w:rsid w:val="00347C8D"/>
    <w:rsid w:val="003562B1"/>
    <w:rsid w:val="0035667F"/>
    <w:rsid w:val="003604BA"/>
    <w:rsid w:val="0036284E"/>
    <w:rsid w:val="00364A67"/>
    <w:rsid w:val="003659D1"/>
    <w:rsid w:val="00372F8E"/>
    <w:rsid w:val="00374C70"/>
    <w:rsid w:val="003760E5"/>
    <w:rsid w:val="0037758D"/>
    <w:rsid w:val="00382C2B"/>
    <w:rsid w:val="00383350"/>
    <w:rsid w:val="003839B9"/>
    <w:rsid w:val="0038532A"/>
    <w:rsid w:val="0038741B"/>
    <w:rsid w:val="00390E37"/>
    <w:rsid w:val="00393502"/>
    <w:rsid w:val="003949F1"/>
    <w:rsid w:val="0039513A"/>
    <w:rsid w:val="003A13A2"/>
    <w:rsid w:val="003A2AE4"/>
    <w:rsid w:val="003A53F0"/>
    <w:rsid w:val="003A5D0F"/>
    <w:rsid w:val="003A5D4F"/>
    <w:rsid w:val="003A5E72"/>
    <w:rsid w:val="003A7AD7"/>
    <w:rsid w:val="003B0669"/>
    <w:rsid w:val="003B0B64"/>
    <w:rsid w:val="003B4035"/>
    <w:rsid w:val="003B7128"/>
    <w:rsid w:val="003C0FB0"/>
    <w:rsid w:val="003C7586"/>
    <w:rsid w:val="003D1D40"/>
    <w:rsid w:val="003D2232"/>
    <w:rsid w:val="003D24A2"/>
    <w:rsid w:val="003D272E"/>
    <w:rsid w:val="003D2ABE"/>
    <w:rsid w:val="003D2D41"/>
    <w:rsid w:val="003D4465"/>
    <w:rsid w:val="003D573B"/>
    <w:rsid w:val="003D6A7A"/>
    <w:rsid w:val="003D7D9F"/>
    <w:rsid w:val="003D7EB4"/>
    <w:rsid w:val="003D7FB0"/>
    <w:rsid w:val="003E0FB6"/>
    <w:rsid w:val="003E15EE"/>
    <w:rsid w:val="003E475C"/>
    <w:rsid w:val="003E4DF0"/>
    <w:rsid w:val="003E4DF8"/>
    <w:rsid w:val="003E4E65"/>
    <w:rsid w:val="003E7084"/>
    <w:rsid w:val="003F2C50"/>
    <w:rsid w:val="003F3CF6"/>
    <w:rsid w:val="003F48D5"/>
    <w:rsid w:val="003F5100"/>
    <w:rsid w:val="003F6548"/>
    <w:rsid w:val="003F671E"/>
    <w:rsid w:val="00400221"/>
    <w:rsid w:val="00401C0D"/>
    <w:rsid w:val="00402CF3"/>
    <w:rsid w:val="00403A40"/>
    <w:rsid w:val="0040488B"/>
    <w:rsid w:val="00405F2D"/>
    <w:rsid w:val="004077C3"/>
    <w:rsid w:val="0041373B"/>
    <w:rsid w:val="00413944"/>
    <w:rsid w:val="0041664E"/>
    <w:rsid w:val="0041667E"/>
    <w:rsid w:val="004179D0"/>
    <w:rsid w:val="0042253D"/>
    <w:rsid w:val="00423166"/>
    <w:rsid w:val="00423F80"/>
    <w:rsid w:val="00424475"/>
    <w:rsid w:val="004338A6"/>
    <w:rsid w:val="00433BF4"/>
    <w:rsid w:val="004344B8"/>
    <w:rsid w:val="00436D44"/>
    <w:rsid w:val="004374C0"/>
    <w:rsid w:val="00442A49"/>
    <w:rsid w:val="00443FB3"/>
    <w:rsid w:val="00444185"/>
    <w:rsid w:val="004469F3"/>
    <w:rsid w:val="0045128F"/>
    <w:rsid w:val="00451DEF"/>
    <w:rsid w:val="00454BCC"/>
    <w:rsid w:val="00455C7C"/>
    <w:rsid w:val="00456235"/>
    <w:rsid w:val="00456EB7"/>
    <w:rsid w:val="00457CDC"/>
    <w:rsid w:val="00457EB1"/>
    <w:rsid w:val="004602EF"/>
    <w:rsid w:val="004619E8"/>
    <w:rsid w:val="0046256B"/>
    <w:rsid w:val="00462A8A"/>
    <w:rsid w:val="00463EE5"/>
    <w:rsid w:val="00467653"/>
    <w:rsid w:val="004677A6"/>
    <w:rsid w:val="00471655"/>
    <w:rsid w:val="00471961"/>
    <w:rsid w:val="004766BC"/>
    <w:rsid w:val="00477439"/>
    <w:rsid w:val="00482441"/>
    <w:rsid w:val="00482E83"/>
    <w:rsid w:val="004901E1"/>
    <w:rsid w:val="004903C6"/>
    <w:rsid w:val="00490934"/>
    <w:rsid w:val="00495CA0"/>
    <w:rsid w:val="00495EBA"/>
    <w:rsid w:val="004A0D65"/>
    <w:rsid w:val="004A4F62"/>
    <w:rsid w:val="004A5456"/>
    <w:rsid w:val="004A6FF5"/>
    <w:rsid w:val="004B31BC"/>
    <w:rsid w:val="004B4E2E"/>
    <w:rsid w:val="004B798A"/>
    <w:rsid w:val="004B7CE9"/>
    <w:rsid w:val="004C0296"/>
    <w:rsid w:val="004C046C"/>
    <w:rsid w:val="004D3B9C"/>
    <w:rsid w:val="004D48F7"/>
    <w:rsid w:val="004D5809"/>
    <w:rsid w:val="004D5848"/>
    <w:rsid w:val="004D5B88"/>
    <w:rsid w:val="004D6AC8"/>
    <w:rsid w:val="004D7641"/>
    <w:rsid w:val="004E262F"/>
    <w:rsid w:val="004E2811"/>
    <w:rsid w:val="004E2F84"/>
    <w:rsid w:val="004E6161"/>
    <w:rsid w:val="004E6F29"/>
    <w:rsid w:val="004F76E4"/>
    <w:rsid w:val="005024E4"/>
    <w:rsid w:val="00502BC2"/>
    <w:rsid w:val="00505244"/>
    <w:rsid w:val="00505CC8"/>
    <w:rsid w:val="00510431"/>
    <w:rsid w:val="00512799"/>
    <w:rsid w:val="00512A1E"/>
    <w:rsid w:val="00512C22"/>
    <w:rsid w:val="005146DB"/>
    <w:rsid w:val="00514A81"/>
    <w:rsid w:val="00516FA5"/>
    <w:rsid w:val="00517C3B"/>
    <w:rsid w:val="00524D98"/>
    <w:rsid w:val="00527BD6"/>
    <w:rsid w:val="005302F0"/>
    <w:rsid w:val="0053357B"/>
    <w:rsid w:val="005338D9"/>
    <w:rsid w:val="00533BC5"/>
    <w:rsid w:val="00537F28"/>
    <w:rsid w:val="0054218C"/>
    <w:rsid w:val="005427F9"/>
    <w:rsid w:val="0054421D"/>
    <w:rsid w:val="005455E9"/>
    <w:rsid w:val="00551499"/>
    <w:rsid w:val="005518C1"/>
    <w:rsid w:val="00552369"/>
    <w:rsid w:val="0055390B"/>
    <w:rsid w:val="0055413C"/>
    <w:rsid w:val="00555B57"/>
    <w:rsid w:val="0055759B"/>
    <w:rsid w:val="00557B87"/>
    <w:rsid w:val="005613B3"/>
    <w:rsid w:val="005622AA"/>
    <w:rsid w:val="00567191"/>
    <w:rsid w:val="00571CD0"/>
    <w:rsid w:val="00574AD5"/>
    <w:rsid w:val="00576A02"/>
    <w:rsid w:val="00576CDE"/>
    <w:rsid w:val="00577139"/>
    <w:rsid w:val="00577BC9"/>
    <w:rsid w:val="00583258"/>
    <w:rsid w:val="0058483A"/>
    <w:rsid w:val="00584C7A"/>
    <w:rsid w:val="005862DB"/>
    <w:rsid w:val="005913C7"/>
    <w:rsid w:val="00592E53"/>
    <w:rsid w:val="0059748C"/>
    <w:rsid w:val="005A08AF"/>
    <w:rsid w:val="005A0A59"/>
    <w:rsid w:val="005A315A"/>
    <w:rsid w:val="005A3B7F"/>
    <w:rsid w:val="005A7BB7"/>
    <w:rsid w:val="005B1E99"/>
    <w:rsid w:val="005C16C9"/>
    <w:rsid w:val="005C55A7"/>
    <w:rsid w:val="005D4AC6"/>
    <w:rsid w:val="005D638D"/>
    <w:rsid w:val="005E1C7A"/>
    <w:rsid w:val="005E2602"/>
    <w:rsid w:val="005E3B7D"/>
    <w:rsid w:val="005E4681"/>
    <w:rsid w:val="005E4C90"/>
    <w:rsid w:val="005E56BC"/>
    <w:rsid w:val="005E6ED4"/>
    <w:rsid w:val="005F0CCF"/>
    <w:rsid w:val="005F1056"/>
    <w:rsid w:val="005F13F9"/>
    <w:rsid w:val="005F33EA"/>
    <w:rsid w:val="005F3452"/>
    <w:rsid w:val="005F4E48"/>
    <w:rsid w:val="00600CDC"/>
    <w:rsid w:val="00600ED1"/>
    <w:rsid w:val="00601ABA"/>
    <w:rsid w:val="00602C75"/>
    <w:rsid w:val="006035C8"/>
    <w:rsid w:val="006121A1"/>
    <w:rsid w:val="0061359E"/>
    <w:rsid w:val="00614DF8"/>
    <w:rsid w:val="0061656E"/>
    <w:rsid w:val="00616952"/>
    <w:rsid w:val="006210A8"/>
    <w:rsid w:val="00621469"/>
    <w:rsid w:val="00624135"/>
    <w:rsid w:val="00624618"/>
    <w:rsid w:val="00624727"/>
    <w:rsid w:val="006250BB"/>
    <w:rsid w:val="00632536"/>
    <w:rsid w:val="00632EB7"/>
    <w:rsid w:val="00633799"/>
    <w:rsid w:val="00634DFD"/>
    <w:rsid w:val="0063510F"/>
    <w:rsid w:val="0063536F"/>
    <w:rsid w:val="006379F2"/>
    <w:rsid w:val="00642741"/>
    <w:rsid w:val="00642AA6"/>
    <w:rsid w:val="00643638"/>
    <w:rsid w:val="00643EA2"/>
    <w:rsid w:val="00647053"/>
    <w:rsid w:val="00652D83"/>
    <w:rsid w:val="0065300C"/>
    <w:rsid w:val="0065424D"/>
    <w:rsid w:val="00655F7A"/>
    <w:rsid w:val="00656582"/>
    <w:rsid w:val="0065693D"/>
    <w:rsid w:val="00656D9D"/>
    <w:rsid w:val="00657B00"/>
    <w:rsid w:val="00660BCB"/>
    <w:rsid w:val="0066472A"/>
    <w:rsid w:val="00665754"/>
    <w:rsid w:val="00667F17"/>
    <w:rsid w:val="00673158"/>
    <w:rsid w:val="00673F91"/>
    <w:rsid w:val="006741E7"/>
    <w:rsid w:val="00675618"/>
    <w:rsid w:val="00682020"/>
    <w:rsid w:val="006874BD"/>
    <w:rsid w:val="00687562"/>
    <w:rsid w:val="00687C1B"/>
    <w:rsid w:val="00693387"/>
    <w:rsid w:val="00693704"/>
    <w:rsid w:val="00694266"/>
    <w:rsid w:val="0069502D"/>
    <w:rsid w:val="00696A2D"/>
    <w:rsid w:val="00697D0D"/>
    <w:rsid w:val="006A25C9"/>
    <w:rsid w:val="006A2787"/>
    <w:rsid w:val="006A3345"/>
    <w:rsid w:val="006A4188"/>
    <w:rsid w:val="006A5BB3"/>
    <w:rsid w:val="006A7AB1"/>
    <w:rsid w:val="006B1698"/>
    <w:rsid w:val="006B20A0"/>
    <w:rsid w:val="006B27EF"/>
    <w:rsid w:val="006B2C51"/>
    <w:rsid w:val="006B3C4D"/>
    <w:rsid w:val="006B49A2"/>
    <w:rsid w:val="006B578B"/>
    <w:rsid w:val="006B5D08"/>
    <w:rsid w:val="006B72EE"/>
    <w:rsid w:val="006B7481"/>
    <w:rsid w:val="006B7ACD"/>
    <w:rsid w:val="006B7C6F"/>
    <w:rsid w:val="006C7ECE"/>
    <w:rsid w:val="006D1642"/>
    <w:rsid w:val="006D3140"/>
    <w:rsid w:val="006D4360"/>
    <w:rsid w:val="006D59CD"/>
    <w:rsid w:val="006D66D5"/>
    <w:rsid w:val="006E1D78"/>
    <w:rsid w:val="006E3A6B"/>
    <w:rsid w:val="006E42AC"/>
    <w:rsid w:val="006E5E00"/>
    <w:rsid w:val="006F1C08"/>
    <w:rsid w:val="006F371E"/>
    <w:rsid w:val="006F5067"/>
    <w:rsid w:val="006F7033"/>
    <w:rsid w:val="006F7C0C"/>
    <w:rsid w:val="00702651"/>
    <w:rsid w:val="0070266F"/>
    <w:rsid w:val="00703A63"/>
    <w:rsid w:val="00704C31"/>
    <w:rsid w:val="00704D7C"/>
    <w:rsid w:val="00705A3E"/>
    <w:rsid w:val="00710804"/>
    <w:rsid w:val="00710C43"/>
    <w:rsid w:val="00711582"/>
    <w:rsid w:val="00712890"/>
    <w:rsid w:val="00717940"/>
    <w:rsid w:val="00721629"/>
    <w:rsid w:val="007218BE"/>
    <w:rsid w:val="00721BD8"/>
    <w:rsid w:val="00723E41"/>
    <w:rsid w:val="00726768"/>
    <w:rsid w:val="0073193F"/>
    <w:rsid w:val="00731B71"/>
    <w:rsid w:val="0073319A"/>
    <w:rsid w:val="00734AF1"/>
    <w:rsid w:val="00736963"/>
    <w:rsid w:val="00740DF1"/>
    <w:rsid w:val="007473DC"/>
    <w:rsid w:val="00751C5C"/>
    <w:rsid w:val="00752DC8"/>
    <w:rsid w:val="007560B6"/>
    <w:rsid w:val="0076116A"/>
    <w:rsid w:val="0076404F"/>
    <w:rsid w:val="007656CE"/>
    <w:rsid w:val="0076700D"/>
    <w:rsid w:val="007678E5"/>
    <w:rsid w:val="00770C0E"/>
    <w:rsid w:val="00774417"/>
    <w:rsid w:val="00774744"/>
    <w:rsid w:val="0077540C"/>
    <w:rsid w:val="0077685E"/>
    <w:rsid w:val="00776E7D"/>
    <w:rsid w:val="00781F70"/>
    <w:rsid w:val="00783FD4"/>
    <w:rsid w:val="00790E4A"/>
    <w:rsid w:val="00791A4C"/>
    <w:rsid w:val="00791DB0"/>
    <w:rsid w:val="00792930"/>
    <w:rsid w:val="007938BF"/>
    <w:rsid w:val="007A3935"/>
    <w:rsid w:val="007A7305"/>
    <w:rsid w:val="007B6058"/>
    <w:rsid w:val="007B7E00"/>
    <w:rsid w:val="007B7E2C"/>
    <w:rsid w:val="007C4215"/>
    <w:rsid w:val="007C5E9B"/>
    <w:rsid w:val="007C783A"/>
    <w:rsid w:val="007D03BD"/>
    <w:rsid w:val="007D2A26"/>
    <w:rsid w:val="007D379A"/>
    <w:rsid w:val="007D5DBA"/>
    <w:rsid w:val="007D7AE2"/>
    <w:rsid w:val="007E14E1"/>
    <w:rsid w:val="007E194D"/>
    <w:rsid w:val="007E33BC"/>
    <w:rsid w:val="007E3CF4"/>
    <w:rsid w:val="007E4734"/>
    <w:rsid w:val="007E499D"/>
    <w:rsid w:val="007E4AFD"/>
    <w:rsid w:val="007E540C"/>
    <w:rsid w:val="007E62A1"/>
    <w:rsid w:val="007E64EE"/>
    <w:rsid w:val="007F0603"/>
    <w:rsid w:val="007F0ED7"/>
    <w:rsid w:val="007F2967"/>
    <w:rsid w:val="007F2F54"/>
    <w:rsid w:val="007F4E7B"/>
    <w:rsid w:val="007F537D"/>
    <w:rsid w:val="00804909"/>
    <w:rsid w:val="00805C69"/>
    <w:rsid w:val="0081525B"/>
    <w:rsid w:val="00821D1F"/>
    <w:rsid w:val="00822EBC"/>
    <w:rsid w:val="008239A8"/>
    <w:rsid w:val="008241C5"/>
    <w:rsid w:val="0083308F"/>
    <w:rsid w:val="008333D7"/>
    <w:rsid w:val="008349A6"/>
    <w:rsid w:val="00834F5C"/>
    <w:rsid w:val="00837631"/>
    <w:rsid w:val="00840155"/>
    <w:rsid w:val="00842597"/>
    <w:rsid w:val="00842B1E"/>
    <w:rsid w:val="008438B2"/>
    <w:rsid w:val="00845366"/>
    <w:rsid w:val="008469B4"/>
    <w:rsid w:val="00846CEB"/>
    <w:rsid w:val="008502B3"/>
    <w:rsid w:val="0085138D"/>
    <w:rsid w:val="008539BC"/>
    <w:rsid w:val="00855200"/>
    <w:rsid w:val="0085538C"/>
    <w:rsid w:val="00856D05"/>
    <w:rsid w:val="00860692"/>
    <w:rsid w:val="008610B3"/>
    <w:rsid w:val="008610D9"/>
    <w:rsid w:val="00863831"/>
    <w:rsid w:val="008666CA"/>
    <w:rsid w:val="008701E2"/>
    <w:rsid w:val="008762EB"/>
    <w:rsid w:val="0087783D"/>
    <w:rsid w:val="00880665"/>
    <w:rsid w:val="008818F4"/>
    <w:rsid w:val="008846CC"/>
    <w:rsid w:val="008868AD"/>
    <w:rsid w:val="0088734B"/>
    <w:rsid w:val="00892A14"/>
    <w:rsid w:val="0089508B"/>
    <w:rsid w:val="008955B3"/>
    <w:rsid w:val="008A2D33"/>
    <w:rsid w:val="008A58B3"/>
    <w:rsid w:val="008A6C96"/>
    <w:rsid w:val="008B0901"/>
    <w:rsid w:val="008B09B9"/>
    <w:rsid w:val="008B220E"/>
    <w:rsid w:val="008B2243"/>
    <w:rsid w:val="008C21AB"/>
    <w:rsid w:val="008C3AE3"/>
    <w:rsid w:val="008C4D58"/>
    <w:rsid w:val="008D0C07"/>
    <w:rsid w:val="008D113E"/>
    <w:rsid w:val="008D50C0"/>
    <w:rsid w:val="008D5396"/>
    <w:rsid w:val="008D6941"/>
    <w:rsid w:val="008E0A7D"/>
    <w:rsid w:val="008E0F71"/>
    <w:rsid w:val="008E1EC4"/>
    <w:rsid w:val="008E2116"/>
    <w:rsid w:val="008E2BE2"/>
    <w:rsid w:val="008E429C"/>
    <w:rsid w:val="008E5108"/>
    <w:rsid w:val="008E5210"/>
    <w:rsid w:val="008E5851"/>
    <w:rsid w:val="008E6461"/>
    <w:rsid w:val="008E78D7"/>
    <w:rsid w:val="008F0B14"/>
    <w:rsid w:val="008F2669"/>
    <w:rsid w:val="008F4162"/>
    <w:rsid w:val="008F5EF7"/>
    <w:rsid w:val="00902901"/>
    <w:rsid w:val="00903530"/>
    <w:rsid w:val="00905172"/>
    <w:rsid w:val="00906BAF"/>
    <w:rsid w:val="00912C0C"/>
    <w:rsid w:val="009157BF"/>
    <w:rsid w:val="00915973"/>
    <w:rsid w:val="00917EAA"/>
    <w:rsid w:val="00917F8A"/>
    <w:rsid w:val="00920FED"/>
    <w:rsid w:val="00921A38"/>
    <w:rsid w:val="00921C3C"/>
    <w:rsid w:val="00923B8A"/>
    <w:rsid w:val="0092641D"/>
    <w:rsid w:val="00926E9F"/>
    <w:rsid w:val="0092700F"/>
    <w:rsid w:val="00930A0B"/>
    <w:rsid w:val="00932BFD"/>
    <w:rsid w:val="0093374F"/>
    <w:rsid w:val="00941916"/>
    <w:rsid w:val="0095047F"/>
    <w:rsid w:val="00951825"/>
    <w:rsid w:val="0095187A"/>
    <w:rsid w:val="00952CCF"/>
    <w:rsid w:val="00954A80"/>
    <w:rsid w:val="00963700"/>
    <w:rsid w:val="009655CC"/>
    <w:rsid w:val="009656E1"/>
    <w:rsid w:val="009666FA"/>
    <w:rsid w:val="00966A98"/>
    <w:rsid w:val="009676C6"/>
    <w:rsid w:val="00972C72"/>
    <w:rsid w:val="00972FFD"/>
    <w:rsid w:val="009750B2"/>
    <w:rsid w:val="0098052F"/>
    <w:rsid w:val="00985818"/>
    <w:rsid w:val="009876FB"/>
    <w:rsid w:val="00990739"/>
    <w:rsid w:val="0099278C"/>
    <w:rsid w:val="00993455"/>
    <w:rsid w:val="00995F4B"/>
    <w:rsid w:val="00996944"/>
    <w:rsid w:val="00996CDB"/>
    <w:rsid w:val="009A07B1"/>
    <w:rsid w:val="009A15F9"/>
    <w:rsid w:val="009A3245"/>
    <w:rsid w:val="009A3DBD"/>
    <w:rsid w:val="009A43D9"/>
    <w:rsid w:val="009A57DC"/>
    <w:rsid w:val="009B050A"/>
    <w:rsid w:val="009B0D16"/>
    <w:rsid w:val="009B1B41"/>
    <w:rsid w:val="009B40A8"/>
    <w:rsid w:val="009B4AA4"/>
    <w:rsid w:val="009B5B3F"/>
    <w:rsid w:val="009C099D"/>
    <w:rsid w:val="009C1944"/>
    <w:rsid w:val="009C2801"/>
    <w:rsid w:val="009C3526"/>
    <w:rsid w:val="009C63F0"/>
    <w:rsid w:val="009C66AD"/>
    <w:rsid w:val="009D02F2"/>
    <w:rsid w:val="009D100F"/>
    <w:rsid w:val="009D16F6"/>
    <w:rsid w:val="009D193B"/>
    <w:rsid w:val="009D30CD"/>
    <w:rsid w:val="009D4BE7"/>
    <w:rsid w:val="009D5F1A"/>
    <w:rsid w:val="009D752A"/>
    <w:rsid w:val="009F056C"/>
    <w:rsid w:val="009F0679"/>
    <w:rsid w:val="009F4315"/>
    <w:rsid w:val="009F595B"/>
    <w:rsid w:val="009F626D"/>
    <w:rsid w:val="009F7142"/>
    <w:rsid w:val="00A03C62"/>
    <w:rsid w:val="00A05AA6"/>
    <w:rsid w:val="00A07BCF"/>
    <w:rsid w:val="00A1238F"/>
    <w:rsid w:val="00A13E0D"/>
    <w:rsid w:val="00A14D87"/>
    <w:rsid w:val="00A15E6D"/>
    <w:rsid w:val="00A15F1B"/>
    <w:rsid w:val="00A178BD"/>
    <w:rsid w:val="00A1797A"/>
    <w:rsid w:val="00A2057C"/>
    <w:rsid w:val="00A20E4C"/>
    <w:rsid w:val="00A219BF"/>
    <w:rsid w:val="00A223A7"/>
    <w:rsid w:val="00A23E39"/>
    <w:rsid w:val="00A24E11"/>
    <w:rsid w:val="00A2674B"/>
    <w:rsid w:val="00A30373"/>
    <w:rsid w:val="00A31EB2"/>
    <w:rsid w:val="00A32645"/>
    <w:rsid w:val="00A33989"/>
    <w:rsid w:val="00A3403A"/>
    <w:rsid w:val="00A35BC2"/>
    <w:rsid w:val="00A36846"/>
    <w:rsid w:val="00A413BD"/>
    <w:rsid w:val="00A442C1"/>
    <w:rsid w:val="00A4553B"/>
    <w:rsid w:val="00A45B5E"/>
    <w:rsid w:val="00A47330"/>
    <w:rsid w:val="00A479C8"/>
    <w:rsid w:val="00A47B91"/>
    <w:rsid w:val="00A516B2"/>
    <w:rsid w:val="00A51DF6"/>
    <w:rsid w:val="00A52A27"/>
    <w:rsid w:val="00A56870"/>
    <w:rsid w:val="00A6366B"/>
    <w:rsid w:val="00A63707"/>
    <w:rsid w:val="00A641ED"/>
    <w:rsid w:val="00A645F8"/>
    <w:rsid w:val="00A66C92"/>
    <w:rsid w:val="00A67075"/>
    <w:rsid w:val="00A71B8E"/>
    <w:rsid w:val="00A71F21"/>
    <w:rsid w:val="00A749DF"/>
    <w:rsid w:val="00A76499"/>
    <w:rsid w:val="00A76EB0"/>
    <w:rsid w:val="00A8099E"/>
    <w:rsid w:val="00A81FF2"/>
    <w:rsid w:val="00A861E8"/>
    <w:rsid w:val="00A87471"/>
    <w:rsid w:val="00A875B3"/>
    <w:rsid w:val="00A90798"/>
    <w:rsid w:val="00A91DA9"/>
    <w:rsid w:val="00A94CCD"/>
    <w:rsid w:val="00A95332"/>
    <w:rsid w:val="00A9579B"/>
    <w:rsid w:val="00AA01E1"/>
    <w:rsid w:val="00AA0D47"/>
    <w:rsid w:val="00AA1EFC"/>
    <w:rsid w:val="00AA21CB"/>
    <w:rsid w:val="00AA2B13"/>
    <w:rsid w:val="00AA4783"/>
    <w:rsid w:val="00AA4E94"/>
    <w:rsid w:val="00AA75DC"/>
    <w:rsid w:val="00AB0511"/>
    <w:rsid w:val="00AB0BE7"/>
    <w:rsid w:val="00AB3C46"/>
    <w:rsid w:val="00AB55F2"/>
    <w:rsid w:val="00AB5CD0"/>
    <w:rsid w:val="00AC35E2"/>
    <w:rsid w:val="00AC5062"/>
    <w:rsid w:val="00AC5B05"/>
    <w:rsid w:val="00AC629E"/>
    <w:rsid w:val="00AC631F"/>
    <w:rsid w:val="00AD17AE"/>
    <w:rsid w:val="00AD2C0F"/>
    <w:rsid w:val="00AD4D44"/>
    <w:rsid w:val="00AD58D1"/>
    <w:rsid w:val="00AD5B83"/>
    <w:rsid w:val="00AD7C58"/>
    <w:rsid w:val="00AE05F7"/>
    <w:rsid w:val="00AE5078"/>
    <w:rsid w:val="00AE7EDB"/>
    <w:rsid w:val="00AF2972"/>
    <w:rsid w:val="00AF313B"/>
    <w:rsid w:val="00AF4649"/>
    <w:rsid w:val="00AF4D86"/>
    <w:rsid w:val="00AF79B5"/>
    <w:rsid w:val="00B0162C"/>
    <w:rsid w:val="00B0292D"/>
    <w:rsid w:val="00B06D39"/>
    <w:rsid w:val="00B07089"/>
    <w:rsid w:val="00B07CC3"/>
    <w:rsid w:val="00B10454"/>
    <w:rsid w:val="00B107CB"/>
    <w:rsid w:val="00B12EC2"/>
    <w:rsid w:val="00B12F4D"/>
    <w:rsid w:val="00B15AA8"/>
    <w:rsid w:val="00B164E1"/>
    <w:rsid w:val="00B23075"/>
    <w:rsid w:val="00B31B9C"/>
    <w:rsid w:val="00B3414A"/>
    <w:rsid w:val="00B341D1"/>
    <w:rsid w:val="00B3543C"/>
    <w:rsid w:val="00B379D0"/>
    <w:rsid w:val="00B4090E"/>
    <w:rsid w:val="00B434B2"/>
    <w:rsid w:val="00B44C3B"/>
    <w:rsid w:val="00B44E3F"/>
    <w:rsid w:val="00B4735E"/>
    <w:rsid w:val="00B51DD7"/>
    <w:rsid w:val="00B520C4"/>
    <w:rsid w:val="00B52480"/>
    <w:rsid w:val="00B541C5"/>
    <w:rsid w:val="00B5459F"/>
    <w:rsid w:val="00B548B2"/>
    <w:rsid w:val="00B56E8F"/>
    <w:rsid w:val="00B607FC"/>
    <w:rsid w:val="00B6306E"/>
    <w:rsid w:val="00B64A15"/>
    <w:rsid w:val="00B64BA1"/>
    <w:rsid w:val="00B652AB"/>
    <w:rsid w:val="00B65766"/>
    <w:rsid w:val="00B66246"/>
    <w:rsid w:val="00B6746B"/>
    <w:rsid w:val="00B740E1"/>
    <w:rsid w:val="00B80FA8"/>
    <w:rsid w:val="00B8237A"/>
    <w:rsid w:val="00B82C55"/>
    <w:rsid w:val="00B84CDF"/>
    <w:rsid w:val="00B8510B"/>
    <w:rsid w:val="00B8675E"/>
    <w:rsid w:val="00B90852"/>
    <w:rsid w:val="00B90E8A"/>
    <w:rsid w:val="00B91802"/>
    <w:rsid w:val="00B928AA"/>
    <w:rsid w:val="00B934CE"/>
    <w:rsid w:val="00B947EB"/>
    <w:rsid w:val="00B94FEF"/>
    <w:rsid w:val="00B95475"/>
    <w:rsid w:val="00B957DC"/>
    <w:rsid w:val="00B95AF9"/>
    <w:rsid w:val="00B964A1"/>
    <w:rsid w:val="00BA0034"/>
    <w:rsid w:val="00BA07D8"/>
    <w:rsid w:val="00BA07EB"/>
    <w:rsid w:val="00BA1219"/>
    <w:rsid w:val="00BA42C0"/>
    <w:rsid w:val="00BA734B"/>
    <w:rsid w:val="00BB1033"/>
    <w:rsid w:val="00BB126E"/>
    <w:rsid w:val="00BB168C"/>
    <w:rsid w:val="00BB16CA"/>
    <w:rsid w:val="00BB4A3C"/>
    <w:rsid w:val="00BC19BD"/>
    <w:rsid w:val="00BC5208"/>
    <w:rsid w:val="00BC5ED9"/>
    <w:rsid w:val="00BC72D8"/>
    <w:rsid w:val="00BC7D74"/>
    <w:rsid w:val="00BD1205"/>
    <w:rsid w:val="00BD138D"/>
    <w:rsid w:val="00BD2A18"/>
    <w:rsid w:val="00BD3CB9"/>
    <w:rsid w:val="00BD3D5F"/>
    <w:rsid w:val="00BD59B6"/>
    <w:rsid w:val="00BE0826"/>
    <w:rsid w:val="00BE342B"/>
    <w:rsid w:val="00BE4259"/>
    <w:rsid w:val="00BE5C3D"/>
    <w:rsid w:val="00BE60E0"/>
    <w:rsid w:val="00BE638E"/>
    <w:rsid w:val="00BE7E22"/>
    <w:rsid w:val="00BF141C"/>
    <w:rsid w:val="00BF222D"/>
    <w:rsid w:val="00BF6135"/>
    <w:rsid w:val="00BF6ACC"/>
    <w:rsid w:val="00C0004D"/>
    <w:rsid w:val="00C000E1"/>
    <w:rsid w:val="00C00150"/>
    <w:rsid w:val="00C00E80"/>
    <w:rsid w:val="00C01EAC"/>
    <w:rsid w:val="00C02839"/>
    <w:rsid w:val="00C05BA1"/>
    <w:rsid w:val="00C11823"/>
    <w:rsid w:val="00C11895"/>
    <w:rsid w:val="00C12121"/>
    <w:rsid w:val="00C1257E"/>
    <w:rsid w:val="00C12A11"/>
    <w:rsid w:val="00C15DCA"/>
    <w:rsid w:val="00C16897"/>
    <w:rsid w:val="00C17447"/>
    <w:rsid w:val="00C174E7"/>
    <w:rsid w:val="00C21986"/>
    <w:rsid w:val="00C2522C"/>
    <w:rsid w:val="00C26A91"/>
    <w:rsid w:val="00C26E79"/>
    <w:rsid w:val="00C2721F"/>
    <w:rsid w:val="00C27C08"/>
    <w:rsid w:val="00C32597"/>
    <w:rsid w:val="00C32BCD"/>
    <w:rsid w:val="00C34304"/>
    <w:rsid w:val="00C34740"/>
    <w:rsid w:val="00C35FF5"/>
    <w:rsid w:val="00C3794A"/>
    <w:rsid w:val="00C408F1"/>
    <w:rsid w:val="00C42148"/>
    <w:rsid w:val="00C42E56"/>
    <w:rsid w:val="00C4550C"/>
    <w:rsid w:val="00C50E3C"/>
    <w:rsid w:val="00C520EB"/>
    <w:rsid w:val="00C55F21"/>
    <w:rsid w:val="00C56AA5"/>
    <w:rsid w:val="00C61D9A"/>
    <w:rsid w:val="00C6317D"/>
    <w:rsid w:val="00C6609A"/>
    <w:rsid w:val="00C6685F"/>
    <w:rsid w:val="00C672F8"/>
    <w:rsid w:val="00C67330"/>
    <w:rsid w:val="00C72F4D"/>
    <w:rsid w:val="00C73585"/>
    <w:rsid w:val="00C7365E"/>
    <w:rsid w:val="00C73A2E"/>
    <w:rsid w:val="00C74716"/>
    <w:rsid w:val="00C749EE"/>
    <w:rsid w:val="00C76FE0"/>
    <w:rsid w:val="00C81438"/>
    <w:rsid w:val="00C81702"/>
    <w:rsid w:val="00C81CDE"/>
    <w:rsid w:val="00C82CCC"/>
    <w:rsid w:val="00C857D7"/>
    <w:rsid w:val="00C87DC4"/>
    <w:rsid w:val="00C90366"/>
    <w:rsid w:val="00C9194E"/>
    <w:rsid w:val="00C9283F"/>
    <w:rsid w:val="00C93A64"/>
    <w:rsid w:val="00C93D76"/>
    <w:rsid w:val="00C9516E"/>
    <w:rsid w:val="00C95255"/>
    <w:rsid w:val="00CA0420"/>
    <w:rsid w:val="00CA2F2B"/>
    <w:rsid w:val="00CB056B"/>
    <w:rsid w:val="00CB1441"/>
    <w:rsid w:val="00CB4172"/>
    <w:rsid w:val="00CC1F7C"/>
    <w:rsid w:val="00CC2D68"/>
    <w:rsid w:val="00CC4F22"/>
    <w:rsid w:val="00CD1E48"/>
    <w:rsid w:val="00CD2B5D"/>
    <w:rsid w:val="00CD3ED5"/>
    <w:rsid w:val="00CD726F"/>
    <w:rsid w:val="00CE58CB"/>
    <w:rsid w:val="00CF2847"/>
    <w:rsid w:val="00CF35DA"/>
    <w:rsid w:val="00D00AE3"/>
    <w:rsid w:val="00D00AF1"/>
    <w:rsid w:val="00D034C0"/>
    <w:rsid w:val="00D0458E"/>
    <w:rsid w:val="00D0557A"/>
    <w:rsid w:val="00D06080"/>
    <w:rsid w:val="00D07032"/>
    <w:rsid w:val="00D10200"/>
    <w:rsid w:val="00D10EAB"/>
    <w:rsid w:val="00D1192B"/>
    <w:rsid w:val="00D1195B"/>
    <w:rsid w:val="00D12FAD"/>
    <w:rsid w:val="00D13EFA"/>
    <w:rsid w:val="00D2035D"/>
    <w:rsid w:val="00D213DE"/>
    <w:rsid w:val="00D21AEF"/>
    <w:rsid w:val="00D2711E"/>
    <w:rsid w:val="00D3016F"/>
    <w:rsid w:val="00D3031C"/>
    <w:rsid w:val="00D308D3"/>
    <w:rsid w:val="00D32973"/>
    <w:rsid w:val="00D33493"/>
    <w:rsid w:val="00D33604"/>
    <w:rsid w:val="00D33ED9"/>
    <w:rsid w:val="00D375AA"/>
    <w:rsid w:val="00D40C65"/>
    <w:rsid w:val="00D45583"/>
    <w:rsid w:val="00D456F0"/>
    <w:rsid w:val="00D45C5F"/>
    <w:rsid w:val="00D46262"/>
    <w:rsid w:val="00D47AE0"/>
    <w:rsid w:val="00D50B88"/>
    <w:rsid w:val="00D50E59"/>
    <w:rsid w:val="00D529B1"/>
    <w:rsid w:val="00D533A0"/>
    <w:rsid w:val="00D540E9"/>
    <w:rsid w:val="00D55F78"/>
    <w:rsid w:val="00D56158"/>
    <w:rsid w:val="00D562AE"/>
    <w:rsid w:val="00D64101"/>
    <w:rsid w:val="00D6494F"/>
    <w:rsid w:val="00D65E89"/>
    <w:rsid w:val="00D6633B"/>
    <w:rsid w:val="00D66A4B"/>
    <w:rsid w:val="00D70A86"/>
    <w:rsid w:val="00D7162E"/>
    <w:rsid w:val="00D737D1"/>
    <w:rsid w:val="00D74997"/>
    <w:rsid w:val="00D764FB"/>
    <w:rsid w:val="00D76726"/>
    <w:rsid w:val="00D77E9C"/>
    <w:rsid w:val="00D830FF"/>
    <w:rsid w:val="00D831CB"/>
    <w:rsid w:val="00D83EB8"/>
    <w:rsid w:val="00D85139"/>
    <w:rsid w:val="00D90908"/>
    <w:rsid w:val="00DA287B"/>
    <w:rsid w:val="00DA5AED"/>
    <w:rsid w:val="00DA5F44"/>
    <w:rsid w:val="00DA5F6B"/>
    <w:rsid w:val="00DA649A"/>
    <w:rsid w:val="00DA64ED"/>
    <w:rsid w:val="00DB207C"/>
    <w:rsid w:val="00DB241D"/>
    <w:rsid w:val="00DB3AEF"/>
    <w:rsid w:val="00DB4F4A"/>
    <w:rsid w:val="00DB5693"/>
    <w:rsid w:val="00DC3801"/>
    <w:rsid w:val="00DC6479"/>
    <w:rsid w:val="00DD1B3C"/>
    <w:rsid w:val="00DD33E6"/>
    <w:rsid w:val="00DD7F74"/>
    <w:rsid w:val="00DD7FCA"/>
    <w:rsid w:val="00DE077C"/>
    <w:rsid w:val="00DE293C"/>
    <w:rsid w:val="00DE3C02"/>
    <w:rsid w:val="00DE40E4"/>
    <w:rsid w:val="00DE480B"/>
    <w:rsid w:val="00DE55C6"/>
    <w:rsid w:val="00DE6ADE"/>
    <w:rsid w:val="00DE7C38"/>
    <w:rsid w:val="00DF1BA7"/>
    <w:rsid w:val="00DF2FBA"/>
    <w:rsid w:val="00DF3973"/>
    <w:rsid w:val="00E03171"/>
    <w:rsid w:val="00E05B73"/>
    <w:rsid w:val="00E06C16"/>
    <w:rsid w:val="00E07AC3"/>
    <w:rsid w:val="00E103AD"/>
    <w:rsid w:val="00E103EA"/>
    <w:rsid w:val="00E12692"/>
    <w:rsid w:val="00E128FF"/>
    <w:rsid w:val="00E12C09"/>
    <w:rsid w:val="00E138E2"/>
    <w:rsid w:val="00E14F9E"/>
    <w:rsid w:val="00E15B5F"/>
    <w:rsid w:val="00E1606C"/>
    <w:rsid w:val="00E16227"/>
    <w:rsid w:val="00E170A7"/>
    <w:rsid w:val="00E20809"/>
    <w:rsid w:val="00E20D68"/>
    <w:rsid w:val="00E2109D"/>
    <w:rsid w:val="00E222BB"/>
    <w:rsid w:val="00E226F9"/>
    <w:rsid w:val="00E251BE"/>
    <w:rsid w:val="00E25B63"/>
    <w:rsid w:val="00E26BE0"/>
    <w:rsid w:val="00E27C4D"/>
    <w:rsid w:val="00E30B71"/>
    <w:rsid w:val="00E335B4"/>
    <w:rsid w:val="00E341C2"/>
    <w:rsid w:val="00E342CB"/>
    <w:rsid w:val="00E345DF"/>
    <w:rsid w:val="00E34790"/>
    <w:rsid w:val="00E3683B"/>
    <w:rsid w:val="00E4164F"/>
    <w:rsid w:val="00E42437"/>
    <w:rsid w:val="00E428CB"/>
    <w:rsid w:val="00E437A5"/>
    <w:rsid w:val="00E462D2"/>
    <w:rsid w:val="00E464C9"/>
    <w:rsid w:val="00E47930"/>
    <w:rsid w:val="00E5064C"/>
    <w:rsid w:val="00E50926"/>
    <w:rsid w:val="00E53F2D"/>
    <w:rsid w:val="00E54E0A"/>
    <w:rsid w:val="00E55E55"/>
    <w:rsid w:val="00E57069"/>
    <w:rsid w:val="00E605F5"/>
    <w:rsid w:val="00E60B55"/>
    <w:rsid w:val="00E61ED9"/>
    <w:rsid w:val="00E70DDC"/>
    <w:rsid w:val="00E75630"/>
    <w:rsid w:val="00E76A0F"/>
    <w:rsid w:val="00E7770E"/>
    <w:rsid w:val="00E801B2"/>
    <w:rsid w:val="00E8162D"/>
    <w:rsid w:val="00E85CF1"/>
    <w:rsid w:val="00E87B98"/>
    <w:rsid w:val="00E94CE5"/>
    <w:rsid w:val="00E95594"/>
    <w:rsid w:val="00EA14E4"/>
    <w:rsid w:val="00EA57B5"/>
    <w:rsid w:val="00EB051B"/>
    <w:rsid w:val="00EB062C"/>
    <w:rsid w:val="00EB09CF"/>
    <w:rsid w:val="00EB14FA"/>
    <w:rsid w:val="00EB1CFD"/>
    <w:rsid w:val="00EB3E70"/>
    <w:rsid w:val="00EB5150"/>
    <w:rsid w:val="00EB5429"/>
    <w:rsid w:val="00EC34CE"/>
    <w:rsid w:val="00EC4338"/>
    <w:rsid w:val="00EC7737"/>
    <w:rsid w:val="00ED0646"/>
    <w:rsid w:val="00ED259E"/>
    <w:rsid w:val="00ED4382"/>
    <w:rsid w:val="00ED7002"/>
    <w:rsid w:val="00EE0123"/>
    <w:rsid w:val="00EE4A13"/>
    <w:rsid w:val="00EF026C"/>
    <w:rsid w:val="00EF0A75"/>
    <w:rsid w:val="00EF1DD2"/>
    <w:rsid w:val="00EF5102"/>
    <w:rsid w:val="00EF5D46"/>
    <w:rsid w:val="00F0219B"/>
    <w:rsid w:val="00F031D6"/>
    <w:rsid w:val="00F0355D"/>
    <w:rsid w:val="00F04E22"/>
    <w:rsid w:val="00F0520F"/>
    <w:rsid w:val="00F057D3"/>
    <w:rsid w:val="00F05952"/>
    <w:rsid w:val="00F1072C"/>
    <w:rsid w:val="00F10F2D"/>
    <w:rsid w:val="00F1209A"/>
    <w:rsid w:val="00F12424"/>
    <w:rsid w:val="00F140DA"/>
    <w:rsid w:val="00F14701"/>
    <w:rsid w:val="00F14E7B"/>
    <w:rsid w:val="00F17530"/>
    <w:rsid w:val="00F175D2"/>
    <w:rsid w:val="00F20137"/>
    <w:rsid w:val="00F21934"/>
    <w:rsid w:val="00F22666"/>
    <w:rsid w:val="00F25D17"/>
    <w:rsid w:val="00F30B49"/>
    <w:rsid w:val="00F31E40"/>
    <w:rsid w:val="00F35668"/>
    <w:rsid w:val="00F358F4"/>
    <w:rsid w:val="00F37A67"/>
    <w:rsid w:val="00F37FD6"/>
    <w:rsid w:val="00F40BB8"/>
    <w:rsid w:val="00F41F94"/>
    <w:rsid w:val="00F42543"/>
    <w:rsid w:val="00F4482D"/>
    <w:rsid w:val="00F45664"/>
    <w:rsid w:val="00F45F10"/>
    <w:rsid w:val="00F50455"/>
    <w:rsid w:val="00F51BF0"/>
    <w:rsid w:val="00F52DA1"/>
    <w:rsid w:val="00F60666"/>
    <w:rsid w:val="00F62CA1"/>
    <w:rsid w:val="00F62D32"/>
    <w:rsid w:val="00F62D7C"/>
    <w:rsid w:val="00F6334B"/>
    <w:rsid w:val="00F63C73"/>
    <w:rsid w:val="00F64456"/>
    <w:rsid w:val="00F728A0"/>
    <w:rsid w:val="00F73BAC"/>
    <w:rsid w:val="00F74225"/>
    <w:rsid w:val="00F77C57"/>
    <w:rsid w:val="00F80883"/>
    <w:rsid w:val="00F83209"/>
    <w:rsid w:val="00F83BF9"/>
    <w:rsid w:val="00F84967"/>
    <w:rsid w:val="00F8743C"/>
    <w:rsid w:val="00F903D6"/>
    <w:rsid w:val="00F90B32"/>
    <w:rsid w:val="00F94F62"/>
    <w:rsid w:val="00F97845"/>
    <w:rsid w:val="00FA17A3"/>
    <w:rsid w:val="00FA3A64"/>
    <w:rsid w:val="00FA3F84"/>
    <w:rsid w:val="00FA5B74"/>
    <w:rsid w:val="00FA6A8D"/>
    <w:rsid w:val="00FA6AE3"/>
    <w:rsid w:val="00FA7047"/>
    <w:rsid w:val="00FA72E7"/>
    <w:rsid w:val="00FB01D2"/>
    <w:rsid w:val="00FB1450"/>
    <w:rsid w:val="00FB25D4"/>
    <w:rsid w:val="00FB28EF"/>
    <w:rsid w:val="00FB445A"/>
    <w:rsid w:val="00FB4CE0"/>
    <w:rsid w:val="00FB52EE"/>
    <w:rsid w:val="00FB722B"/>
    <w:rsid w:val="00FB7DC9"/>
    <w:rsid w:val="00FC1165"/>
    <w:rsid w:val="00FC7EE6"/>
    <w:rsid w:val="00FD0B31"/>
    <w:rsid w:val="00FD0F08"/>
    <w:rsid w:val="00FD18AD"/>
    <w:rsid w:val="00FD2F28"/>
    <w:rsid w:val="00FD4867"/>
    <w:rsid w:val="00FD5CD7"/>
    <w:rsid w:val="00FD7B63"/>
    <w:rsid w:val="00FE2368"/>
    <w:rsid w:val="00FE4E69"/>
    <w:rsid w:val="00FF08EE"/>
    <w:rsid w:val="00FF1BC2"/>
    <w:rsid w:val="00FF2966"/>
    <w:rsid w:val="00FF4F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No Lis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49"/>
    <w:pPr>
      <w:jc w:val="both"/>
    </w:pPr>
    <w:rPr>
      <w:lang w:eastAsia="en-US"/>
    </w:rPr>
  </w:style>
  <w:style w:type="paragraph" w:styleId="Heading1">
    <w:name w:val="heading 1"/>
    <w:basedOn w:val="Normal"/>
    <w:next w:val="Normal"/>
    <w:qFormat/>
    <w:rsid w:val="00262649"/>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262649"/>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262649"/>
    <w:pPr>
      <w:keepNext/>
      <w:tabs>
        <w:tab w:val="left" w:pos="810"/>
      </w:tabs>
      <w:outlineLvl w:val="2"/>
    </w:pPr>
    <w:rPr>
      <w:rFonts w:ascii="Arial" w:hAnsi="Arial"/>
      <w:b/>
      <w:sz w:val="22"/>
      <w:u w:val="single"/>
    </w:rPr>
  </w:style>
  <w:style w:type="paragraph" w:styleId="Heading4">
    <w:name w:val="heading 4"/>
    <w:basedOn w:val="Normal"/>
    <w:next w:val="Normal"/>
    <w:qFormat/>
    <w:rsid w:val="00262649"/>
    <w:pPr>
      <w:keepNext/>
      <w:ind w:right="-36"/>
      <w:jc w:val="center"/>
      <w:outlineLvl w:val="3"/>
    </w:pPr>
    <w:rPr>
      <w:rFonts w:ascii="Arial" w:hAnsi="Arial"/>
      <w:b/>
      <w:sz w:val="22"/>
    </w:rPr>
  </w:style>
  <w:style w:type="paragraph" w:styleId="Heading5">
    <w:name w:val="heading 5"/>
    <w:basedOn w:val="Normal"/>
    <w:next w:val="Normal"/>
    <w:qFormat/>
    <w:rsid w:val="00262649"/>
    <w:pPr>
      <w:keepNext/>
      <w:widowControl w:val="0"/>
      <w:ind w:right="-36"/>
      <w:jc w:val="center"/>
      <w:outlineLvl w:val="4"/>
    </w:pPr>
    <w:rPr>
      <w:rFonts w:ascii="Arial" w:hAnsi="Arial"/>
      <w:b/>
      <w:snapToGrid w:val="0"/>
      <w:sz w:val="28"/>
      <w:u w:val="single"/>
      <w:lang w:val="en-US"/>
    </w:rPr>
  </w:style>
  <w:style w:type="paragraph" w:styleId="Heading6">
    <w:name w:val="heading 6"/>
    <w:basedOn w:val="Normal"/>
    <w:next w:val="Normal"/>
    <w:qFormat/>
    <w:rsid w:val="00262649"/>
    <w:pPr>
      <w:keepNext/>
      <w:outlineLvl w:val="5"/>
    </w:pPr>
    <w:rPr>
      <w:rFonts w:ascii="Arial" w:hAnsi="Arial"/>
      <w:b/>
      <w:sz w:val="22"/>
    </w:rPr>
  </w:style>
  <w:style w:type="paragraph" w:styleId="Heading7">
    <w:name w:val="heading 7"/>
    <w:basedOn w:val="Normal"/>
    <w:next w:val="Normal"/>
    <w:qFormat/>
    <w:rsid w:val="00262649"/>
    <w:pPr>
      <w:keepNext/>
      <w:ind w:left="2880"/>
      <w:outlineLvl w:val="6"/>
    </w:pPr>
    <w:rPr>
      <w:rFonts w:ascii="Arial" w:hAnsi="Arial"/>
      <w:b/>
      <w:sz w:val="22"/>
    </w:rPr>
  </w:style>
  <w:style w:type="paragraph" w:styleId="Heading8">
    <w:name w:val="heading 8"/>
    <w:basedOn w:val="Normal"/>
    <w:next w:val="Normal"/>
    <w:qFormat/>
    <w:rsid w:val="00262649"/>
    <w:pPr>
      <w:keepNext/>
      <w:spacing w:line="360" w:lineRule="atLeast"/>
      <w:outlineLvl w:val="7"/>
    </w:pPr>
    <w:rPr>
      <w:rFonts w:ascii="Arial" w:hAnsi="Arial" w:cs="Arial"/>
      <w:b/>
      <w:bCs/>
      <w:sz w:val="22"/>
      <w:szCs w:val="24"/>
      <w:lang w:val="en-US"/>
    </w:rPr>
  </w:style>
  <w:style w:type="paragraph" w:styleId="Heading9">
    <w:name w:val="heading 9"/>
    <w:basedOn w:val="Normal"/>
    <w:next w:val="Normal"/>
    <w:qFormat/>
    <w:rsid w:val="00F808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649"/>
    <w:pPr>
      <w:widowControl w:val="0"/>
      <w:jc w:val="center"/>
    </w:pPr>
    <w:rPr>
      <w:b/>
      <w:snapToGrid w:val="0"/>
      <w:sz w:val="36"/>
    </w:rPr>
  </w:style>
  <w:style w:type="paragraph" w:styleId="BodyText">
    <w:name w:val="Body Text"/>
    <w:basedOn w:val="Normal"/>
    <w:link w:val="BodyTextChar"/>
    <w:qFormat/>
    <w:rsid w:val="00262649"/>
    <w:pPr>
      <w:jc w:val="center"/>
    </w:pPr>
    <w:rPr>
      <w:b/>
      <w:sz w:val="18"/>
    </w:rPr>
  </w:style>
  <w:style w:type="paragraph" w:styleId="BodyTextIndent">
    <w:name w:val="Body Text Indent"/>
    <w:basedOn w:val="Normal"/>
    <w:rsid w:val="00262649"/>
    <w:pPr>
      <w:spacing w:line="360" w:lineRule="auto"/>
      <w:ind w:left="-1134"/>
    </w:pPr>
    <w:rPr>
      <w:rFonts w:ascii="Arial" w:hAnsi="Arial"/>
      <w:sz w:val="22"/>
      <w:lang w:val="en-US"/>
    </w:rPr>
  </w:style>
  <w:style w:type="paragraph" w:styleId="BodyTextIndent2">
    <w:name w:val="Body Text Indent 2"/>
    <w:basedOn w:val="Normal"/>
    <w:rsid w:val="00262649"/>
    <w:pPr>
      <w:tabs>
        <w:tab w:val="left" w:pos="567"/>
      </w:tabs>
      <w:spacing w:line="360" w:lineRule="auto"/>
      <w:ind w:left="-284"/>
    </w:pPr>
    <w:rPr>
      <w:rFonts w:ascii="Arial" w:hAnsi="Arial"/>
      <w:sz w:val="22"/>
      <w:lang w:val="en-US"/>
    </w:rPr>
  </w:style>
  <w:style w:type="character" w:styleId="Hyperlink">
    <w:name w:val="Hyperlink"/>
    <w:rsid w:val="00262649"/>
    <w:rPr>
      <w:color w:val="0000FF"/>
      <w:u w:val="single"/>
    </w:rPr>
  </w:style>
  <w:style w:type="paragraph" w:styleId="PlainText">
    <w:name w:val="Plain Text"/>
    <w:basedOn w:val="Normal"/>
    <w:link w:val="PlainTextChar"/>
    <w:uiPriority w:val="99"/>
    <w:rsid w:val="00262649"/>
    <w:rPr>
      <w:rFonts w:ascii="Courier New" w:hAnsi="Courier New"/>
    </w:rPr>
  </w:style>
  <w:style w:type="character" w:styleId="FollowedHyperlink">
    <w:name w:val="FollowedHyperlink"/>
    <w:rsid w:val="00262649"/>
    <w:rPr>
      <w:color w:val="800080"/>
      <w:u w:val="single"/>
    </w:rPr>
  </w:style>
  <w:style w:type="paragraph" w:styleId="DocumentMap">
    <w:name w:val="Document Map"/>
    <w:basedOn w:val="Normal"/>
    <w:semiHidden/>
    <w:rsid w:val="00262649"/>
    <w:pPr>
      <w:shd w:val="clear" w:color="auto" w:fill="000080"/>
    </w:pPr>
    <w:rPr>
      <w:rFonts w:ascii="Tahoma" w:hAnsi="Tahoma"/>
    </w:rPr>
  </w:style>
  <w:style w:type="paragraph" w:customStyle="1" w:styleId="BodyTextIn">
    <w:name w:val="Body Text In"/>
    <w:rsid w:val="00262649"/>
    <w:pPr>
      <w:widowControl w:val="0"/>
      <w:jc w:val="both"/>
    </w:pPr>
    <w:rPr>
      <w:rFonts w:ascii="Arial" w:hAnsi="Arial"/>
      <w:snapToGrid w:val="0"/>
      <w:sz w:val="22"/>
      <w:lang w:eastAsia="en-US"/>
    </w:rPr>
  </w:style>
  <w:style w:type="paragraph" w:styleId="Header">
    <w:name w:val="header"/>
    <w:aliases w:val="h"/>
    <w:basedOn w:val="Normal"/>
    <w:link w:val="HeaderChar"/>
    <w:rsid w:val="00262649"/>
    <w:pPr>
      <w:widowControl w:val="0"/>
      <w:tabs>
        <w:tab w:val="left" w:pos="0"/>
        <w:tab w:val="center" w:pos="4320"/>
        <w:tab w:val="right" w:pos="8640"/>
        <w:tab w:val="left" w:pos="9360"/>
      </w:tabs>
    </w:pPr>
    <w:rPr>
      <w:snapToGrid w:val="0"/>
    </w:rPr>
  </w:style>
  <w:style w:type="paragraph" w:styleId="BodyText2">
    <w:name w:val="Body Text 2"/>
    <w:basedOn w:val="Normal"/>
    <w:link w:val="BodyText2Char"/>
    <w:uiPriority w:val="99"/>
    <w:rsid w:val="00262649"/>
    <w:rPr>
      <w:rFonts w:ascii="Arial" w:hAnsi="Arial"/>
      <w:sz w:val="22"/>
    </w:rPr>
  </w:style>
  <w:style w:type="character" w:styleId="PageNumber">
    <w:name w:val="page number"/>
    <w:basedOn w:val="DefaultParagraphFont"/>
    <w:rsid w:val="00262649"/>
  </w:style>
  <w:style w:type="paragraph" w:styleId="Footer">
    <w:name w:val="footer"/>
    <w:basedOn w:val="Normal"/>
    <w:link w:val="FooterChar"/>
    <w:rsid w:val="00262649"/>
    <w:pPr>
      <w:tabs>
        <w:tab w:val="center" w:pos="4320"/>
        <w:tab w:val="right" w:pos="8640"/>
      </w:tabs>
    </w:pPr>
  </w:style>
  <w:style w:type="paragraph" w:customStyle="1" w:styleId="Level1">
    <w:name w:val="Level 1"/>
    <w:basedOn w:val="Normal"/>
    <w:rsid w:val="00262649"/>
    <w:pPr>
      <w:widowControl w:val="0"/>
      <w:numPr>
        <w:numId w:val="1"/>
      </w:numPr>
      <w:ind w:left="720" w:hanging="720"/>
      <w:outlineLvl w:val="0"/>
    </w:pPr>
    <w:rPr>
      <w:snapToGrid w:val="0"/>
      <w:sz w:val="24"/>
      <w:lang w:val="en-US"/>
    </w:rPr>
  </w:style>
  <w:style w:type="character" w:styleId="Emphasis">
    <w:name w:val="Emphasis"/>
    <w:uiPriority w:val="20"/>
    <w:qFormat/>
    <w:rsid w:val="00262649"/>
    <w:rPr>
      <w:i/>
    </w:rPr>
  </w:style>
  <w:style w:type="paragraph" w:customStyle="1" w:styleId="Docpara">
    <w:name w:val="Docpara"/>
    <w:basedOn w:val="Normal"/>
    <w:rsid w:val="00262649"/>
    <w:pPr>
      <w:tabs>
        <w:tab w:val="left" w:pos="0"/>
        <w:tab w:val="left" w:pos="1020"/>
        <w:tab w:val="left" w:pos="1758"/>
        <w:tab w:val="left" w:pos="2520"/>
        <w:tab w:val="left" w:pos="6480"/>
      </w:tabs>
      <w:suppressAutoHyphens/>
    </w:pPr>
    <w:rPr>
      <w:rFonts w:ascii="Arial" w:hAnsi="Arial"/>
      <w:spacing w:val="-2"/>
      <w:sz w:val="22"/>
    </w:rPr>
  </w:style>
  <w:style w:type="paragraph" w:styleId="BodyText3">
    <w:name w:val="Body Text 3"/>
    <w:basedOn w:val="Normal"/>
    <w:link w:val="BodyText3Char"/>
    <w:rsid w:val="00262649"/>
    <w:rPr>
      <w:rFonts w:ascii="Arial" w:hAnsi="Arial"/>
      <w:b/>
      <w:sz w:val="22"/>
    </w:rPr>
  </w:style>
  <w:style w:type="paragraph" w:styleId="BlockText">
    <w:name w:val="Block Text"/>
    <w:basedOn w:val="Normal"/>
    <w:rsid w:val="00262649"/>
    <w:pPr>
      <w:ind w:left="720" w:right="990"/>
    </w:pPr>
    <w:rPr>
      <w:rFonts w:ascii="Arial" w:hAnsi="Arial"/>
      <w:sz w:val="22"/>
      <w:lang w:val="en-US"/>
    </w:rPr>
  </w:style>
  <w:style w:type="paragraph" w:styleId="BodyTextIndent3">
    <w:name w:val="Body Text Indent 3"/>
    <w:basedOn w:val="Normal"/>
    <w:rsid w:val="00262649"/>
    <w:pPr>
      <w:ind w:firstLine="720"/>
    </w:pPr>
    <w:rPr>
      <w:rFonts w:ascii="Arial" w:hAnsi="Arial"/>
      <w:sz w:val="22"/>
    </w:rPr>
  </w:style>
  <w:style w:type="paragraph" w:customStyle="1" w:styleId="Standard1">
    <w:name w:val="Standard1"/>
    <w:basedOn w:val="Normal"/>
    <w:rsid w:val="00262649"/>
    <w:pPr>
      <w:spacing w:before="60" w:after="60"/>
    </w:pPr>
    <w:rPr>
      <w:lang w:val="en-US"/>
    </w:rPr>
  </w:style>
  <w:style w:type="character" w:styleId="HTMLTypewriter">
    <w:name w:val="HTML Typewriter"/>
    <w:rsid w:val="00262649"/>
    <w:rPr>
      <w:rFonts w:ascii="Courier New" w:eastAsia="Arial Unicode MS" w:hAnsi="Courier New" w:cs="Bookman Old Style" w:hint="default"/>
      <w:sz w:val="20"/>
      <w:szCs w:val="20"/>
    </w:rPr>
  </w:style>
  <w:style w:type="paragraph" w:styleId="FootnoteText">
    <w:name w:val="footnote text"/>
    <w:basedOn w:val="Normal"/>
    <w:semiHidden/>
    <w:rsid w:val="00262649"/>
  </w:style>
  <w:style w:type="character" w:styleId="FootnoteReference">
    <w:name w:val="footnote reference"/>
    <w:semiHidden/>
    <w:rsid w:val="00262649"/>
    <w:rPr>
      <w:vertAlign w:val="superscript"/>
    </w:rPr>
  </w:style>
  <w:style w:type="paragraph" w:styleId="NormalWeb">
    <w:name w:val="Normal (Web)"/>
    <w:basedOn w:val="Normal"/>
    <w:uiPriority w:val="99"/>
    <w:rsid w:val="006A3345"/>
    <w:pPr>
      <w:spacing w:before="100" w:beforeAutospacing="1" w:after="100" w:afterAutospacing="1"/>
    </w:pPr>
    <w:rPr>
      <w:rFonts w:ascii="Arial Unicode MS" w:eastAsia="Arial Unicode MS" w:hAnsi="Arial Unicode MS" w:cs="Arial Unicode MS"/>
      <w:sz w:val="24"/>
      <w:szCs w:val="24"/>
      <w:lang w:val="en-US"/>
    </w:rPr>
  </w:style>
  <w:style w:type="character" w:styleId="Strong">
    <w:name w:val="Strong"/>
    <w:uiPriority w:val="22"/>
    <w:qFormat/>
    <w:rsid w:val="006A3345"/>
    <w:rPr>
      <w:b/>
      <w:bCs/>
    </w:rPr>
  </w:style>
  <w:style w:type="paragraph" w:styleId="ListNumber">
    <w:name w:val="List Number"/>
    <w:basedOn w:val="Normal"/>
    <w:rsid w:val="006A3345"/>
    <w:pPr>
      <w:numPr>
        <w:numId w:val="2"/>
      </w:numPr>
      <w:spacing w:after="120"/>
    </w:pPr>
    <w:rPr>
      <w:sz w:val="24"/>
      <w:szCs w:val="24"/>
    </w:rPr>
  </w:style>
  <w:style w:type="paragraph" w:customStyle="1" w:styleId="information">
    <w:name w:val="information"/>
    <w:basedOn w:val="Normal"/>
    <w:rsid w:val="00C672F8"/>
    <w:pPr>
      <w:spacing w:before="100" w:beforeAutospacing="1" w:after="100" w:afterAutospacing="1"/>
    </w:pPr>
    <w:rPr>
      <w:rFonts w:ascii="Verdana" w:hAnsi="Verdana"/>
      <w:b/>
      <w:bCs/>
      <w:color w:val="999999"/>
      <w:sz w:val="14"/>
      <w:szCs w:val="14"/>
      <w:lang w:val="en-US"/>
    </w:rPr>
  </w:style>
  <w:style w:type="paragraph" w:customStyle="1" w:styleId="NormalArial">
    <w:name w:val="Normal + Arial"/>
    <w:aliases w:val="11 pt,Justified,Right:  0.01&quot;"/>
    <w:basedOn w:val="Normal"/>
    <w:rsid w:val="00AA1EFC"/>
    <w:pPr>
      <w:ind w:right="14"/>
    </w:pPr>
    <w:rPr>
      <w:rFonts w:ascii="Arial" w:hAnsi="Arial"/>
      <w:b/>
      <w:sz w:val="22"/>
    </w:rPr>
  </w:style>
  <w:style w:type="paragraph" w:customStyle="1" w:styleId="DraftTextnumbering">
    <w:name w:val="Draft Text numbering"/>
    <w:basedOn w:val="Heading2"/>
    <w:rsid w:val="00B44C3B"/>
    <w:pPr>
      <w:numPr>
        <w:ilvl w:val="1"/>
        <w:numId w:val="3"/>
      </w:numPr>
      <w:tabs>
        <w:tab w:val="clear" w:pos="-284"/>
        <w:tab w:val="clear" w:pos="1080"/>
        <w:tab w:val="num" w:pos="-1418"/>
      </w:tabs>
      <w:spacing w:before="240" w:after="60" w:line="240" w:lineRule="auto"/>
      <w:ind w:left="0" w:firstLine="0"/>
      <w:jc w:val="left"/>
    </w:pPr>
    <w:rPr>
      <w:b w:val="0"/>
      <w:szCs w:val="22"/>
      <w:lang w:val="en-GB"/>
    </w:rPr>
  </w:style>
  <w:style w:type="table" w:styleId="TableGrid">
    <w:name w:val="Table Grid"/>
    <w:basedOn w:val="TableNormal"/>
    <w:uiPriority w:val="59"/>
    <w:rsid w:val="00404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8A2D33"/>
    <w:rPr>
      <w:sz w:val="24"/>
      <w:szCs w:val="24"/>
      <w:lang w:val="pl-PL" w:eastAsia="pl-PL"/>
    </w:rPr>
  </w:style>
  <w:style w:type="character" w:customStyle="1" w:styleId="BodyTextChar">
    <w:name w:val="Body Text Char"/>
    <w:link w:val="BodyText"/>
    <w:rsid w:val="00B84CDF"/>
    <w:rPr>
      <w:b/>
      <w:sz w:val="18"/>
      <w:lang w:val="en-GB"/>
    </w:rPr>
  </w:style>
  <w:style w:type="paragraph" w:styleId="ListParagraph">
    <w:name w:val="List Paragraph"/>
    <w:basedOn w:val="Normal"/>
    <w:link w:val="ListParagraphChar"/>
    <w:uiPriority w:val="34"/>
    <w:qFormat/>
    <w:rsid w:val="00227F35"/>
    <w:pPr>
      <w:ind w:left="720"/>
    </w:pPr>
  </w:style>
  <w:style w:type="paragraph" w:customStyle="1" w:styleId="Default">
    <w:name w:val="Default"/>
    <w:basedOn w:val="Normal"/>
    <w:uiPriority w:val="99"/>
    <w:rsid w:val="00BD3D5F"/>
    <w:pPr>
      <w:autoSpaceDE w:val="0"/>
      <w:autoSpaceDN w:val="0"/>
    </w:pPr>
    <w:rPr>
      <w:rFonts w:ascii="Arial" w:eastAsia="Calibri" w:hAnsi="Arial" w:cs="Arial"/>
      <w:color w:val="000000"/>
      <w:sz w:val="24"/>
      <w:szCs w:val="24"/>
      <w:lang w:val="en-US"/>
    </w:rPr>
  </w:style>
  <w:style w:type="character" w:customStyle="1" w:styleId="PlainTextChar">
    <w:name w:val="Plain Text Char"/>
    <w:link w:val="PlainText"/>
    <w:uiPriority w:val="99"/>
    <w:rsid w:val="00533BC5"/>
    <w:rPr>
      <w:rFonts w:ascii="Courier New" w:hAnsi="Courier New"/>
      <w:lang w:val="en-GB"/>
    </w:rPr>
  </w:style>
  <w:style w:type="paragraph" w:customStyle="1" w:styleId="tablehead1">
    <w:name w:val="tablehead1"/>
    <w:basedOn w:val="Normal"/>
    <w:rsid w:val="00C2721F"/>
    <w:pPr>
      <w:shd w:val="clear" w:color="auto" w:fill="71A2C9"/>
    </w:pPr>
    <w:rPr>
      <w:rFonts w:ascii="Verdana" w:hAnsi="Verdana"/>
      <w:b/>
      <w:bCs/>
      <w:color w:val="000000"/>
      <w:sz w:val="18"/>
      <w:szCs w:val="18"/>
      <w:lang w:val="en-US"/>
    </w:rPr>
  </w:style>
  <w:style w:type="paragraph" w:customStyle="1" w:styleId="ZchnZchn">
    <w:name w:val="Zchn Zchn"/>
    <w:basedOn w:val="Normal"/>
    <w:next w:val="Normal"/>
    <w:rsid w:val="002C6EBE"/>
    <w:pPr>
      <w:spacing w:after="160" w:line="240" w:lineRule="exact"/>
    </w:pPr>
    <w:rPr>
      <w:rFonts w:ascii="Tahoma" w:hAnsi="Tahoma"/>
      <w:sz w:val="24"/>
      <w:lang w:val="en-US"/>
    </w:rPr>
  </w:style>
  <w:style w:type="paragraph" w:customStyle="1" w:styleId="Drafttitle1">
    <w:name w:val="**Draft_title_1"/>
    <w:basedOn w:val="Normal"/>
    <w:rsid w:val="003A13A2"/>
    <w:pPr>
      <w:spacing w:after="60"/>
      <w:ind w:left="1134" w:hanging="1134"/>
    </w:pPr>
    <w:rPr>
      <w:rFonts w:ascii="Arial" w:hAnsi="Arial"/>
      <w:b/>
      <w:caps/>
      <w:sz w:val="22"/>
      <w:szCs w:val="24"/>
      <w:lang w:val="fr-CH" w:eastAsia="fr-FR"/>
    </w:rPr>
  </w:style>
  <w:style w:type="character" w:customStyle="1" w:styleId="titlesmall1">
    <w:name w:val="title_small1"/>
    <w:rsid w:val="003A13A2"/>
    <w:rPr>
      <w:b/>
      <w:bCs/>
      <w:color w:val="FFFFFF"/>
      <w:sz w:val="38"/>
      <w:szCs w:val="38"/>
      <w:shd w:val="clear" w:color="auto" w:fill="auto"/>
    </w:rPr>
  </w:style>
  <w:style w:type="character" w:customStyle="1" w:styleId="menuizquierdovinculo1">
    <w:name w:val="menuizquierdovinculo1"/>
    <w:rsid w:val="003A13A2"/>
    <w:rPr>
      <w:rFonts w:ascii="Verdana" w:hAnsi="Verdana" w:hint="default"/>
      <w:b/>
      <w:bCs/>
      <w:smallCaps w:val="0"/>
      <w:color w:val="FFFFFF"/>
      <w:sz w:val="17"/>
      <w:szCs w:val="17"/>
      <w:bdr w:val="none" w:sz="0" w:space="0" w:color="auto" w:frame="1"/>
    </w:rPr>
  </w:style>
  <w:style w:type="paragraph" w:styleId="BalloonText">
    <w:name w:val="Balloon Text"/>
    <w:basedOn w:val="Normal"/>
    <w:link w:val="BalloonTextChar"/>
    <w:rsid w:val="003A13A2"/>
    <w:rPr>
      <w:rFonts w:ascii="Tahoma" w:hAnsi="Tahoma"/>
      <w:sz w:val="16"/>
      <w:szCs w:val="16"/>
    </w:rPr>
  </w:style>
  <w:style w:type="character" w:customStyle="1" w:styleId="BalloonTextChar">
    <w:name w:val="Balloon Text Char"/>
    <w:link w:val="BalloonText"/>
    <w:rsid w:val="003A13A2"/>
    <w:rPr>
      <w:rFonts w:ascii="Tahoma" w:hAnsi="Tahoma" w:cs="Tahoma"/>
      <w:sz w:val="16"/>
      <w:szCs w:val="16"/>
      <w:lang w:val="en-GB"/>
    </w:rPr>
  </w:style>
  <w:style w:type="character" w:customStyle="1" w:styleId="HeaderChar">
    <w:name w:val="Header Char"/>
    <w:aliases w:val="h Char"/>
    <w:link w:val="Header"/>
    <w:rsid w:val="00DB207C"/>
    <w:rPr>
      <w:snapToGrid w:val="0"/>
    </w:rPr>
  </w:style>
  <w:style w:type="character" w:customStyle="1" w:styleId="articles">
    <w:name w:val="articles"/>
    <w:basedOn w:val="DefaultParagraphFont"/>
    <w:rsid w:val="00AC35E2"/>
  </w:style>
  <w:style w:type="character" w:customStyle="1" w:styleId="bluetext1">
    <w:name w:val="bluetext1"/>
    <w:rsid w:val="00BE4259"/>
    <w:rPr>
      <w:color w:val="08296B"/>
    </w:rPr>
  </w:style>
  <w:style w:type="paragraph" w:customStyle="1" w:styleId="a">
    <w:name w:val="Знак Знак"/>
    <w:basedOn w:val="Normal"/>
    <w:rsid w:val="00837631"/>
    <w:rPr>
      <w:sz w:val="24"/>
      <w:szCs w:val="24"/>
      <w:lang w:val="pl-PL" w:eastAsia="pl-PL"/>
    </w:rPr>
  </w:style>
  <w:style w:type="paragraph" w:customStyle="1" w:styleId="CharChar1">
    <w:name w:val="Char Char1"/>
    <w:basedOn w:val="Normal"/>
    <w:rsid w:val="004901E1"/>
    <w:rPr>
      <w:sz w:val="24"/>
      <w:szCs w:val="24"/>
      <w:lang w:val="pl-PL" w:eastAsia="pl-PL"/>
    </w:rPr>
  </w:style>
  <w:style w:type="paragraph" w:customStyle="1" w:styleId="ECBodyText">
    <w:name w:val="EC_BodyText"/>
    <w:basedOn w:val="Normal"/>
    <w:link w:val="ECBodyTextChar"/>
    <w:rsid w:val="00C82CCC"/>
    <w:pPr>
      <w:tabs>
        <w:tab w:val="left" w:pos="1080"/>
      </w:tabs>
      <w:spacing w:before="240"/>
    </w:pPr>
    <w:rPr>
      <w:rFonts w:ascii="Arial" w:hAnsi="Arial"/>
      <w:sz w:val="22"/>
      <w:szCs w:val="22"/>
    </w:rPr>
  </w:style>
  <w:style w:type="character" w:customStyle="1" w:styleId="topicsheadtitle1">
    <w:name w:val="topicsheadtitle1"/>
    <w:rsid w:val="000C559D"/>
    <w:rPr>
      <w:rFonts w:ascii="Verdana" w:hAnsi="Verdana" w:hint="default"/>
      <w:b/>
      <w:bCs/>
      <w:color w:val="FF9B00"/>
      <w:sz w:val="24"/>
      <w:szCs w:val="24"/>
      <w:bdr w:val="single" w:sz="6" w:space="0" w:color="FFFFFF" w:frame="1"/>
    </w:rPr>
  </w:style>
  <w:style w:type="paragraph" w:customStyle="1" w:styleId="listparagraph0">
    <w:name w:val="listparagraph"/>
    <w:basedOn w:val="Normal"/>
    <w:rsid w:val="00711582"/>
    <w:pPr>
      <w:spacing w:before="100" w:beforeAutospacing="1" w:after="100" w:afterAutospacing="1"/>
    </w:pPr>
    <w:rPr>
      <w:rFonts w:eastAsia="Calibri"/>
      <w:sz w:val="24"/>
      <w:szCs w:val="24"/>
      <w:lang w:val="en-US"/>
    </w:rPr>
  </w:style>
  <w:style w:type="paragraph" w:customStyle="1" w:styleId="bluetext2">
    <w:name w:val="bluetext2"/>
    <w:basedOn w:val="Normal"/>
    <w:rsid w:val="00045205"/>
    <w:rPr>
      <w:color w:val="08296B"/>
      <w:sz w:val="24"/>
      <w:szCs w:val="24"/>
      <w:lang w:val="en-US"/>
    </w:rPr>
  </w:style>
  <w:style w:type="character" w:customStyle="1" w:styleId="BodyText2Char">
    <w:name w:val="Body Text 2 Char"/>
    <w:link w:val="BodyText2"/>
    <w:uiPriority w:val="99"/>
    <w:locked/>
    <w:rsid w:val="00045205"/>
    <w:rPr>
      <w:rFonts w:ascii="Arial" w:hAnsi="Arial"/>
      <w:sz w:val="22"/>
      <w:lang w:val="en-GB"/>
    </w:rPr>
  </w:style>
  <w:style w:type="paragraph" w:customStyle="1" w:styleId="Comment">
    <w:name w:val="Comment"/>
    <w:basedOn w:val="Normal"/>
    <w:rsid w:val="00E5064C"/>
    <w:pPr>
      <w:tabs>
        <w:tab w:val="left" w:pos="1080"/>
      </w:tabs>
      <w:spacing w:before="240"/>
    </w:pPr>
    <w:rPr>
      <w:rFonts w:ascii="Arial" w:hAnsi="Arial" w:cs="Arial"/>
      <w:i/>
      <w:sz w:val="22"/>
      <w:szCs w:val="22"/>
    </w:rPr>
  </w:style>
  <w:style w:type="paragraph" w:customStyle="1" w:styleId="ECaListText">
    <w:name w:val="EC_(a)_ListText"/>
    <w:basedOn w:val="Normal"/>
    <w:rsid w:val="00E5064C"/>
    <w:pPr>
      <w:tabs>
        <w:tab w:val="left" w:pos="1080"/>
      </w:tabs>
      <w:spacing w:before="240"/>
      <w:ind w:left="1080" w:hanging="1080"/>
    </w:pPr>
    <w:rPr>
      <w:rFonts w:ascii="Arial" w:hAnsi="Arial" w:cs="Arial"/>
      <w:sz w:val="22"/>
      <w:szCs w:val="22"/>
    </w:rPr>
  </w:style>
  <w:style w:type="character" w:customStyle="1" w:styleId="ECBodyTextChar">
    <w:name w:val="EC_BodyText Char"/>
    <w:link w:val="ECBodyText"/>
    <w:rsid w:val="00E5064C"/>
    <w:rPr>
      <w:rFonts w:ascii="Arial" w:hAnsi="Arial" w:cs="Arial"/>
      <w:sz w:val="22"/>
      <w:szCs w:val="22"/>
      <w:lang w:val="en-GB"/>
    </w:rPr>
  </w:style>
  <w:style w:type="character" w:customStyle="1" w:styleId="apple-converted-space">
    <w:name w:val="apple-converted-space"/>
    <w:basedOn w:val="DefaultParagraphFont"/>
    <w:rsid w:val="00E5064C"/>
  </w:style>
  <w:style w:type="character" w:customStyle="1" w:styleId="st">
    <w:name w:val="st"/>
    <w:basedOn w:val="DefaultParagraphFont"/>
    <w:rsid w:val="00256014"/>
  </w:style>
  <w:style w:type="character" w:customStyle="1" w:styleId="FooterChar">
    <w:name w:val="Footer Char"/>
    <w:link w:val="Footer"/>
    <w:rsid w:val="00ED4382"/>
    <w:rPr>
      <w:lang w:val="en-GB"/>
    </w:rPr>
  </w:style>
  <w:style w:type="character" w:customStyle="1" w:styleId="TitleChar">
    <w:name w:val="Title Char"/>
    <w:link w:val="Title"/>
    <w:rsid w:val="00ED4382"/>
    <w:rPr>
      <w:b/>
      <w:snapToGrid w:val="0"/>
      <w:sz w:val="36"/>
    </w:rPr>
  </w:style>
  <w:style w:type="paragraph" w:customStyle="1" w:styleId="TableParagraph">
    <w:name w:val="Table Paragraph"/>
    <w:basedOn w:val="Normal"/>
    <w:uiPriority w:val="1"/>
    <w:qFormat/>
    <w:rsid w:val="00A875B3"/>
    <w:pPr>
      <w:widowControl w:val="0"/>
      <w:jc w:val="left"/>
    </w:pPr>
    <w:rPr>
      <w:rFonts w:ascii="Calibri" w:eastAsia="Calibri" w:hAnsi="Calibri"/>
      <w:sz w:val="22"/>
      <w:szCs w:val="22"/>
      <w:lang w:val="en-US"/>
    </w:rPr>
  </w:style>
  <w:style w:type="character" w:styleId="CommentReference">
    <w:name w:val="annotation reference"/>
    <w:rsid w:val="002102AB"/>
    <w:rPr>
      <w:sz w:val="16"/>
      <w:szCs w:val="16"/>
    </w:rPr>
  </w:style>
  <w:style w:type="paragraph" w:styleId="CommentText">
    <w:name w:val="annotation text"/>
    <w:basedOn w:val="Normal"/>
    <w:link w:val="CommentTextChar"/>
    <w:rsid w:val="002102AB"/>
  </w:style>
  <w:style w:type="character" w:customStyle="1" w:styleId="CommentTextChar">
    <w:name w:val="Comment Text Char"/>
    <w:link w:val="CommentText"/>
    <w:rsid w:val="002102AB"/>
    <w:rPr>
      <w:lang w:val="en-GB"/>
    </w:rPr>
  </w:style>
  <w:style w:type="paragraph" w:styleId="CommentSubject">
    <w:name w:val="annotation subject"/>
    <w:basedOn w:val="CommentText"/>
    <w:next w:val="CommentText"/>
    <w:link w:val="CommentSubjectChar"/>
    <w:rsid w:val="002102AB"/>
    <w:rPr>
      <w:b/>
      <w:bCs/>
    </w:rPr>
  </w:style>
  <w:style w:type="character" w:customStyle="1" w:styleId="CommentSubjectChar">
    <w:name w:val="Comment Subject Char"/>
    <w:link w:val="CommentSubject"/>
    <w:rsid w:val="002102AB"/>
    <w:rPr>
      <w:b/>
      <w:bCs/>
      <w:lang w:val="en-GB"/>
    </w:rPr>
  </w:style>
  <w:style w:type="paragraph" w:customStyle="1" w:styleId="WMOBodyText">
    <w:name w:val="WMO_BodyText"/>
    <w:basedOn w:val="Normal"/>
    <w:link w:val="WMOBodyTextCharChar"/>
    <w:rsid w:val="00187C19"/>
    <w:pPr>
      <w:tabs>
        <w:tab w:val="left" w:pos="1134"/>
      </w:tabs>
      <w:spacing w:before="240"/>
      <w:jc w:val="left"/>
    </w:pPr>
    <w:rPr>
      <w:rFonts w:ascii="Arial" w:eastAsia="Arial" w:hAnsi="Arial"/>
      <w:sz w:val="22"/>
      <w:szCs w:val="22"/>
      <w:lang w:eastAsia="zh-TW"/>
    </w:rPr>
  </w:style>
  <w:style w:type="character" w:customStyle="1" w:styleId="WMOBodyTextCharChar">
    <w:name w:val="WMO_BodyText Char Char"/>
    <w:link w:val="WMOBodyText"/>
    <w:rsid w:val="00187C19"/>
    <w:rPr>
      <w:rFonts w:ascii="Arial" w:eastAsia="Arial" w:hAnsi="Arial" w:cs="Arial"/>
      <w:sz w:val="22"/>
      <w:szCs w:val="22"/>
      <w:lang w:val="en-GB" w:eastAsia="zh-TW"/>
    </w:rPr>
  </w:style>
  <w:style w:type="paragraph" w:customStyle="1" w:styleId="ECSub2">
    <w:name w:val="EC_Sub2"/>
    <w:basedOn w:val="Heading5"/>
    <w:next w:val="ECBodyText"/>
    <w:uiPriority w:val="99"/>
    <w:rsid w:val="00471961"/>
    <w:pPr>
      <w:keepLines/>
      <w:widowControl/>
      <w:tabs>
        <w:tab w:val="left" w:pos="1080"/>
      </w:tabs>
      <w:spacing w:before="240"/>
      <w:ind w:right="0"/>
      <w:jc w:val="both"/>
    </w:pPr>
    <w:rPr>
      <w:rFonts w:eastAsia="MS Mincho" w:cs="Arial"/>
      <w:b w:val="0"/>
      <w:bCs/>
      <w:i/>
      <w:iCs/>
      <w:snapToGrid/>
      <w:sz w:val="22"/>
      <w:szCs w:val="22"/>
      <w:u w:val="none"/>
      <w:lang w:val="en-GB"/>
    </w:rPr>
  </w:style>
  <w:style w:type="character" w:customStyle="1" w:styleId="bodytext12-black1">
    <w:name w:val="bodytext12-black1"/>
    <w:rsid w:val="006D3140"/>
    <w:rPr>
      <w:rFonts w:ascii="Arial" w:hAnsi="Arial" w:cs="Arial" w:hint="default"/>
      <w:b/>
      <w:bCs/>
      <w:i w:val="0"/>
      <w:iCs w:val="0"/>
      <w:color w:val="000000"/>
      <w:sz w:val="18"/>
      <w:szCs w:val="18"/>
    </w:rPr>
  </w:style>
  <w:style w:type="character" w:customStyle="1" w:styleId="BodyText3Char">
    <w:name w:val="Body Text 3 Char"/>
    <w:link w:val="BodyText3"/>
    <w:rsid w:val="00BA0034"/>
    <w:rPr>
      <w:rFonts w:ascii="Arial" w:hAnsi="Arial"/>
      <w:b/>
      <w:sz w:val="22"/>
      <w:lang w:val="en-GB"/>
    </w:rPr>
  </w:style>
  <w:style w:type="character" w:customStyle="1" w:styleId="hp">
    <w:name w:val="hp"/>
    <w:basedOn w:val="DefaultParagraphFont"/>
    <w:rsid w:val="00AE5078"/>
  </w:style>
  <w:style w:type="character" w:customStyle="1" w:styleId="ListParagraphChar">
    <w:name w:val="List Paragraph Char"/>
    <w:link w:val="ListParagraph"/>
    <w:uiPriority w:val="99"/>
    <w:locked/>
    <w:rsid w:val="001137FD"/>
    <w:rPr>
      <w:lang w:eastAsia="en-US"/>
    </w:rPr>
  </w:style>
  <w:style w:type="character" w:customStyle="1" w:styleId="field-content2">
    <w:name w:val="field-content2"/>
    <w:basedOn w:val="DefaultParagraphFont"/>
    <w:rsid w:val="0093374F"/>
  </w:style>
  <w:style w:type="character" w:styleId="HTMLCite">
    <w:name w:val="HTML Cite"/>
    <w:basedOn w:val="DefaultParagraphFont"/>
    <w:uiPriority w:val="99"/>
    <w:semiHidden/>
    <w:unhideWhenUsed/>
    <w:rsid w:val="00302E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606484">
      <w:bodyDiv w:val="1"/>
      <w:marLeft w:val="0"/>
      <w:marRight w:val="0"/>
      <w:marTop w:val="0"/>
      <w:marBottom w:val="0"/>
      <w:divBdr>
        <w:top w:val="none" w:sz="0" w:space="0" w:color="auto"/>
        <w:left w:val="none" w:sz="0" w:space="0" w:color="auto"/>
        <w:bottom w:val="none" w:sz="0" w:space="0" w:color="auto"/>
        <w:right w:val="none" w:sz="0" w:space="0" w:color="auto"/>
      </w:divBdr>
    </w:div>
    <w:div w:id="798228980">
      <w:bodyDiv w:val="1"/>
      <w:marLeft w:val="0"/>
      <w:marRight w:val="0"/>
      <w:marTop w:val="0"/>
      <w:marBottom w:val="0"/>
      <w:divBdr>
        <w:top w:val="none" w:sz="0" w:space="0" w:color="auto"/>
        <w:left w:val="none" w:sz="0" w:space="0" w:color="auto"/>
        <w:bottom w:val="none" w:sz="0" w:space="0" w:color="auto"/>
        <w:right w:val="none" w:sz="0" w:space="0" w:color="auto"/>
      </w:divBdr>
      <w:divsChild>
        <w:div w:id="2125727399">
          <w:marLeft w:val="0"/>
          <w:marRight w:val="0"/>
          <w:marTop w:val="0"/>
          <w:marBottom w:val="0"/>
          <w:divBdr>
            <w:top w:val="none" w:sz="0" w:space="0" w:color="auto"/>
            <w:left w:val="none" w:sz="0" w:space="0" w:color="auto"/>
            <w:bottom w:val="none" w:sz="0" w:space="0" w:color="auto"/>
            <w:right w:val="none" w:sz="0" w:space="0" w:color="auto"/>
          </w:divBdr>
        </w:div>
      </w:divsChild>
    </w:div>
    <w:div w:id="934748735">
      <w:bodyDiv w:val="1"/>
      <w:marLeft w:val="0"/>
      <w:marRight w:val="0"/>
      <w:marTop w:val="0"/>
      <w:marBottom w:val="0"/>
      <w:divBdr>
        <w:top w:val="none" w:sz="0" w:space="0" w:color="auto"/>
        <w:left w:val="none" w:sz="0" w:space="0" w:color="auto"/>
        <w:bottom w:val="none" w:sz="0" w:space="0" w:color="auto"/>
        <w:right w:val="none" w:sz="0" w:space="0" w:color="auto"/>
      </w:divBdr>
      <w:divsChild>
        <w:div w:id="379864614">
          <w:marLeft w:val="0"/>
          <w:marRight w:val="0"/>
          <w:marTop w:val="0"/>
          <w:marBottom w:val="0"/>
          <w:divBdr>
            <w:top w:val="none" w:sz="0" w:space="0" w:color="auto"/>
            <w:left w:val="none" w:sz="0" w:space="0" w:color="auto"/>
            <w:bottom w:val="none" w:sz="0" w:space="0" w:color="auto"/>
            <w:right w:val="none" w:sz="0" w:space="0" w:color="auto"/>
          </w:divBdr>
          <w:divsChild>
            <w:div w:id="1224022368">
              <w:marLeft w:val="0"/>
              <w:marRight w:val="0"/>
              <w:marTop w:val="0"/>
              <w:marBottom w:val="0"/>
              <w:divBdr>
                <w:top w:val="none" w:sz="0" w:space="0" w:color="auto"/>
                <w:left w:val="none" w:sz="0" w:space="0" w:color="auto"/>
                <w:bottom w:val="none" w:sz="0" w:space="0" w:color="auto"/>
                <w:right w:val="none" w:sz="0" w:space="0" w:color="auto"/>
              </w:divBdr>
              <w:divsChild>
                <w:div w:id="1585140083">
                  <w:marLeft w:val="0"/>
                  <w:marRight w:val="0"/>
                  <w:marTop w:val="0"/>
                  <w:marBottom w:val="0"/>
                  <w:divBdr>
                    <w:top w:val="none" w:sz="0" w:space="0" w:color="auto"/>
                    <w:left w:val="none" w:sz="0" w:space="0" w:color="auto"/>
                    <w:bottom w:val="none" w:sz="0" w:space="0" w:color="auto"/>
                    <w:right w:val="none" w:sz="0" w:space="0" w:color="auto"/>
                  </w:divBdr>
                  <w:divsChild>
                    <w:div w:id="1259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
    <w:div w:id="1359547464">
      <w:bodyDiv w:val="1"/>
      <w:marLeft w:val="0"/>
      <w:marRight w:val="0"/>
      <w:marTop w:val="0"/>
      <w:marBottom w:val="0"/>
      <w:divBdr>
        <w:top w:val="none" w:sz="0" w:space="0" w:color="auto"/>
        <w:left w:val="none" w:sz="0" w:space="0" w:color="auto"/>
        <w:bottom w:val="none" w:sz="0" w:space="0" w:color="auto"/>
        <w:right w:val="none" w:sz="0" w:space="0" w:color="auto"/>
      </w:divBdr>
      <w:divsChild>
        <w:div w:id="770589990">
          <w:marLeft w:val="0"/>
          <w:marRight w:val="0"/>
          <w:marTop w:val="0"/>
          <w:marBottom w:val="0"/>
          <w:divBdr>
            <w:top w:val="none" w:sz="0" w:space="0" w:color="auto"/>
            <w:left w:val="none" w:sz="0" w:space="0" w:color="auto"/>
            <w:bottom w:val="none" w:sz="0" w:space="0" w:color="auto"/>
            <w:right w:val="none" w:sz="0" w:space="0" w:color="auto"/>
          </w:divBdr>
          <w:divsChild>
            <w:div w:id="1661814850">
              <w:marLeft w:val="0"/>
              <w:marRight w:val="0"/>
              <w:marTop w:val="0"/>
              <w:marBottom w:val="0"/>
              <w:divBdr>
                <w:top w:val="none" w:sz="0" w:space="0" w:color="auto"/>
                <w:left w:val="none" w:sz="0" w:space="0" w:color="auto"/>
                <w:bottom w:val="none" w:sz="0" w:space="0" w:color="auto"/>
                <w:right w:val="none" w:sz="0" w:space="0" w:color="auto"/>
              </w:divBdr>
              <w:divsChild>
                <w:div w:id="1325428272">
                  <w:marLeft w:val="0"/>
                  <w:marRight w:val="0"/>
                  <w:marTop w:val="0"/>
                  <w:marBottom w:val="0"/>
                  <w:divBdr>
                    <w:top w:val="none" w:sz="0" w:space="0" w:color="auto"/>
                    <w:left w:val="none" w:sz="0" w:space="0" w:color="auto"/>
                    <w:bottom w:val="none" w:sz="0" w:space="0" w:color="auto"/>
                    <w:right w:val="none" w:sz="0" w:space="0" w:color="auto"/>
                  </w:divBdr>
                  <w:divsChild>
                    <w:div w:id="1649358544">
                      <w:marLeft w:val="0"/>
                      <w:marRight w:val="0"/>
                      <w:marTop w:val="0"/>
                      <w:marBottom w:val="0"/>
                      <w:divBdr>
                        <w:top w:val="none" w:sz="0" w:space="0" w:color="auto"/>
                        <w:left w:val="none" w:sz="0" w:space="0" w:color="auto"/>
                        <w:bottom w:val="none" w:sz="0" w:space="0" w:color="auto"/>
                        <w:right w:val="none" w:sz="0" w:space="0" w:color="auto"/>
                      </w:divBdr>
                      <w:divsChild>
                        <w:div w:id="998264353">
                          <w:marLeft w:val="0"/>
                          <w:marRight w:val="0"/>
                          <w:marTop w:val="45"/>
                          <w:marBottom w:val="0"/>
                          <w:divBdr>
                            <w:top w:val="none" w:sz="0" w:space="0" w:color="auto"/>
                            <w:left w:val="none" w:sz="0" w:space="0" w:color="auto"/>
                            <w:bottom w:val="none" w:sz="0" w:space="0" w:color="auto"/>
                            <w:right w:val="none" w:sz="0" w:space="0" w:color="auto"/>
                          </w:divBdr>
                          <w:divsChild>
                            <w:div w:id="1013923282">
                              <w:marLeft w:val="0"/>
                              <w:marRight w:val="0"/>
                              <w:marTop w:val="0"/>
                              <w:marBottom w:val="0"/>
                              <w:divBdr>
                                <w:top w:val="none" w:sz="0" w:space="0" w:color="auto"/>
                                <w:left w:val="none" w:sz="0" w:space="0" w:color="auto"/>
                                <w:bottom w:val="none" w:sz="0" w:space="0" w:color="auto"/>
                                <w:right w:val="none" w:sz="0" w:space="0" w:color="auto"/>
                              </w:divBdr>
                              <w:divsChild>
                                <w:div w:id="2113931933">
                                  <w:marLeft w:val="2070"/>
                                  <w:marRight w:val="3810"/>
                                  <w:marTop w:val="0"/>
                                  <w:marBottom w:val="0"/>
                                  <w:divBdr>
                                    <w:top w:val="none" w:sz="0" w:space="0" w:color="auto"/>
                                    <w:left w:val="none" w:sz="0" w:space="0" w:color="auto"/>
                                    <w:bottom w:val="none" w:sz="0" w:space="0" w:color="auto"/>
                                    <w:right w:val="none" w:sz="0" w:space="0" w:color="auto"/>
                                  </w:divBdr>
                                  <w:divsChild>
                                    <w:div w:id="870219705">
                                      <w:marLeft w:val="0"/>
                                      <w:marRight w:val="0"/>
                                      <w:marTop w:val="0"/>
                                      <w:marBottom w:val="0"/>
                                      <w:divBdr>
                                        <w:top w:val="none" w:sz="0" w:space="0" w:color="auto"/>
                                        <w:left w:val="none" w:sz="0" w:space="0" w:color="auto"/>
                                        <w:bottom w:val="none" w:sz="0" w:space="0" w:color="auto"/>
                                        <w:right w:val="none" w:sz="0" w:space="0" w:color="auto"/>
                                      </w:divBdr>
                                      <w:divsChild>
                                        <w:div w:id="1721661383">
                                          <w:marLeft w:val="0"/>
                                          <w:marRight w:val="0"/>
                                          <w:marTop w:val="0"/>
                                          <w:marBottom w:val="0"/>
                                          <w:divBdr>
                                            <w:top w:val="none" w:sz="0" w:space="0" w:color="auto"/>
                                            <w:left w:val="none" w:sz="0" w:space="0" w:color="auto"/>
                                            <w:bottom w:val="none" w:sz="0" w:space="0" w:color="auto"/>
                                            <w:right w:val="none" w:sz="0" w:space="0" w:color="auto"/>
                                          </w:divBdr>
                                          <w:divsChild>
                                            <w:div w:id="98451173">
                                              <w:marLeft w:val="0"/>
                                              <w:marRight w:val="0"/>
                                              <w:marTop w:val="0"/>
                                              <w:marBottom w:val="0"/>
                                              <w:divBdr>
                                                <w:top w:val="none" w:sz="0" w:space="0" w:color="auto"/>
                                                <w:left w:val="none" w:sz="0" w:space="0" w:color="auto"/>
                                                <w:bottom w:val="none" w:sz="0" w:space="0" w:color="auto"/>
                                                <w:right w:val="none" w:sz="0" w:space="0" w:color="auto"/>
                                              </w:divBdr>
                                              <w:divsChild>
                                                <w:div w:id="590286158">
                                                  <w:marLeft w:val="0"/>
                                                  <w:marRight w:val="0"/>
                                                  <w:marTop w:val="0"/>
                                                  <w:marBottom w:val="0"/>
                                                  <w:divBdr>
                                                    <w:top w:val="none" w:sz="0" w:space="0" w:color="auto"/>
                                                    <w:left w:val="none" w:sz="0" w:space="0" w:color="auto"/>
                                                    <w:bottom w:val="none" w:sz="0" w:space="0" w:color="auto"/>
                                                    <w:right w:val="none" w:sz="0" w:space="0" w:color="auto"/>
                                                  </w:divBdr>
                                                  <w:divsChild>
                                                    <w:div w:id="1490906230">
                                                      <w:marLeft w:val="0"/>
                                                      <w:marRight w:val="0"/>
                                                      <w:marTop w:val="0"/>
                                                      <w:marBottom w:val="0"/>
                                                      <w:divBdr>
                                                        <w:top w:val="none" w:sz="0" w:space="0" w:color="auto"/>
                                                        <w:left w:val="none" w:sz="0" w:space="0" w:color="auto"/>
                                                        <w:bottom w:val="none" w:sz="0" w:space="0" w:color="auto"/>
                                                        <w:right w:val="none" w:sz="0" w:space="0" w:color="auto"/>
                                                      </w:divBdr>
                                                      <w:divsChild>
                                                        <w:div w:id="1814906520">
                                                          <w:marLeft w:val="0"/>
                                                          <w:marRight w:val="0"/>
                                                          <w:marTop w:val="0"/>
                                                          <w:marBottom w:val="0"/>
                                                          <w:divBdr>
                                                            <w:top w:val="none" w:sz="0" w:space="0" w:color="auto"/>
                                                            <w:left w:val="none" w:sz="0" w:space="0" w:color="auto"/>
                                                            <w:bottom w:val="none" w:sz="0" w:space="0" w:color="auto"/>
                                                            <w:right w:val="none" w:sz="0" w:space="0" w:color="auto"/>
                                                          </w:divBdr>
                                                          <w:divsChild>
                                                            <w:div w:id="1426027361">
                                                              <w:marLeft w:val="0"/>
                                                              <w:marRight w:val="0"/>
                                                              <w:marTop w:val="0"/>
                                                              <w:marBottom w:val="345"/>
                                                              <w:divBdr>
                                                                <w:top w:val="none" w:sz="0" w:space="0" w:color="auto"/>
                                                                <w:left w:val="none" w:sz="0" w:space="0" w:color="auto"/>
                                                                <w:bottom w:val="none" w:sz="0" w:space="0" w:color="auto"/>
                                                                <w:right w:val="none" w:sz="0" w:space="0" w:color="auto"/>
                                                              </w:divBdr>
                                                              <w:divsChild>
                                                                <w:div w:id="1529830866">
                                                                  <w:marLeft w:val="0"/>
                                                                  <w:marRight w:val="0"/>
                                                                  <w:marTop w:val="0"/>
                                                                  <w:marBottom w:val="0"/>
                                                                  <w:divBdr>
                                                                    <w:top w:val="none" w:sz="0" w:space="0" w:color="auto"/>
                                                                    <w:left w:val="none" w:sz="0" w:space="0" w:color="auto"/>
                                                                    <w:bottom w:val="none" w:sz="0" w:space="0" w:color="auto"/>
                                                                    <w:right w:val="none" w:sz="0" w:space="0" w:color="auto"/>
                                                                  </w:divBdr>
                                                                  <w:divsChild>
                                                                    <w:div w:id="818230498">
                                                                      <w:marLeft w:val="0"/>
                                                                      <w:marRight w:val="0"/>
                                                                      <w:marTop w:val="0"/>
                                                                      <w:marBottom w:val="0"/>
                                                                      <w:divBdr>
                                                                        <w:top w:val="none" w:sz="0" w:space="0" w:color="auto"/>
                                                                        <w:left w:val="none" w:sz="0" w:space="0" w:color="auto"/>
                                                                        <w:bottom w:val="none" w:sz="0" w:space="0" w:color="auto"/>
                                                                        <w:right w:val="none" w:sz="0" w:space="0" w:color="auto"/>
                                                                      </w:divBdr>
                                                                      <w:divsChild>
                                                                        <w:div w:id="1125078727">
                                                                          <w:marLeft w:val="0"/>
                                                                          <w:marRight w:val="0"/>
                                                                          <w:marTop w:val="0"/>
                                                                          <w:marBottom w:val="0"/>
                                                                          <w:divBdr>
                                                                            <w:top w:val="none" w:sz="0" w:space="0" w:color="auto"/>
                                                                            <w:left w:val="none" w:sz="0" w:space="0" w:color="auto"/>
                                                                            <w:bottom w:val="none" w:sz="0" w:space="0" w:color="auto"/>
                                                                            <w:right w:val="none" w:sz="0" w:space="0" w:color="auto"/>
                                                                          </w:divBdr>
                                                                          <w:divsChild>
                                                                            <w:div w:id="17016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893202">
      <w:bodyDiv w:val="1"/>
      <w:marLeft w:val="0"/>
      <w:marRight w:val="0"/>
      <w:marTop w:val="0"/>
      <w:marBottom w:val="0"/>
      <w:divBdr>
        <w:top w:val="none" w:sz="0" w:space="0" w:color="auto"/>
        <w:left w:val="none" w:sz="0" w:space="0" w:color="auto"/>
        <w:bottom w:val="none" w:sz="0" w:space="0" w:color="auto"/>
        <w:right w:val="none" w:sz="0" w:space="0" w:color="auto"/>
      </w:divBdr>
    </w:div>
    <w:div w:id="1500802771">
      <w:bodyDiv w:val="1"/>
      <w:marLeft w:val="0"/>
      <w:marRight w:val="0"/>
      <w:marTop w:val="0"/>
      <w:marBottom w:val="0"/>
      <w:divBdr>
        <w:top w:val="none" w:sz="0" w:space="0" w:color="auto"/>
        <w:left w:val="none" w:sz="0" w:space="0" w:color="auto"/>
        <w:bottom w:val="none" w:sz="0" w:space="0" w:color="auto"/>
        <w:right w:val="none" w:sz="0" w:space="0" w:color="auto"/>
      </w:divBdr>
    </w:div>
    <w:div w:id="1545143017">
      <w:bodyDiv w:val="1"/>
      <w:marLeft w:val="0"/>
      <w:marRight w:val="0"/>
      <w:marTop w:val="0"/>
      <w:marBottom w:val="0"/>
      <w:divBdr>
        <w:top w:val="none" w:sz="0" w:space="0" w:color="auto"/>
        <w:left w:val="none" w:sz="0" w:space="0" w:color="auto"/>
        <w:bottom w:val="none" w:sz="0" w:space="0" w:color="auto"/>
        <w:right w:val="none" w:sz="0" w:space="0" w:color="auto"/>
      </w:divBdr>
    </w:div>
    <w:div w:id="1644580214">
      <w:bodyDiv w:val="1"/>
      <w:marLeft w:val="0"/>
      <w:marRight w:val="0"/>
      <w:marTop w:val="0"/>
      <w:marBottom w:val="0"/>
      <w:divBdr>
        <w:top w:val="none" w:sz="0" w:space="0" w:color="auto"/>
        <w:left w:val="none" w:sz="0" w:space="0" w:color="auto"/>
        <w:bottom w:val="none" w:sz="0" w:space="0" w:color="auto"/>
        <w:right w:val="none" w:sz="0" w:space="0" w:color="auto"/>
      </w:divBdr>
      <w:divsChild>
        <w:div w:id="605313506">
          <w:marLeft w:val="0"/>
          <w:marRight w:val="0"/>
          <w:marTop w:val="0"/>
          <w:marBottom w:val="0"/>
          <w:divBdr>
            <w:top w:val="none" w:sz="0" w:space="0" w:color="auto"/>
            <w:left w:val="none" w:sz="0" w:space="0" w:color="auto"/>
            <w:bottom w:val="none" w:sz="0" w:space="0" w:color="auto"/>
            <w:right w:val="none" w:sz="0" w:space="0" w:color="auto"/>
          </w:divBdr>
        </w:div>
      </w:divsChild>
    </w:div>
    <w:div w:id="1827282351">
      <w:bodyDiv w:val="1"/>
      <w:marLeft w:val="0"/>
      <w:marRight w:val="0"/>
      <w:marTop w:val="0"/>
      <w:marBottom w:val="0"/>
      <w:divBdr>
        <w:top w:val="none" w:sz="0" w:space="0" w:color="auto"/>
        <w:left w:val="none" w:sz="0" w:space="0" w:color="auto"/>
        <w:bottom w:val="none" w:sz="0" w:space="0" w:color="auto"/>
        <w:right w:val="none" w:sz="0" w:space="0" w:color="auto"/>
      </w:divBdr>
    </w:div>
    <w:div w:id="1867257853">
      <w:bodyDiv w:val="1"/>
      <w:marLeft w:val="0"/>
      <w:marRight w:val="0"/>
      <w:marTop w:val="0"/>
      <w:marBottom w:val="0"/>
      <w:divBdr>
        <w:top w:val="none" w:sz="0" w:space="0" w:color="auto"/>
        <w:left w:val="none" w:sz="0" w:space="0" w:color="auto"/>
        <w:bottom w:val="none" w:sz="0" w:space="0" w:color="auto"/>
        <w:right w:val="none" w:sz="0" w:space="0" w:color="auto"/>
      </w:divBdr>
    </w:div>
    <w:div w:id="1940795316">
      <w:bodyDiv w:val="1"/>
      <w:marLeft w:val="0"/>
      <w:marRight w:val="0"/>
      <w:marTop w:val="0"/>
      <w:marBottom w:val="0"/>
      <w:divBdr>
        <w:top w:val="none" w:sz="0" w:space="0" w:color="auto"/>
        <w:left w:val="none" w:sz="0" w:space="0" w:color="auto"/>
        <w:bottom w:val="none" w:sz="0" w:space="0" w:color="auto"/>
        <w:right w:val="none" w:sz="0" w:space="0" w:color="auto"/>
      </w:divBdr>
    </w:div>
    <w:div w:id="1985769222">
      <w:bodyDiv w:val="1"/>
      <w:marLeft w:val="0"/>
      <w:marRight w:val="0"/>
      <w:marTop w:val="0"/>
      <w:marBottom w:val="0"/>
      <w:divBdr>
        <w:top w:val="none" w:sz="0" w:space="0" w:color="auto"/>
        <w:left w:val="none" w:sz="0" w:space="0" w:color="auto"/>
        <w:bottom w:val="none" w:sz="0" w:space="0" w:color="auto"/>
        <w:right w:val="none" w:sz="0" w:space="0" w:color="auto"/>
      </w:divBdr>
    </w:div>
    <w:div w:id="2030326924">
      <w:bodyDiv w:val="1"/>
      <w:marLeft w:val="0"/>
      <w:marRight w:val="0"/>
      <w:marTop w:val="0"/>
      <w:marBottom w:val="0"/>
      <w:divBdr>
        <w:top w:val="none" w:sz="0" w:space="0" w:color="auto"/>
        <w:left w:val="none" w:sz="0" w:space="0" w:color="auto"/>
        <w:bottom w:val="none" w:sz="0" w:space="0" w:color="auto"/>
        <w:right w:val="none" w:sz="0" w:space="0" w:color="auto"/>
      </w:divBdr>
    </w:div>
    <w:div w:id="2046636135">
      <w:bodyDiv w:val="1"/>
      <w:marLeft w:val="0"/>
      <w:marRight w:val="0"/>
      <w:marTop w:val="0"/>
      <w:marBottom w:val="0"/>
      <w:divBdr>
        <w:top w:val="none" w:sz="0" w:space="0" w:color="auto"/>
        <w:left w:val="none" w:sz="0" w:space="0" w:color="auto"/>
        <w:bottom w:val="none" w:sz="0" w:space="0" w:color="auto"/>
        <w:right w:val="none" w:sz="0" w:space="0" w:color="auto"/>
      </w:divBdr>
      <w:divsChild>
        <w:div w:id="569000941">
          <w:marLeft w:val="0"/>
          <w:marRight w:val="0"/>
          <w:marTop w:val="0"/>
          <w:marBottom w:val="0"/>
          <w:divBdr>
            <w:top w:val="none" w:sz="0" w:space="0" w:color="auto"/>
            <w:left w:val="none" w:sz="0" w:space="0" w:color="auto"/>
            <w:bottom w:val="none" w:sz="0" w:space="0" w:color="auto"/>
            <w:right w:val="none" w:sz="0" w:space="0" w:color="auto"/>
          </w:divBdr>
          <w:divsChild>
            <w:div w:id="2011836463">
              <w:marLeft w:val="0"/>
              <w:marRight w:val="0"/>
              <w:marTop w:val="0"/>
              <w:marBottom w:val="0"/>
              <w:divBdr>
                <w:top w:val="none" w:sz="0" w:space="0" w:color="auto"/>
                <w:left w:val="none" w:sz="0" w:space="0" w:color="auto"/>
                <w:bottom w:val="none" w:sz="0" w:space="0" w:color="auto"/>
                <w:right w:val="none" w:sz="0" w:space="0" w:color="auto"/>
              </w:divBdr>
              <w:divsChild>
                <w:div w:id="313922281">
                  <w:marLeft w:val="0"/>
                  <w:marRight w:val="0"/>
                  <w:marTop w:val="0"/>
                  <w:marBottom w:val="0"/>
                  <w:divBdr>
                    <w:top w:val="none" w:sz="0" w:space="0" w:color="auto"/>
                    <w:left w:val="none" w:sz="0" w:space="0" w:color="auto"/>
                    <w:bottom w:val="none" w:sz="0" w:space="0" w:color="auto"/>
                    <w:right w:val="none" w:sz="0" w:space="0" w:color="auto"/>
                  </w:divBdr>
                  <w:divsChild>
                    <w:div w:id="770665690">
                      <w:marLeft w:val="0"/>
                      <w:marRight w:val="0"/>
                      <w:marTop w:val="0"/>
                      <w:marBottom w:val="0"/>
                      <w:divBdr>
                        <w:top w:val="none" w:sz="0" w:space="0" w:color="auto"/>
                        <w:left w:val="none" w:sz="0" w:space="0" w:color="auto"/>
                        <w:bottom w:val="none" w:sz="0" w:space="0" w:color="auto"/>
                        <w:right w:val="none" w:sz="0" w:space="0" w:color="auto"/>
                      </w:divBdr>
                      <w:divsChild>
                        <w:div w:id="1340503963">
                          <w:marLeft w:val="0"/>
                          <w:marRight w:val="0"/>
                          <w:marTop w:val="0"/>
                          <w:marBottom w:val="0"/>
                          <w:divBdr>
                            <w:top w:val="none" w:sz="0" w:space="0" w:color="auto"/>
                            <w:left w:val="none" w:sz="0" w:space="0" w:color="auto"/>
                            <w:bottom w:val="none" w:sz="0" w:space="0" w:color="auto"/>
                            <w:right w:val="none" w:sz="0" w:space="0" w:color="auto"/>
                          </w:divBdr>
                          <w:divsChild>
                            <w:div w:id="1031372577">
                              <w:marLeft w:val="0"/>
                              <w:marRight w:val="0"/>
                              <w:marTop w:val="0"/>
                              <w:marBottom w:val="0"/>
                              <w:divBdr>
                                <w:top w:val="none" w:sz="0" w:space="0" w:color="auto"/>
                                <w:left w:val="none" w:sz="0" w:space="0" w:color="auto"/>
                                <w:bottom w:val="none" w:sz="0" w:space="0" w:color="auto"/>
                                <w:right w:val="none" w:sz="0" w:space="0" w:color="auto"/>
                              </w:divBdr>
                              <w:divsChild>
                                <w:div w:id="704214539">
                                  <w:marLeft w:val="0"/>
                                  <w:marRight w:val="0"/>
                                  <w:marTop w:val="0"/>
                                  <w:marBottom w:val="0"/>
                                  <w:divBdr>
                                    <w:top w:val="none" w:sz="0" w:space="0" w:color="auto"/>
                                    <w:left w:val="none" w:sz="0" w:space="0" w:color="auto"/>
                                    <w:bottom w:val="none" w:sz="0" w:space="0" w:color="auto"/>
                                    <w:right w:val="none" w:sz="0" w:space="0" w:color="auto"/>
                                  </w:divBdr>
                                  <w:divsChild>
                                    <w:div w:id="502427930">
                                      <w:marLeft w:val="0"/>
                                      <w:marRight w:val="0"/>
                                      <w:marTop w:val="0"/>
                                      <w:marBottom w:val="0"/>
                                      <w:divBdr>
                                        <w:top w:val="none" w:sz="0" w:space="0" w:color="auto"/>
                                        <w:left w:val="none" w:sz="0" w:space="0" w:color="auto"/>
                                        <w:bottom w:val="none" w:sz="0" w:space="0" w:color="auto"/>
                                        <w:right w:val="none" w:sz="0" w:space="0" w:color="auto"/>
                                      </w:divBdr>
                                      <w:divsChild>
                                        <w:div w:id="116334241">
                                          <w:marLeft w:val="0"/>
                                          <w:marRight w:val="0"/>
                                          <w:marTop w:val="0"/>
                                          <w:marBottom w:val="0"/>
                                          <w:divBdr>
                                            <w:top w:val="none" w:sz="0" w:space="0" w:color="auto"/>
                                            <w:left w:val="none" w:sz="0" w:space="0" w:color="auto"/>
                                            <w:bottom w:val="none" w:sz="0" w:space="0" w:color="auto"/>
                                            <w:right w:val="none" w:sz="0" w:space="0" w:color="auto"/>
                                          </w:divBdr>
                                          <w:divsChild>
                                            <w:div w:id="1053651292">
                                              <w:marLeft w:val="0"/>
                                              <w:marRight w:val="0"/>
                                              <w:marTop w:val="0"/>
                                              <w:marBottom w:val="0"/>
                                              <w:divBdr>
                                                <w:top w:val="none" w:sz="0" w:space="0" w:color="auto"/>
                                                <w:left w:val="none" w:sz="0" w:space="0" w:color="auto"/>
                                                <w:bottom w:val="none" w:sz="0" w:space="0" w:color="auto"/>
                                                <w:right w:val="none" w:sz="0" w:space="0" w:color="auto"/>
                                              </w:divBdr>
                                              <w:divsChild>
                                                <w:div w:id="1630280717">
                                                  <w:marLeft w:val="0"/>
                                                  <w:marRight w:val="0"/>
                                                  <w:marTop w:val="0"/>
                                                  <w:marBottom w:val="0"/>
                                                  <w:divBdr>
                                                    <w:top w:val="none" w:sz="0" w:space="0" w:color="auto"/>
                                                    <w:left w:val="none" w:sz="0" w:space="0" w:color="auto"/>
                                                    <w:bottom w:val="none" w:sz="0" w:space="0" w:color="auto"/>
                                                    <w:right w:val="none" w:sz="0" w:space="0" w:color="auto"/>
                                                  </w:divBdr>
                                                  <w:divsChild>
                                                    <w:div w:id="206572918">
                                                      <w:marLeft w:val="0"/>
                                                      <w:marRight w:val="0"/>
                                                      <w:marTop w:val="0"/>
                                                      <w:marBottom w:val="0"/>
                                                      <w:divBdr>
                                                        <w:top w:val="none" w:sz="0" w:space="0" w:color="auto"/>
                                                        <w:left w:val="none" w:sz="0" w:space="0" w:color="auto"/>
                                                        <w:bottom w:val="none" w:sz="0" w:space="0" w:color="auto"/>
                                                        <w:right w:val="none" w:sz="0" w:space="0" w:color="auto"/>
                                                      </w:divBdr>
                                                      <w:divsChild>
                                                        <w:div w:id="1591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tt/url?sa=i&amp;rct=j&amp;q=&amp;esrc=s&amp;source=images&amp;cd=&amp;cad=rja&amp;uact=8&amp;ved=0ahUKEwjj98uizrfLAhUJbiYKHcyACQYQjRwIBw&amp;url=https://en.wikipedia.org/wiki/List_of_Caribbean_islands&amp;psig=AFQjCNHB-G-Un4o52ZO9FZUD5SBxpU4j9Q&amp;ust=14577505854917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5BF4D-4F29-45FC-BA3E-D61C5E05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9</TotalTime>
  <Pages>14</Pages>
  <Words>5679</Words>
  <Characters>31406</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37011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Meteorological Organization</dc:creator>
  <cp:lastModifiedBy>Sutherland</cp:lastModifiedBy>
  <cp:revision>3</cp:revision>
  <cp:lastPrinted>2010-11-01T16:12:00Z</cp:lastPrinted>
  <dcterms:created xsi:type="dcterms:W3CDTF">2016-10-25T16:51:00Z</dcterms:created>
  <dcterms:modified xsi:type="dcterms:W3CDTF">2016-10-26T20:11:00Z</dcterms:modified>
</cp:coreProperties>
</file>