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D4" w:rsidRPr="00724B99" w:rsidRDefault="00FB7C0B">
      <w:pPr>
        <w:pStyle w:val="Title"/>
        <w:widowControl/>
        <w:jc w:val="both"/>
        <w:rPr>
          <w:rFonts w:ascii="Arial" w:hAnsi="Arial"/>
          <w:sz w:val="22"/>
          <w:lang w:val="en-GB"/>
        </w:rPr>
      </w:pPr>
      <w:r w:rsidRPr="00FB7C0B">
        <w:rPr>
          <w:rFonts w:ascii="Arial" w:hAnsi="Arial"/>
          <w:noProof/>
          <w:snapToGrid/>
          <w:sz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1584;visibility:visible;mso-wrap-edited:f" o:allowincell="f">
            <v:imagedata r:id="rId7" o:title="" cropleft="33390f"/>
            <w10:wrap type="topAndBottom"/>
          </v:shape>
          <o:OLEObject Type="Embed" ProgID="Word.Picture.8" ShapeID="_x0000_s1027" DrawAspect="Content" ObjectID="_1539004650" r:id="rId8"/>
        </w:pict>
      </w:r>
      <w:r w:rsidRPr="00FB7C0B">
        <w:rPr>
          <w:rFonts w:ascii="Arial" w:hAnsi="Arial"/>
          <w:noProof/>
          <w:snapToGrid/>
          <w:sz w:val="22"/>
          <w:lang w:val="en-GB"/>
        </w:rPr>
        <w:pict>
          <v:shapetype id="_x0000_t202" coordsize="21600,21600" o:spt="202" path="m,l,21600r21600,l21600,xe">
            <v:stroke joinstyle="miter"/>
            <v:path gradientshapeok="t" o:connecttype="rect"/>
          </v:shapetype>
          <v:shape id="_x0000_s1026" type="#_x0000_t202" style="position:absolute;left:0;text-align:left;margin-left:75.6pt;margin-top:-21.6pt;width:5in;height:109.75pt;z-index:251650560" o:allowincell="f" filled="f" stroked="f">
            <v:textbox style="mso-next-textbox:#_x0000_s1026">
              <w:txbxContent>
                <w:p w:rsidR="00487743" w:rsidRDefault="00487743">
                  <w:pPr>
                    <w:pStyle w:val="Title"/>
                    <w:widowControl/>
                    <w:jc w:val="left"/>
                    <w:rPr>
                      <w:rFonts w:ascii="Bookman Old Style" w:hAnsi="Bookman Old Style"/>
                      <w:sz w:val="39"/>
                      <w:lang w:val="en-GB"/>
                    </w:rPr>
                  </w:pPr>
                  <w:r>
                    <w:rPr>
                      <w:rFonts w:ascii="Bookman Old Style" w:hAnsi="Bookman Old Style"/>
                      <w:sz w:val="39"/>
                      <w:lang w:val="en-GB"/>
                    </w:rPr>
                    <w:t xml:space="preserve">C A R I B </w:t>
                  </w:r>
                  <w:proofErr w:type="spellStart"/>
                  <w:r>
                    <w:rPr>
                      <w:rFonts w:ascii="Bookman Old Style" w:hAnsi="Bookman Old Style"/>
                      <w:sz w:val="39"/>
                      <w:lang w:val="en-GB"/>
                    </w:rPr>
                    <w:t>B</w:t>
                  </w:r>
                  <w:proofErr w:type="spellEnd"/>
                  <w:r>
                    <w:rPr>
                      <w:rFonts w:ascii="Bookman Old Style" w:hAnsi="Bookman Old Style"/>
                      <w:sz w:val="39"/>
                      <w:lang w:val="en-GB"/>
                    </w:rPr>
                    <w:t xml:space="preserve"> E A N</w:t>
                  </w:r>
                </w:p>
                <w:p w:rsidR="00487743" w:rsidRDefault="00487743">
                  <w:pPr>
                    <w:pStyle w:val="Title"/>
                    <w:widowControl/>
                    <w:jc w:val="left"/>
                    <w:rPr>
                      <w:rFonts w:ascii="Bookman Old Style" w:hAnsi="Bookman Old Style"/>
                      <w:sz w:val="39"/>
                      <w:lang w:val="en-GB"/>
                    </w:rPr>
                  </w:pPr>
                  <w:r>
                    <w:rPr>
                      <w:rFonts w:ascii="Bookman Old Style" w:hAnsi="Bookman Old Style"/>
                      <w:sz w:val="39"/>
                      <w:lang w:val="en-GB"/>
                    </w:rPr>
                    <w:t>M E T E O R O L O G I C A L</w:t>
                  </w:r>
                </w:p>
                <w:p w:rsidR="00487743" w:rsidRDefault="00487743">
                  <w:pPr>
                    <w:pStyle w:val="Title"/>
                    <w:widowControl/>
                    <w:spacing w:after="120"/>
                    <w:jc w:val="left"/>
                    <w:rPr>
                      <w:rFonts w:ascii="Bookman Old Style" w:hAnsi="Bookman Old Style"/>
                      <w:sz w:val="39"/>
                      <w:lang w:val="en-GB"/>
                    </w:rPr>
                  </w:pPr>
                  <w:r>
                    <w:rPr>
                      <w:rFonts w:ascii="Bookman Old Style" w:hAnsi="Bookman Old Style"/>
                      <w:sz w:val="39"/>
                      <w:lang w:val="en-GB"/>
                    </w:rPr>
                    <w:t>O R G A N I Z A T I O N</w:t>
                  </w:r>
                </w:p>
                <w:p w:rsidR="00487743" w:rsidRDefault="00487743">
                  <w:pPr>
                    <w:pStyle w:val="Title"/>
                    <w:widowControl/>
                    <w:spacing w:after="120"/>
                    <w:jc w:val="left"/>
                    <w:rPr>
                      <w:rFonts w:ascii="Bookman Old Style" w:hAnsi="Bookman Old Style"/>
                      <w:lang w:val="en-GB"/>
                    </w:rPr>
                  </w:pPr>
                </w:p>
              </w:txbxContent>
            </v:textbox>
          </v:shape>
        </w:pict>
      </w:r>
    </w:p>
    <w:p w:rsidR="008757D4" w:rsidRPr="00724B99" w:rsidRDefault="00FB7C0B">
      <w:pPr>
        <w:ind w:right="4"/>
        <w:jc w:val="both"/>
      </w:pPr>
      <w:r w:rsidRPr="00FB7C0B">
        <w:rPr>
          <w:noProof/>
        </w:rPr>
        <w:pict>
          <v:line id="_x0000_s1028" style="position:absolute;left:0;text-align:left;z-index:251652608" from="0,1.65pt" to="462pt,1.65pt" o:allowincell="f"/>
        </w:pict>
      </w:r>
    </w:p>
    <w:p w:rsidR="00A90DC2" w:rsidRPr="00724B99" w:rsidRDefault="00A90DC2" w:rsidP="00C15B95">
      <w:pPr>
        <w:rPr>
          <w:b/>
        </w:rPr>
        <w:sectPr w:rsidR="00A90DC2" w:rsidRPr="00724B99" w:rsidSect="00AD64A3">
          <w:pgSz w:w="12240" w:h="15840"/>
          <w:pgMar w:top="1440" w:right="1440" w:bottom="1440" w:left="1440" w:header="720" w:footer="864" w:gutter="0"/>
          <w:cols w:space="720"/>
        </w:sectPr>
      </w:pPr>
    </w:p>
    <w:p w:rsidR="00C15B95" w:rsidRPr="00724B99" w:rsidRDefault="00336F85" w:rsidP="00C15B95">
      <w:pPr>
        <w:rPr>
          <w:szCs w:val="22"/>
          <w:u w:val="single"/>
        </w:rPr>
      </w:pPr>
      <w:r w:rsidRPr="00724B99">
        <w:rPr>
          <w:b/>
          <w:szCs w:val="22"/>
        </w:rPr>
        <w:lastRenderedPageBreak/>
        <w:t>CARIBBEAN  METEOROLOGICAL  COUNCIL</w:t>
      </w:r>
      <w:r w:rsidRPr="00724B99">
        <w:rPr>
          <w:szCs w:val="22"/>
        </w:rPr>
        <w:tab/>
      </w:r>
      <w:r w:rsidRPr="00724B99">
        <w:rPr>
          <w:szCs w:val="22"/>
        </w:rPr>
        <w:tab/>
      </w:r>
      <w:r w:rsidRPr="00724B99">
        <w:rPr>
          <w:szCs w:val="22"/>
        </w:rPr>
        <w:tab/>
      </w:r>
      <w:r w:rsidRPr="00724B99">
        <w:rPr>
          <w:szCs w:val="22"/>
        </w:rPr>
        <w:tab/>
      </w:r>
      <w:r w:rsidRPr="00724B99">
        <w:rPr>
          <w:szCs w:val="22"/>
        </w:rPr>
        <w:tab/>
      </w:r>
      <w:r w:rsidRPr="00724B99">
        <w:rPr>
          <w:szCs w:val="22"/>
        </w:rPr>
        <w:tab/>
      </w:r>
      <w:r w:rsidRPr="00724B99">
        <w:rPr>
          <w:b/>
          <w:szCs w:val="22"/>
          <w:u w:val="single"/>
        </w:rPr>
        <w:t>Doc. 9</w:t>
      </w:r>
    </w:p>
    <w:p w:rsidR="00B46BB0" w:rsidRPr="00724B99" w:rsidRDefault="00B46BB0" w:rsidP="00B46BB0">
      <w:r w:rsidRPr="00724B99">
        <w:t>FIFTY-SIXTH SESSION</w:t>
      </w:r>
    </w:p>
    <w:p w:rsidR="00C15B95" w:rsidRPr="00724B99" w:rsidRDefault="00B46BB0" w:rsidP="00B46BB0">
      <w:pPr>
        <w:rPr>
          <w:szCs w:val="22"/>
        </w:rPr>
      </w:pPr>
      <w:r w:rsidRPr="00724B99">
        <w:t>St. George's, GRENADA, 10-11 NOVEMBER 2016</w:t>
      </w:r>
    </w:p>
    <w:p w:rsidR="00C15B95" w:rsidRPr="00724B99" w:rsidRDefault="00C15B95" w:rsidP="00C15B95">
      <w:pPr>
        <w:pStyle w:val="BodyText"/>
        <w:rPr>
          <w:rFonts w:ascii="Arial" w:hAnsi="Arial"/>
          <w:b w:val="0"/>
          <w:sz w:val="22"/>
          <w:szCs w:val="22"/>
        </w:rPr>
      </w:pPr>
    </w:p>
    <w:p w:rsidR="001C615C" w:rsidRPr="00724B99" w:rsidRDefault="001C615C" w:rsidP="00C15B95">
      <w:pPr>
        <w:pStyle w:val="BodyText"/>
        <w:rPr>
          <w:rFonts w:ascii="Arial" w:hAnsi="Arial"/>
          <w:b w:val="0"/>
          <w:sz w:val="22"/>
          <w:szCs w:val="22"/>
        </w:rPr>
      </w:pPr>
    </w:p>
    <w:p w:rsidR="00E3451C" w:rsidRPr="00724B99" w:rsidRDefault="00E3451C" w:rsidP="00C15B95">
      <w:pPr>
        <w:pStyle w:val="BodyText"/>
        <w:rPr>
          <w:rFonts w:ascii="Arial" w:hAnsi="Arial"/>
          <w:b w:val="0"/>
          <w:sz w:val="22"/>
          <w:szCs w:val="22"/>
        </w:rPr>
      </w:pPr>
    </w:p>
    <w:p w:rsidR="008757D4" w:rsidRPr="00724B99" w:rsidRDefault="00A90DC2" w:rsidP="00C15B95">
      <w:pPr>
        <w:pStyle w:val="Heading5"/>
        <w:rPr>
          <w:szCs w:val="22"/>
          <w:u w:val="none"/>
        </w:rPr>
      </w:pPr>
      <w:r w:rsidRPr="00724B99">
        <w:rPr>
          <w:rFonts w:cs="Arial"/>
          <w:szCs w:val="22"/>
        </w:rPr>
        <w:t>SUCCESSOR  TO  THE  CMO  COORDINATING DIRECTOR</w:t>
      </w:r>
    </w:p>
    <w:p w:rsidR="001C615C" w:rsidRPr="00724B99" w:rsidRDefault="001C615C">
      <w:pPr>
        <w:jc w:val="center"/>
        <w:rPr>
          <w:szCs w:val="22"/>
        </w:rPr>
      </w:pPr>
    </w:p>
    <w:p w:rsidR="008757D4" w:rsidRPr="00724B99" w:rsidRDefault="008757D4">
      <w:pPr>
        <w:jc w:val="center"/>
        <w:rPr>
          <w:szCs w:val="22"/>
        </w:rPr>
      </w:pPr>
      <w:r w:rsidRPr="00724B99">
        <w:rPr>
          <w:szCs w:val="22"/>
        </w:rPr>
        <w:t>(Submitted by the Coordinating Director)</w:t>
      </w:r>
    </w:p>
    <w:p w:rsidR="00A90DC2" w:rsidRPr="00724B99" w:rsidRDefault="00A90DC2" w:rsidP="00E26916">
      <w:pPr>
        <w:jc w:val="both"/>
        <w:rPr>
          <w:rFonts w:cs="Arial"/>
          <w:b/>
          <w:szCs w:val="22"/>
        </w:rPr>
      </w:pPr>
    </w:p>
    <w:p w:rsidR="00E26916" w:rsidRPr="00724B99" w:rsidRDefault="00E26916" w:rsidP="00E26916">
      <w:pPr>
        <w:jc w:val="both"/>
        <w:rPr>
          <w:rFonts w:cs="Arial"/>
          <w:b/>
          <w:szCs w:val="22"/>
        </w:rPr>
      </w:pPr>
      <w:r w:rsidRPr="00724B99">
        <w:rPr>
          <w:rFonts w:cs="Arial"/>
          <w:b/>
          <w:szCs w:val="22"/>
        </w:rPr>
        <w:t>Introduction</w:t>
      </w:r>
    </w:p>
    <w:p w:rsidR="002945A8" w:rsidRPr="00724B99" w:rsidRDefault="002945A8" w:rsidP="002945A8">
      <w:pPr>
        <w:rPr>
          <w:rFonts w:cs="Arial"/>
          <w:szCs w:val="22"/>
        </w:rPr>
      </w:pPr>
    </w:p>
    <w:p w:rsidR="002945A8" w:rsidRPr="00724B99" w:rsidRDefault="00180CDD" w:rsidP="00180CDD">
      <w:pPr>
        <w:jc w:val="both"/>
        <w:rPr>
          <w:rFonts w:cs="Arial"/>
          <w:szCs w:val="22"/>
        </w:rPr>
      </w:pPr>
      <w:r w:rsidRPr="00724B99">
        <w:rPr>
          <w:rFonts w:cs="Arial"/>
          <w:szCs w:val="22"/>
        </w:rPr>
        <w:t>1.</w:t>
      </w:r>
      <w:r w:rsidRPr="00724B99">
        <w:rPr>
          <w:rFonts w:cs="Arial"/>
          <w:szCs w:val="22"/>
        </w:rPr>
        <w:tab/>
        <w:t xml:space="preserve">This document is presented to the 56th session of the Caribbean Meteorological Council to initiate its deliberation on the succession process for the post of the Coordinating Director of the </w:t>
      </w:r>
      <w:r w:rsidR="004E7618" w:rsidRPr="00724B99">
        <w:rPr>
          <w:rFonts w:cs="Arial"/>
          <w:szCs w:val="22"/>
        </w:rPr>
        <w:t>Caribbean Meteorological Organization (</w:t>
      </w:r>
      <w:r w:rsidRPr="00724B99">
        <w:rPr>
          <w:rFonts w:cs="Arial"/>
          <w:szCs w:val="22"/>
        </w:rPr>
        <w:t>CMO</w:t>
      </w:r>
      <w:r w:rsidR="004E7618" w:rsidRPr="00724B99">
        <w:rPr>
          <w:rFonts w:cs="Arial"/>
          <w:szCs w:val="22"/>
        </w:rPr>
        <w:t>)</w:t>
      </w:r>
      <w:r w:rsidRPr="00724B99">
        <w:rPr>
          <w:rFonts w:cs="Arial"/>
          <w:szCs w:val="22"/>
        </w:rPr>
        <w:t>.  Council will recall that, at its 54</w:t>
      </w:r>
      <w:r w:rsidRPr="00724B99">
        <w:rPr>
          <w:rFonts w:cs="Arial"/>
          <w:szCs w:val="22"/>
          <w:vertAlign w:val="superscript"/>
        </w:rPr>
        <w:t>th</w:t>
      </w:r>
      <w:r w:rsidRPr="00724B99">
        <w:rPr>
          <w:rFonts w:cs="Arial"/>
          <w:szCs w:val="22"/>
        </w:rPr>
        <w:t xml:space="preserve"> session in Kingston, Jamaica (November 2014), after it had renewed </w:t>
      </w:r>
      <w:r w:rsidR="00374D6C" w:rsidRPr="00724B99">
        <w:rPr>
          <w:rFonts w:cs="Arial"/>
          <w:szCs w:val="22"/>
        </w:rPr>
        <w:t>his</w:t>
      </w:r>
      <w:r w:rsidRPr="00724B99">
        <w:rPr>
          <w:rFonts w:cs="Arial"/>
          <w:szCs w:val="22"/>
        </w:rPr>
        <w:t xml:space="preserve"> contract </w:t>
      </w:r>
      <w:r w:rsidR="00374D6C" w:rsidRPr="00724B99">
        <w:rPr>
          <w:rFonts w:cs="Arial"/>
          <w:szCs w:val="22"/>
        </w:rPr>
        <w:t>to 30 April 2018, t</w:t>
      </w:r>
      <w:r w:rsidRPr="00724B99">
        <w:rPr>
          <w:rFonts w:cs="Arial"/>
          <w:szCs w:val="22"/>
        </w:rPr>
        <w:t>he incumbent Coordinating Director</w:t>
      </w:r>
      <w:r w:rsidR="00374D6C" w:rsidRPr="00724B99">
        <w:rPr>
          <w:rFonts w:cs="Arial"/>
          <w:szCs w:val="22"/>
        </w:rPr>
        <w:t xml:space="preserve"> informed the Council of his intention to demit office in 2018 and that he would propose the process for selecting a successor during the period of that new contract. This document is therefore in</w:t>
      </w:r>
      <w:r w:rsidR="004E7618" w:rsidRPr="00724B99">
        <w:rPr>
          <w:rFonts w:cs="Arial"/>
          <w:szCs w:val="22"/>
        </w:rPr>
        <w:t xml:space="preserve"> keeping with that commitment.</w:t>
      </w:r>
    </w:p>
    <w:p w:rsidR="00A90DC2" w:rsidRPr="00724B99" w:rsidRDefault="00A90DC2" w:rsidP="00180CDD">
      <w:pPr>
        <w:jc w:val="both"/>
        <w:rPr>
          <w:rFonts w:cs="Arial"/>
          <w:szCs w:val="22"/>
        </w:rPr>
      </w:pPr>
    </w:p>
    <w:p w:rsidR="00A90DC2" w:rsidRPr="00724B99" w:rsidRDefault="00374D6C" w:rsidP="00180CDD">
      <w:pPr>
        <w:jc w:val="both"/>
        <w:rPr>
          <w:rFonts w:cs="Arial"/>
          <w:szCs w:val="22"/>
        </w:rPr>
      </w:pPr>
      <w:r w:rsidRPr="00724B99">
        <w:rPr>
          <w:rFonts w:cs="Arial"/>
          <w:szCs w:val="22"/>
        </w:rPr>
        <w:t>2.</w:t>
      </w:r>
      <w:r w:rsidRPr="00724B99">
        <w:rPr>
          <w:rFonts w:cs="Arial"/>
          <w:szCs w:val="22"/>
        </w:rPr>
        <w:tab/>
      </w:r>
      <w:r w:rsidR="00A84846" w:rsidRPr="00724B99">
        <w:rPr>
          <w:rFonts w:cs="Arial"/>
          <w:szCs w:val="22"/>
        </w:rPr>
        <w:t xml:space="preserve">The selection of a Coordinating Director of the CMO has not occurred very often in the lifetime of the Organization, as can be seen in </w:t>
      </w:r>
      <w:r w:rsidR="00A84846" w:rsidRPr="00724B99">
        <w:rPr>
          <w:rFonts w:cs="Arial"/>
          <w:b/>
          <w:szCs w:val="22"/>
        </w:rPr>
        <w:t>ANNEX I</w:t>
      </w:r>
      <w:r w:rsidR="00A84846" w:rsidRPr="00724B99">
        <w:rPr>
          <w:rFonts w:cs="Arial"/>
          <w:szCs w:val="22"/>
        </w:rPr>
        <w:t xml:space="preserve">, which </w:t>
      </w:r>
      <w:r w:rsidR="00692695" w:rsidRPr="00724B99">
        <w:rPr>
          <w:rFonts w:cs="Arial"/>
          <w:szCs w:val="22"/>
        </w:rPr>
        <w:t xml:space="preserve">also </w:t>
      </w:r>
      <w:r w:rsidR="00A84846" w:rsidRPr="00724B99">
        <w:rPr>
          <w:rFonts w:cs="Arial"/>
          <w:szCs w:val="22"/>
        </w:rPr>
        <w:t xml:space="preserve">gives some brief but interesting historic facts of this regional institution.  </w:t>
      </w:r>
      <w:r w:rsidR="00C5101F" w:rsidRPr="00724B99">
        <w:rPr>
          <w:rFonts w:cs="Arial"/>
          <w:szCs w:val="22"/>
        </w:rPr>
        <w:t>The methods used in the nomination and selection process over this period were impacted by the available technology at the time</w:t>
      </w:r>
      <w:r w:rsidR="00D55843" w:rsidRPr="00724B99">
        <w:rPr>
          <w:rFonts w:cs="Arial"/>
          <w:szCs w:val="22"/>
        </w:rPr>
        <w:t>.  The proposals in this</w:t>
      </w:r>
      <w:r w:rsidR="00692695" w:rsidRPr="00724B99">
        <w:rPr>
          <w:rFonts w:cs="Arial"/>
          <w:szCs w:val="22"/>
        </w:rPr>
        <w:t xml:space="preserve"> document </w:t>
      </w:r>
      <w:r w:rsidR="00D55843" w:rsidRPr="00724B99">
        <w:rPr>
          <w:rFonts w:cs="Arial"/>
          <w:szCs w:val="22"/>
        </w:rPr>
        <w:t>will endeavour to ensure the widest and most comprehensive approach possible towards a very efficient selection process.</w:t>
      </w:r>
    </w:p>
    <w:p w:rsidR="00A90DC2" w:rsidRPr="00724B99" w:rsidRDefault="00A90DC2" w:rsidP="00180CDD">
      <w:pPr>
        <w:jc w:val="both"/>
        <w:rPr>
          <w:rFonts w:cs="Arial"/>
          <w:szCs w:val="22"/>
        </w:rPr>
      </w:pPr>
    </w:p>
    <w:p w:rsidR="00833EB8" w:rsidRPr="00724B99" w:rsidRDefault="00833EB8" w:rsidP="00180CDD">
      <w:pPr>
        <w:jc w:val="both"/>
        <w:rPr>
          <w:rFonts w:cs="Arial"/>
          <w:szCs w:val="22"/>
        </w:rPr>
      </w:pPr>
      <w:r w:rsidRPr="00724B99">
        <w:rPr>
          <w:rFonts w:cs="Arial"/>
          <w:szCs w:val="22"/>
        </w:rPr>
        <w:t>3.</w:t>
      </w:r>
      <w:r w:rsidRPr="00724B99">
        <w:rPr>
          <w:rFonts w:cs="Arial"/>
          <w:szCs w:val="22"/>
        </w:rPr>
        <w:tab/>
      </w:r>
      <w:r w:rsidR="008C4C46" w:rsidRPr="00724B99">
        <w:rPr>
          <w:rFonts w:cs="Arial"/>
          <w:szCs w:val="22"/>
        </w:rPr>
        <w:t>It must be noted that th</w:t>
      </w:r>
      <w:r w:rsidR="00CB374A" w:rsidRPr="00724B99">
        <w:rPr>
          <w:rFonts w:cs="Arial"/>
          <w:szCs w:val="22"/>
        </w:rPr>
        <w:t xml:space="preserve">e </w:t>
      </w:r>
      <w:r w:rsidR="006A4020" w:rsidRPr="00724B99">
        <w:rPr>
          <w:rFonts w:cs="Arial"/>
          <w:szCs w:val="22"/>
        </w:rPr>
        <w:t xml:space="preserve">staff </w:t>
      </w:r>
      <w:r w:rsidR="006A4020" w:rsidRPr="00487743">
        <w:rPr>
          <w:rFonts w:cs="Arial"/>
          <w:szCs w:val="22"/>
        </w:rPr>
        <w:t>structure</w:t>
      </w:r>
      <w:r w:rsidR="007041C4" w:rsidRPr="00487743">
        <w:rPr>
          <w:rFonts w:cs="Arial"/>
          <w:szCs w:val="22"/>
        </w:rPr>
        <w:t xml:space="preserve">,emoluments </w:t>
      </w:r>
      <w:r w:rsidR="006A4020" w:rsidRPr="00487743">
        <w:rPr>
          <w:rFonts w:cs="Arial"/>
          <w:szCs w:val="22"/>
        </w:rPr>
        <w:t xml:space="preserve">and </w:t>
      </w:r>
      <w:r w:rsidR="007041C4" w:rsidRPr="00487743">
        <w:rPr>
          <w:rFonts w:cs="Arial"/>
          <w:szCs w:val="22"/>
        </w:rPr>
        <w:t xml:space="preserve">conditions of work </w:t>
      </w:r>
      <w:r w:rsidR="006A4020" w:rsidRPr="00487743">
        <w:rPr>
          <w:rFonts w:cs="Arial"/>
          <w:szCs w:val="22"/>
        </w:rPr>
        <w:t xml:space="preserve">of the CMO Headquarters </w:t>
      </w:r>
      <w:r w:rsidR="007041C4" w:rsidRPr="00487743">
        <w:rPr>
          <w:rFonts w:cs="Arial"/>
          <w:szCs w:val="22"/>
        </w:rPr>
        <w:t>are</w:t>
      </w:r>
      <w:r w:rsidR="006A4020" w:rsidRPr="00487743">
        <w:rPr>
          <w:rFonts w:cs="Arial"/>
          <w:szCs w:val="22"/>
        </w:rPr>
        <w:t xml:space="preserve"> aligned </w:t>
      </w:r>
      <w:r w:rsidR="00812E96" w:rsidRPr="00487743">
        <w:rPr>
          <w:rFonts w:cs="Arial"/>
          <w:szCs w:val="22"/>
        </w:rPr>
        <w:t>to</w:t>
      </w:r>
      <w:r w:rsidR="007041C4" w:rsidRPr="00487743">
        <w:rPr>
          <w:rFonts w:cs="Arial"/>
          <w:szCs w:val="22"/>
        </w:rPr>
        <w:t>the CARICOM Secretariat (CCS), in which the post of Coordinating Director of the CMO is at the level of Deputy Secretary-General of C</w:t>
      </w:r>
      <w:r w:rsidR="000D183B" w:rsidRPr="00487743">
        <w:rPr>
          <w:rFonts w:cs="Arial"/>
          <w:szCs w:val="22"/>
        </w:rPr>
        <w:t>ARICOM</w:t>
      </w:r>
      <w:r w:rsidR="00812E96" w:rsidRPr="00487743">
        <w:rPr>
          <w:rFonts w:cs="Arial"/>
          <w:szCs w:val="22"/>
        </w:rPr>
        <w:t xml:space="preserve"> and subject to the Rules and Regulations of the CCS</w:t>
      </w:r>
      <w:r w:rsidR="007041C4" w:rsidRPr="00487743">
        <w:rPr>
          <w:rFonts w:cs="Arial"/>
          <w:szCs w:val="22"/>
        </w:rPr>
        <w:t xml:space="preserve">.  </w:t>
      </w:r>
      <w:r w:rsidR="00A05D2E" w:rsidRPr="00487743">
        <w:rPr>
          <w:rFonts w:cs="Arial"/>
          <w:szCs w:val="22"/>
        </w:rPr>
        <w:t xml:space="preserve">The contract for </w:t>
      </w:r>
      <w:r w:rsidR="005B2483" w:rsidRPr="00487743">
        <w:rPr>
          <w:rFonts w:cs="Arial"/>
          <w:szCs w:val="22"/>
        </w:rPr>
        <w:t xml:space="preserve">the </w:t>
      </w:r>
      <w:r w:rsidR="00A05D2E" w:rsidRPr="00487743">
        <w:rPr>
          <w:rFonts w:cs="Arial"/>
          <w:szCs w:val="22"/>
        </w:rPr>
        <w:t xml:space="preserve">post is issued by the Secretary-General of CARICOM.  </w:t>
      </w:r>
      <w:r w:rsidR="003D72BC" w:rsidRPr="00487743">
        <w:rPr>
          <w:rFonts w:cs="Arial"/>
          <w:szCs w:val="22"/>
        </w:rPr>
        <w:t>In addition to the core functions of the post, the CMO Coordinating Director</w:t>
      </w:r>
      <w:r w:rsidR="008C4C46" w:rsidRPr="00487743">
        <w:rPr>
          <w:rFonts w:cs="Arial"/>
          <w:szCs w:val="22"/>
        </w:rPr>
        <w:t xml:space="preserve"> is</w:t>
      </w:r>
      <w:r w:rsidR="003D72BC" w:rsidRPr="00487743">
        <w:rPr>
          <w:rFonts w:cs="Arial"/>
          <w:szCs w:val="22"/>
        </w:rPr>
        <w:t>required to and will have regular high-level contact with Government officials, diplomats and senior personnel in regional and international organizations</w:t>
      </w:r>
      <w:r w:rsidR="003D72BC" w:rsidRPr="00724B99">
        <w:rPr>
          <w:rFonts w:cs="Arial"/>
          <w:szCs w:val="22"/>
        </w:rPr>
        <w:t xml:space="preserve">.  </w:t>
      </w:r>
    </w:p>
    <w:p w:rsidR="003D72BC" w:rsidRPr="00724B99" w:rsidRDefault="003D72BC" w:rsidP="00180CDD">
      <w:pPr>
        <w:jc w:val="both"/>
        <w:rPr>
          <w:rFonts w:cs="Arial"/>
          <w:szCs w:val="22"/>
        </w:rPr>
      </w:pPr>
    </w:p>
    <w:p w:rsidR="00F1737E" w:rsidRPr="00724B99" w:rsidRDefault="00F1737E" w:rsidP="00180CDD">
      <w:pPr>
        <w:jc w:val="both"/>
        <w:rPr>
          <w:rFonts w:cs="Arial"/>
          <w:szCs w:val="22"/>
        </w:rPr>
        <w:sectPr w:rsidR="00F1737E" w:rsidRPr="00724B99" w:rsidSect="00A90DC2">
          <w:type w:val="continuous"/>
          <w:pgSz w:w="12240" w:h="15840"/>
          <w:pgMar w:top="1440" w:right="1440" w:bottom="1440" w:left="1440" w:header="720" w:footer="864" w:gutter="0"/>
          <w:cols w:space="720"/>
        </w:sectPr>
      </w:pPr>
    </w:p>
    <w:p w:rsidR="004860DD" w:rsidRPr="00724B99" w:rsidRDefault="004860DD" w:rsidP="00180CDD">
      <w:pPr>
        <w:jc w:val="both"/>
        <w:rPr>
          <w:rFonts w:cs="Arial"/>
          <w:szCs w:val="22"/>
        </w:rPr>
      </w:pPr>
    </w:p>
    <w:p w:rsidR="008C4C46" w:rsidRPr="00724B99" w:rsidRDefault="008C4C46" w:rsidP="008C4C46">
      <w:pPr>
        <w:jc w:val="both"/>
        <w:rPr>
          <w:rFonts w:cs="Arial"/>
          <w:b/>
          <w:szCs w:val="22"/>
        </w:rPr>
      </w:pPr>
      <w:r w:rsidRPr="00724B99">
        <w:rPr>
          <w:rFonts w:cs="Arial"/>
          <w:b/>
          <w:szCs w:val="22"/>
        </w:rPr>
        <w:t xml:space="preserve">The </w:t>
      </w:r>
      <w:r w:rsidR="004860DD" w:rsidRPr="00724B99">
        <w:rPr>
          <w:rFonts w:cs="Arial"/>
          <w:b/>
          <w:szCs w:val="22"/>
        </w:rPr>
        <w:t>P</w:t>
      </w:r>
      <w:r w:rsidRPr="00724B99">
        <w:rPr>
          <w:rFonts w:cs="Arial"/>
          <w:b/>
          <w:szCs w:val="22"/>
        </w:rPr>
        <w:t>roposed</w:t>
      </w:r>
      <w:r w:rsidR="00487743">
        <w:rPr>
          <w:rFonts w:cs="Arial"/>
          <w:b/>
          <w:szCs w:val="22"/>
        </w:rPr>
        <w:t xml:space="preserve"> </w:t>
      </w:r>
      <w:r w:rsidRPr="00724B99">
        <w:rPr>
          <w:rFonts w:cs="Arial"/>
          <w:b/>
          <w:szCs w:val="22"/>
        </w:rPr>
        <w:t>Recruitment Process</w:t>
      </w:r>
      <w:r w:rsidR="00A31331" w:rsidRPr="00724B99">
        <w:rPr>
          <w:rFonts w:cs="Arial"/>
          <w:b/>
          <w:szCs w:val="22"/>
        </w:rPr>
        <w:t xml:space="preserve"> and Timing</w:t>
      </w:r>
    </w:p>
    <w:p w:rsidR="00833EB8" w:rsidRPr="00724B99" w:rsidRDefault="00833EB8" w:rsidP="00180CDD">
      <w:pPr>
        <w:jc w:val="both"/>
        <w:rPr>
          <w:rFonts w:cs="Arial"/>
          <w:b/>
          <w:szCs w:val="22"/>
        </w:rPr>
      </w:pPr>
    </w:p>
    <w:p w:rsidR="00A671C5" w:rsidRPr="00724B99" w:rsidRDefault="004860DD" w:rsidP="00FE013B">
      <w:pPr>
        <w:spacing w:after="120"/>
        <w:jc w:val="both"/>
        <w:rPr>
          <w:rFonts w:cs="Arial"/>
          <w:szCs w:val="22"/>
        </w:rPr>
      </w:pPr>
      <w:r w:rsidRPr="00724B99">
        <w:rPr>
          <w:rFonts w:cs="Arial"/>
          <w:szCs w:val="22"/>
        </w:rPr>
        <w:t>4.</w:t>
      </w:r>
      <w:r w:rsidRPr="00724B99">
        <w:rPr>
          <w:rFonts w:cs="Arial"/>
          <w:szCs w:val="22"/>
        </w:rPr>
        <w:tab/>
        <w:t>The CMO Headquarters proposes the following</w:t>
      </w:r>
      <w:r w:rsidR="00A31331" w:rsidRPr="00724B99">
        <w:rPr>
          <w:rFonts w:cs="Arial"/>
          <w:szCs w:val="22"/>
        </w:rPr>
        <w:t xml:space="preserve"> recruitment procedure for the approval of Council.  In deciding on the proce</w:t>
      </w:r>
      <w:r w:rsidR="00A671C5" w:rsidRPr="00724B99">
        <w:rPr>
          <w:rFonts w:cs="Arial"/>
          <w:szCs w:val="22"/>
        </w:rPr>
        <w:t>dure</w:t>
      </w:r>
      <w:r w:rsidR="00A31331" w:rsidRPr="00724B99">
        <w:rPr>
          <w:rFonts w:cs="Arial"/>
          <w:szCs w:val="22"/>
        </w:rPr>
        <w:t xml:space="preserve">, Council should bear in mind that </w:t>
      </w:r>
      <w:r w:rsidR="00A671C5" w:rsidRPr="00724B99">
        <w:rPr>
          <w:rFonts w:cs="Arial"/>
          <w:szCs w:val="22"/>
        </w:rPr>
        <w:t>it is very easy to publicize the entire process far and wide to reach as many potential qualified candidates as possible.  Council is asked to consider the following procedure:</w:t>
      </w:r>
    </w:p>
    <w:p w:rsidR="00860B09" w:rsidRPr="00724B99" w:rsidRDefault="00860B09" w:rsidP="00860B09">
      <w:pPr>
        <w:ind w:left="720" w:hanging="720"/>
        <w:jc w:val="both"/>
        <w:rPr>
          <w:rFonts w:cs="Arial"/>
          <w:szCs w:val="22"/>
        </w:rPr>
      </w:pPr>
      <w:r w:rsidRPr="00724B99">
        <w:rPr>
          <w:rFonts w:cs="Arial"/>
          <w:szCs w:val="22"/>
        </w:rPr>
        <w:t>(ii)</w:t>
      </w:r>
      <w:r w:rsidRPr="00724B99">
        <w:rPr>
          <w:rFonts w:cs="Arial"/>
          <w:szCs w:val="22"/>
        </w:rPr>
        <w:tab/>
        <w:t>CMO Headquarters t</w:t>
      </w:r>
      <w:r w:rsidR="00A671C5" w:rsidRPr="00724B99">
        <w:rPr>
          <w:rFonts w:cs="Arial"/>
          <w:szCs w:val="22"/>
        </w:rPr>
        <w:t xml:space="preserve">o advertise the post early 2017 in the following ways: </w:t>
      </w:r>
    </w:p>
    <w:p w:rsidR="00860B09" w:rsidRPr="00724B99" w:rsidRDefault="00A671C5" w:rsidP="00860B09">
      <w:pPr>
        <w:pStyle w:val="ListParagraph"/>
        <w:numPr>
          <w:ilvl w:val="0"/>
          <w:numId w:val="12"/>
        </w:numPr>
        <w:ind w:left="1080"/>
        <w:jc w:val="both"/>
        <w:rPr>
          <w:rFonts w:ascii="Arial" w:hAnsi="Arial" w:cs="Arial"/>
          <w:sz w:val="22"/>
          <w:szCs w:val="22"/>
          <w:lang w:val="en-GB"/>
        </w:rPr>
      </w:pPr>
      <w:r w:rsidRPr="00724B99">
        <w:rPr>
          <w:rFonts w:ascii="Arial" w:hAnsi="Arial" w:cs="Arial"/>
          <w:sz w:val="22"/>
          <w:szCs w:val="22"/>
          <w:lang w:val="en-GB"/>
        </w:rPr>
        <w:t>to Member States (P</w:t>
      </w:r>
      <w:r w:rsidR="00860B09" w:rsidRPr="00724B99">
        <w:rPr>
          <w:rFonts w:ascii="Arial" w:hAnsi="Arial" w:cs="Arial"/>
          <w:sz w:val="22"/>
          <w:szCs w:val="22"/>
          <w:lang w:val="en-GB"/>
        </w:rPr>
        <w:t xml:space="preserve">ermanent </w:t>
      </w:r>
      <w:r w:rsidRPr="00724B99">
        <w:rPr>
          <w:rFonts w:ascii="Arial" w:hAnsi="Arial" w:cs="Arial"/>
          <w:sz w:val="22"/>
          <w:szCs w:val="22"/>
          <w:lang w:val="en-GB"/>
        </w:rPr>
        <w:t>S</w:t>
      </w:r>
      <w:r w:rsidR="00860B09" w:rsidRPr="00724B99">
        <w:rPr>
          <w:rFonts w:ascii="Arial" w:hAnsi="Arial" w:cs="Arial"/>
          <w:sz w:val="22"/>
          <w:szCs w:val="22"/>
          <w:lang w:val="en-GB"/>
        </w:rPr>
        <w:t>ecretary</w:t>
      </w:r>
      <w:r w:rsidRPr="00724B99">
        <w:rPr>
          <w:rFonts w:ascii="Arial" w:hAnsi="Arial" w:cs="Arial"/>
          <w:sz w:val="22"/>
          <w:szCs w:val="22"/>
          <w:lang w:val="en-GB"/>
        </w:rPr>
        <w:t xml:space="preserve"> level) to invite </w:t>
      </w:r>
      <w:r w:rsidR="00860B09" w:rsidRPr="00724B99">
        <w:rPr>
          <w:rFonts w:ascii="Arial" w:hAnsi="Arial" w:cs="Arial"/>
          <w:sz w:val="22"/>
          <w:szCs w:val="22"/>
          <w:lang w:val="en-GB"/>
        </w:rPr>
        <w:t>nominations</w:t>
      </w:r>
      <w:r w:rsidRPr="00724B99">
        <w:rPr>
          <w:rFonts w:ascii="Arial" w:hAnsi="Arial" w:cs="Arial"/>
          <w:sz w:val="22"/>
          <w:szCs w:val="22"/>
          <w:lang w:val="en-GB"/>
        </w:rPr>
        <w:t xml:space="preserve"> (as in the past);</w:t>
      </w:r>
    </w:p>
    <w:p w:rsidR="00860B09" w:rsidRPr="00724B99" w:rsidRDefault="00A671C5" w:rsidP="00860B09">
      <w:pPr>
        <w:pStyle w:val="ListParagraph"/>
        <w:numPr>
          <w:ilvl w:val="0"/>
          <w:numId w:val="12"/>
        </w:numPr>
        <w:ind w:left="1080"/>
        <w:jc w:val="both"/>
        <w:rPr>
          <w:rFonts w:ascii="Arial" w:hAnsi="Arial" w:cs="Arial"/>
          <w:sz w:val="22"/>
          <w:szCs w:val="22"/>
          <w:lang w:val="en-GB"/>
        </w:rPr>
      </w:pPr>
      <w:r w:rsidRPr="00724B99">
        <w:rPr>
          <w:rFonts w:ascii="Arial" w:hAnsi="Arial" w:cs="Arial"/>
          <w:sz w:val="22"/>
          <w:szCs w:val="22"/>
          <w:lang w:val="en-GB"/>
        </w:rPr>
        <w:t>to Directors</w:t>
      </w:r>
      <w:r w:rsidR="00860B09" w:rsidRPr="00724B99">
        <w:rPr>
          <w:rFonts w:ascii="Arial" w:hAnsi="Arial" w:cs="Arial"/>
          <w:sz w:val="22"/>
          <w:szCs w:val="22"/>
          <w:lang w:val="en-GB"/>
        </w:rPr>
        <w:t xml:space="preserve"> of National Meteorological Services of CMO Member States and CIMH;</w:t>
      </w:r>
    </w:p>
    <w:p w:rsidR="00860B09" w:rsidRPr="00724B99" w:rsidRDefault="00860B09" w:rsidP="00860B09">
      <w:pPr>
        <w:pStyle w:val="ListParagraph"/>
        <w:numPr>
          <w:ilvl w:val="0"/>
          <w:numId w:val="12"/>
        </w:numPr>
        <w:ind w:left="1080"/>
        <w:jc w:val="both"/>
        <w:rPr>
          <w:rFonts w:ascii="Arial" w:hAnsi="Arial" w:cs="Arial"/>
          <w:sz w:val="22"/>
          <w:szCs w:val="22"/>
          <w:lang w:val="en-GB"/>
        </w:rPr>
      </w:pPr>
      <w:r w:rsidRPr="00724B99">
        <w:rPr>
          <w:rFonts w:ascii="Arial" w:hAnsi="Arial" w:cs="Arial"/>
          <w:sz w:val="22"/>
          <w:szCs w:val="22"/>
          <w:lang w:val="en-GB"/>
        </w:rPr>
        <w:t xml:space="preserve">to </w:t>
      </w:r>
      <w:r w:rsidR="00A671C5" w:rsidRPr="00724B99">
        <w:rPr>
          <w:rFonts w:ascii="Arial" w:hAnsi="Arial" w:cs="Arial"/>
          <w:sz w:val="22"/>
          <w:szCs w:val="22"/>
          <w:lang w:val="en-GB"/>
        </w:rPr>
        <w:t>Regional Academic Institutions (</w:t>
      </w:r>
      <w:r w:rsidRPr="00724B99">
        <w:rPr>
          <w:rFonts w:ascii="Arial" w:hAnsi="Arial" w:cs="Arial"/>
          <w:sz w:val="22"/>
          <w:szCs w:val="22"/>
          <w:lang w:val="en-GB"/>
        </w:rPr>
        <w:t>e</w:t>
      </w:r>
      <w:r w:rsidR="00A36568" w:rsidRPr="00724B99">
        <w:rPr>
          <w:rFonts w:ascii="Arial" w:hAnsi="Arial" w:cs="Arial"/>
          <w:sz w:val="22"/>
          <w:szCs w:val="22"/>
          <w:lang w:val="en-GB"/>
        </w:rPr>
        <w:t>.g.</w:t>
      </w:r>
      <w:r w:rsidRPr="00724B99">
        <w:rPr>
          <w:rFonts w:ascii="Arial" w:hAnsi="Arial" w:cs="Arial"/>
          <w:sz w:val="22"/>
          <w:szCs w:val="22"/>
          <w:lang w:val="en-GB"/>
        </w:rPr>
        <w:t xml:space="preserve">, </w:t>
      </w:r>
      <w:r w:rsidR="00A671C5" w:rsidRPr="00724B99">
        <w:rPr>
          <w:rFonts w:ascii="Arial" w:hAnsi="Arial" w:cs="Arial"/>
          <w:sz w:val="22"/>
          <w:szCs w:val="22"/>
          <w:lang w:val="en-GB"/>
        </w:rPr>
        <w:t xml:space="preserve">Principals of each UWI campus); </w:t>
      </w:r>
    </w:p>
    <w:p w:rsidR="00F03021" w:rsidRPr="00724B99" w:rsidRDefault="00860B09" w:rsidP="00860B09">
      <w:pPr>
        <w:pStyle w:val="ListParagraph"/>
        <w:numPr>
          <w:ilvl w:val="0"/>
          <w:numId w:val="12"/>
        </w:numPr>
        <w:ind w:left="1080"/>
        <w:jc w:val="both"/>
        <w:rPr>
          <w:rFonts w:ascii="Arial" w:hAnsi="Arial" w:cs="Arial"/>
          <w:sz w:val="22"/>
          <w:szCs w:val="22"/>
          <w:lang w:val="en-GB"/>
        </w:rPr>
      </w:pPr>
      <w:r w:rsidRPr="00724B99">
        <w:rPr>
          <w:rFonts w:ascii="Arial" w:hAnsi="Arial" w:cs="Arial"/>
          <w:sz w:val="22"/>
          <w:szCs w:val="22"/>
          <w:lang w:val="en-GB"/>
        </w:rPr>
        <w:t xml:space="preserve">to the </w:t>
      </w:r>
      <w:r w:rsidR="00A671C5" w:rsidRPr="00724B99">
        <w:rPr>
          <w:rFonts w:ascii="Arial" w:hAnsi="Arial" w:cs="Arial"/>
          <w:sz w:val="22"/>
          <w:szCs w:val="22"/>
          <w:lang w:val="en-GB"/>
        </w:rPr>
        <w:t xml:space="preserve">CARICOM </w:t>
      </w:r>
      <w:r w:rsidRPr="00724B99">
        <w:rPr>
          <w:rFonts w:ascii="Arial" w:hAnsi="Arial" w:cs="Arial"/>
          <w:sz w:val="22"/>
          <w:szCs w:val="22"/>
          <w:lang w:val="en-GB"/>
        </w:rPr>
        <w:t xml:space="preserve">Secretariat </w:t>
      </w:r>
      <w:r w:rsidR="00A671C5" w:rsidRPr="00724B99">
        <w:rPr>
          <w:rFonts w:ascii="Arial" w:hAnsi="Arial" w:cs="Arial"/>
          <w:sz w:val="22"/>
          <w:szCs w:val="22"/>
          <w:lang w:val="en-GB"/>
        </w:rPr>
        <w:t xml:space="preserve">for inclusion on </w:t>
      </w:r>
      <w:r w:rsidRPr="00724B99">
        <w:rPr>
          <w:rFonts w:ascii="Arial" w:hAnsi="Arial" w:cs="Arial"/>
          <w:sz w:val="22"/>
          <w:szCs w:val="22"/>
          <w:lang w:val="en-GB"/>
        </w:rPr>
        <w:t>its</w:t>
      </w:r>
      <w:r w:rsidR="00A671C5" w:rsidRPr="00724B99">
        <w:rPr>
          <w:rFonts w:ascii="Arial" w:hAnsi="Arial" w:cs="Arial"/>
          <w:sz w:val="22"/>
          <w:szCs w:val="22"/>
          <w:lang w:val="en-GB"/>
        </w:rPr>
        <w:t xml:space="preserve"> website; </w:t>
      </w:r>
    </w:p>
    <w:p w:rsidR="000D183B" w:rsidRPr="00724B99" w:rsidRDefault="00F03021" w:rsidP="000D183B">
      <w:pPr>
        <w:pStyle w:val="ListParagraph"/>
        <w:numPr>
          <w:ilvl w:val="0"/>
          <w:numId w:val="12"/>
        </w:numPr>
        <w:spacing w:after="120"/>
        <w:ind w:left="1080"/>
        <w:jc w:val="both"/>
        <w:rPr>
          <w:rFonts w:ascii="Arial" w:hAnsi="Arial" w:cs="Arial"/>
          <w:sz w:val="22"/>
          <w:szCs w:val="22"/>
          <w:lang w:val="en-GB"/>
        </w:rPr>
      </w:pPr>
      <w:r w:rsidRPr="00724B99">
        <w:rPr>
          <w:rFonts w:ascii="Arial" w:hAnsi="Arial" w:cs="Arial"/>
          <w:sz w:val="22"/>
          <w:szCs w:val="22"/>
          <w:lang w:val="en-GB"/>
        </w:rPr>
        <w:t>to i</w:t>
      </w:r>
      <w:r w:rsidR="00A671C5" w:rsidRPr="00724B99">
        <w:rPr>
          <w:rFonts w:ascii="Arial" w:hAnsi="Arial" w:cs="Arial"/>
          <w:sz w:val="22"/>
          <w:szCs w:val="22"/>
          <w:lang w:val="en-GB"/>
        </w:rPr>
        <w:t>nternational agencies</w:t>
      </w:r>
      <w:r w:rsidR="00FE013B" w:rsidRPr="00724B99">
        <w:rPr>
          <w:rFonts w:ascii="Arial" w:hAnsi="Arial" w:cs="Arial"/>
          <w:sz w:val="22"/>
          <w:szCs w:val="22"/>
          <w:lang w:val="en-GB"/>
        </w:rPr>
        <w:t xml:space="preserve"> and institutions</w:t>
      </w:r>
      <w:r w:rsidR="00487743">
        <w:rPr>
          <w:rFonts w:ascii="Arial" w:hAnsi="Arial" w:cs="Arial"/>
          <w:sz w:val="22"/>
          <w:szCs w:val="22"/>
          <w:lang w:val="en-GB"/>
        </w:rPr>
        <w:t xml:space="preserve"> </w:t>
      </w:r>
      <w:r w:rsidR="00FE013B" w:rsidRPr="00724B99">
        <w:rPr>
          <w:rFonts w:ascii="Arial" w:hAnsi="Arial" w:cs="Arial"/>
          <w:sz w:val="22"/>
          <w:szCs w:val="22"/>
          <w:lang w:val="en-GB"/>
        </w:rPr>
        <w:t xml:space="preserve">and </w:t>
      </w:r>
      <w:r w:rsidR="00A671C5" w:rsidRPr="00724B99">
        <w:rPr>
          <w:rFonts w:ascii="Arial" w:hAnsi="Arial" w:cs="Arial"/>
          <w:sz w:val="22"/>
          <w:szCs w:val="22"/>
          <w:lang w:val="en-GB"/>
        </w:rPr>
        <w:t>through scientific websites (</w:t>
      </w:r>
      <w:r w:rsidR="000D183B" w:rsidRPr="00724B99">
        <w:rPr>
          <w:rFonts w:ascii="Arial" w:hAnsi="Arial" w:cs="Arial"/>
          <w:sz w:val="22"/>
          <w:szCs w:val="22"/>
          <w:lang w:val="en-GB"/>
        </w:rPr>
        <w:t xml:space="preserve">e.g., </w:t>
      </w:r>
      <w:r w:rsidR="00A671C5" w:rsidRPr="00724B99">
        <w:rPr>
          <w:rFonts w:ascii="Arial" w:hAnsi="Arial" w:cs="Arial"/>
          <w:sz w:val="22"/>
          <w:szCs w:val="22"/>
          <w:lang w:val="en-GB"/>
        </w:rPr>
        <w:t>US - AMS, NOAA, UK - Earthworks, Royal Met Society; EUMETSAT, Canada - CMOS)</w:t>
      </w:r>
      <w:r w:rsidR="00FE013B" w:rsidRPr="00724B99">
        <w:rPr>
          <w:rFonts w:ascii="Arial" w:hAnsi="Arial" w:cs="Arial"/>
          <w:sz w:val="22"/>
          <w:szCs w:val="22"/>
          <w:lang w:val="en-GB"/>
        </w:rPr>
        <w:t>.</w:t>
      </w:r>
    </w:p>
    <w:p w:rsidR="00FE013B" w:rsidRPr="00724B99" w:rsidRDefault="000D183B" w:rsidP="00FE013B">
      <w:pPr>
        <w:pStyle w:val="ListParagraph"/>
        <w:spacing w:after="120"/>
        <w:ind w:hanging="720"/>
        <w:jc w:val="both"/>
        <w:rPr>
          <w:rFonts w:ascii="Arial" w:hAnsi="Arial" w:cs="Arial"/>
          <w:sz w:val="22"/>
          <w:szCs w:val="22"/>
          <w:lang w:val="en-GB"/>
        </w:rPr>
      </w:pPr>
      <w:r w:rsidRPr="00724B99">
        <w:rPr>
          <w:rFonts w:ascii="Arial" w:hAnsi="Arial" w:cs="Arial"/>
          <w:sz w:val="22"/>
          <w:szCs w:val="22"/>
          <w:lang w:val="en-GB"/>
        </w:rPr>
        <w:t>(</w:t>
      </w:r>
      <w:r w:rsidR="00715E53" w:rsidRPr="00724B99">
        <w:rPr>
          <w:rFonts w:ascii="Arial" w:hAnsi="Arial" w:cs="Arial"/>
          <w:sz w:val="22"/>
          <w:szCs w:val="22"/>
          <w:lang w:val="en-GB"/>
        </w:rPr>
        <w:t>ii</w:t>
      </w:r>
      <w:r w:rsidRPr="00724B99">
        <w:rPr>
          <w:rFonts w:ascii="Arial" w:hAnsi="Arial" w:cs="Arial"/>
          <w:sz w:val="22"/>
          <w:szCs w:val="22"/>
          <w:lang w:val="en-GB"/>
        </w:rPr>
        <w:t>)</w:t>
      </w:r>
      <w:r w:rsidRPr="00724B99">
        <w:rPr>
          <w:rFonts w:ascii="Arial" w:hAnsi="Arial" w:cs="Arial"/>
          <w:sz w:val="22"/>
          <w:szCs w:val="22"/>
          <w:lang w:val="en-GB"/>
        </w:rPr>
        <w:tab/>
      </w:r>
      <w:r w:rsidR="00FE013B" w:rsidRPr="00724B99">
        <w:rPr>
          <w:rFonts w:ascii="Arial" w:hAnsi="Arial" w:cs="Arial"/>
          <w:sz w:val="22"/>
          <w:szCs w:val="22"/>
          <w:lang w:val="en-GB"/>
        </w:rPr>
        <w:t xml:space="preserve">Applications </w:t>
      </w:r>
      <w:r w:rsidR="00174ECA" w:rsidRPr="00724B99">
        <w:rPr>
          <w:rFonts w:ascii="Arial" w:hAnsi="Arial" w:cs="Arial"/>
          <w:sz w:val="22"/>
          <w:szCs w:val="22"/>
          <w:lang w:val="en-GB"/>
        </w:rPr>
        <w:t>w</w:t>
      </w:r>
      <w:r w:rsidR="00FE013B" w:rsidRPr="00724B99">
        <w:rPr>
          <w:rFonts w:ascii="Arial" w:hAnsi="Arial" w:cs="Arial"/>
          <w:sz w:val="22"/>
          <w:szCs w:val="22"/>
          <w:lang w:val="en-GB"/>
        </w:rPr>
        <w:t>ould be open to male and female candidates who must be nationals of a CMO Member State;</w:t>
      </w:r>
    </w:p>
    <w:p w:rsidR="00FE013B" w:rsidRPr="00724B99" w:rsidRDefault="0063742D" w:rsidP="00FE013B">
      <w:pPr>
        <w:pStyle w:val="ListParagraph"/>
        <w:spacing w:after="120"/>
        <w:ind w:hanging="720"/>
        <w:jc w:val="both"/>
        <w:rPr>
          <w:rFonts w:ascii="Arial" w:hAnsi="Arial" w:cs="Arial"/>
          <w:sz w:val="22"/>
          <w:szCs w:val="22"/>
          <w:lang w:val="en-GB"/>
        </w:rPr>
      </w:pPr>
      <w:r w:rsidRPr="00724B99">
        <w:rPr>
          <w:rFonts w:ascii="Arial" w:hAnsi="Arial" w:cs="Arial"/>
          <w:sz w:val="22"/>
          <w:szCs w:val="22"/>
          <w:lang w:val="en-GB"/>
        </w:rPr>
        <w:t>(iii)</w:t>
      </w:r>
      <w:r w:rsidRPr="00724B99">
        <w:rPr>
          <w:rFonts w:ascii="Arial" w:hAnsi="Arial" w:cs="Arial"/>
          <w:sz w:val="22"/>
          <w:szCs w:val="22"/>
          <w:lang w:val="en-GB"/>
        </w:rPr>
        <w:tab/>
      </w:r>
      <w:r w:rsidR="00FE013B" w:rsidRPr="00724B99">
        <w:rPr>
          <w:rFonts w:ascii="Arial" w:hAnsi="Arial" w:cs="Arial"/>
          <w:sz w:val="22"/>
          <w:szCs w:val="22"/>
          <w:lang w:val="en-GB"/>
        </w:rPr>
        <w:t>Set up a broad Nomination</w:t>
      </w:r>
      <w:r w:rsidR="00487743">
        <w:rPr>
          <w:rFonts w:ascii="Arial" w:hAnsi="Arial" w:cs="Arial"/>
          <w:sz w:val="22"/>
          <w:szCs w:val="22"/>
          <w:lang w:val="en-GB"/>
        </w:rPr>
        <w:t xml:space="preserve"> </w:t>
      </w:r>
      <w:r w:rsidR="00FE013B" w:rsidRPr="00724B99">
        <w:rPr>
          <w:rFonts w:ascii="Arial" w:hAnsi="Arial" w:cs="Arial"/>
          <w:sz w:val="22"/>
          <w:szCs w:val="22"/>
          <w:lang w:val="en-GB"/>
        </w:rPr>
        <w:t>Committee comprising the incumbent Coordinating Director, a Permanent Secretary, a retired Director of a National Meteorological Service, a regional Human Resources Expert and an international expert.  A short list of backup members should be decided upon in case of unavailability or other issues;</w:t>
      </w:r>
    </w:p>
    <w:p w:rsidR="0063742D" w:rsidRPr="00724B99" w:rsidRDefault="00FE013B" w:rsidP="00DE39A7">
      <w:pPr>
        <w:pStyle w:val="ListParagraph"/>
        <w:ind w:hanging="720"/>
        <w:jc w:val="both"/>
        <w:rPr>
          <w:rFonts w:ascii="Arial" w:hAnsi="Arial" w:cs="Arial"/>
          <w:sz w:val="22"/>
          <w:szCs w:val="22"/>
          <w:lang w:val="en-GB"/>
        </w:rPr>
      </w:pPr>
      <w:r w:rsidRPr="00724B99">
        <w:rPr>
          <w:rFonts w:ascii="Arial" w:hAnsi="Arial" w:cs="Arial"/>
          <w:sz w:val="22"/>
          <w:szCs w:val="22"/>
          <w:lang w:val="en-GB"/>
        </w:rPr>
        <w:t>(</w:t>
      </w:r>
      <w:r w:rsidR="001C615C" w:rsidRPr="00724B99">
        <w:rPr>
          <w:rFonts w:ascii="Arial" w:hAnsi="Arial" w:cs="Arial"/>
          <w:sz w:val="22"/>
          <w:szCs w:val="22"/>
          <w:lang w:val="en-GB"/>
        </w:rPr>
        <w:t>i</w:t>
      </w:r>
      <w:r w:rsidRPr="00724B99">
        <w:rPr>
          <w:rFonts w:ascii="Arial" w:hAnsi="Arial" w:cs="Arial"/>
          <w:sz w:val="22"/>
          <w:szCs w:val="22"/>
          <w:lang w:val="en-GB"/>
        </w:rPr>
        <w:t>v)</w:t>
      </w:r>
      <w:r w:rsidRPr="00724B99">
        <w:rPr>
          <w:rFonts w:ascii="Arial" w:hAnsi="Arial" w:cs="Arial"/>
          <w:sz w:val="22"/>
          <w:szCs w:val="22"/>
          <w:lang w:val="en-GB"/>
        </w:rPr>
        <w:tab/>
      </w:r>
      <w:r w:rsidR="00933AFA" w:rsidRPr="00487743">
        <w:rPr>
          <w:rFonts w:ascii="Arial" w:hAnsi="Arial" w:cs="Arial"/>
          <w:sz w:val="22"/>
          <w:szCs w:val="22"/>
          <w:lang w:val="en-GB"/>
        </w:rPr>
        <w:t xml:space="preserve">The </w:t>
      </w:r>
      <w:r w:rsidR="006D3C19" w:rsidRPr="00487743">
        <w:rPr>
          <w:rFonts w:ascii="Arial" w:hAnsi="Arial" w:cs="Arial"/>
          <w:sz w:val="22"/>
          <w:szCs w:val="22"/>
          <w:lang w:val="en-GB"/>
        </w:rPr>
        <w:t>job description</w:t>
      </w:r>
      <w:r w:rsidR="00487743" w:rsidRPr="00487743">
        <w:rPr>
          <w:rFonts w:ascii="Arial" w:hAnsi="Arial" w:cs="Arial"/>
          <w:sz w:val="22"/>
          <w:szCs w:val="22"/>
          <w:lang w:val="en-GB"/>
        </w:rPr>
        <w:t xml:space="preserve"> </w:t>
      </w:r>
      <w:r w:rsidR="00933AFA" w:rsidRPr="00487743">
        <w:rPr>
          <w:rFonts w:ascii="Arial" w:hAnsi="Arial" w:cs="Arial"/>
          <w:sz w:val="22"/>
          <w:szCs w:val="22"/>
          <w:lang w:val="en-GB"/>
        </w:rPr>
        <w:t xml:space="preserve">for the post </w:t>
      </w:r>
      <w:r w:rsidR="0018477A" w:rsidRPr="00487743">
        <w:rPr>
          <w:rFonts w:ascii="Arial" w:hAnsi="Arial" w:cs="Arial"/>
          <w:sz w:val="22"/>
          <w:szCs w:val="22"/>
          <w:lang w:val="en-GB"/>
        </w:rPr>
        <w:t xml:space="preserve">is provided in </w:t>
      </w:r>
      <w:r w:rsidR="0018477A" w:rsidRPr="00487743">
        <w:rPr>
          <w:rFonts w:ascii="Arial" w:hAnsi="Arial" w:cs="Arial"/>
          <w:b/>
          <w:sz w:val="22"/>
          <w:szCs w:val="22"/>
          <w:lang w:val="en-GB"/>
        </w:rPr>
        <w:t>ANNEX II</w:t>
      </w:r>
      <w:r w:rsidR="0018477A" w:rsidRPr="00487743">
        <w:rPr>
          <w:rFonts w:ascii="Arial" w:hAnsi="Arial" w:cs="Arial"/>
          <w:sz w:val="22"/>
          <w:szCs w:val="22"/>
          <w:lang w:val="en-GB"/>
        </w:rPr>
        <w:t xml:space="preserve">.  </w:t>
      </w:r>
      <w:r w:rsidR="00933AFA" w:rsidRPr="00487743">
        <w:rPr>
          <w:rFonts w:ascii="Arial" w:hAnsi="Arial" w:cs="Arial"/>
          <w:sz w:val="22"/>
          <w:szCs w:val="22"/>
          <w:lang w:val="en-GB"/>
        </w:rPr>
        <w:t xml:space="preserve">This will form part of the actual vacancy notice.  </w:t>
      </w:r>
      <w:r w:rsidR="0063742D" w:rsidRPr="00487743">
        <w:rPr>
          <w:rFonts w:ascii="Arial" w:hAnsi="Arial" w:cs="Arial"/>
          <w:sz w:val="22"/>
          <w:szCs w:val="22"/>
          <w:lang w:val="en-GB"/>
        </w:rPr>
        <w:t xml:space="preserve">Advertisement of the </w:t>
      </w:r>
      <w:r w:rsidR="00DE39A7" w:rsidRPr="00487743">
        <w:rPr>
          <w:rFonts w:ascii="Arial" w:hAnsi="Arial" w:cs="Arial"/>
          <w:sz w:val="22"/>
          <w:szCs w:val="22"/>
          <w:lang w:val="en-GB"/>
        </w:rPr>
        <w:t>vacancy notice</w:t>
      </w:r>
      <w:r w:rsidR="005B2483" w:rsidRPr="00487743">
        <w:rPr>
          <w:rFonts w:ascii="Arial" w:hAnsi="Arial" w:cs="Arial"/>
          <w:sz w:val="22"/>
          <w:szCs w:val="22"/>
          <w:lang w:val="en-GB"/>
        </w:rPr>
        <w:t xml:space="preserve"> could take place about March </w:t>
      </w:r>
      <w:r w:rsidR="0063742D" w:rsidRPr="00487743">
        <w:rPr>
          <w:rFonts w:ascii="Arial" w:hAnsi="Arial" w:cs="Arial"/>
          <w:sz w:val="22"/>
          <w:szCs w:val="22"/>
          <w:lang w:val="en-GB"/>
        </w:rPr>
        <w:t xml:space="preserve">2017 with a deadline of about mid-August 2017.  </w:t>
      </w:r>
      <w:r w:rsidR="00AE539E" w:rsidRPr="00487743">
        <w:rPr>
          <w:rFonts w:ascii="Arial" w:hAnsi="Arial" w:cs="Arial"/>
          <w:sz w:val="22"/>
          <w:szCs w:val="22"/>
          <w:lang w:val="en-GB"/>
        </w:rPr>
        <w:t xml:space="preserve">The Nomination Committee </w:t>
      </w:r>
      <w:r w:rsidR="0063742D" w:rsidRPr="00487743">
        <w:rPr>
          <w:rFonts w:ascii="Arial" w:hAnsi="Arial" w:cs="Arial"/>
          <w:sz w:val="22"/>
          <w:szCs w:val="22"/>
          <w:lang w:val="en-GB"/>
        </w:rPr>
        <w:t>c</w:t>
      </w:r>
      <w:r w:rsidR="00AE539E" w:rsidRPr="00487743">
        <w:rPr>
          <w:rFonts w:ascii="Arial" w:hAnsi="Arial" w:cs="Arial"/>
          <w:sz w:val="22"/>
          <w:szCs w:val="22"/>
          <w:lang w:val="en-GB"/>
        </w:rPr>
        <w:t xml:space="preserve">ould meet </w:t>
      </w:r>
      <w:r w:rsidR="00DE39A7" w:rsidRPr="00487743">
        <w:rPr>
          <w:rFonts w:ascii="Arial" w:hAnsi="Arial" w:cs="Arial"/>
          <w:sz w:val="22"/>
          <w:szCs w:val="22"/>
          <w:lang w:val="en-GB"/>
        </w:rPr>
        <w:t>as soon as possible after the closing date on the vacancy notice (</w:t>
      </w:r>
      <w:r w:rsidR="0063742D" w:rsidRPr="00487743">
        <w:rPr>
          <w:rFonts w:ascii="Arial" w:hAnsi="Arial" w:cs="Arial"/>
          <w:sz w:val="22"/>
          <w:szCs w:val="22"/>
          <w:lang w:val="en-GB"/>
        </w:rPr>
        <w:t>in September or October</w:t>
      </w:r>
      <w:r w:rsidR="00DE39A7" w:rsidRPr="00487743">
        <w:rPr>
          <w:rFonts w:ascii="Arial" w:hAnsi="Arial" w:cs="Arial"/>
          <w:sz w:val="22"/>
          <w:szCs w:val="22"/>
          <w:lang w:val="en-GB"/>
        </w:rPr>
        <w:t>)</w:t>
      </w:r>
      <w:r w:rsidR="00487743" w:rsidRPr="00487743">
        <w:rPr>
          <w:rFonts w:ascii="Arial" w:hAnsi="Arial" w:cs="Arial"/>
          <w:sz w:val="22"/>
          <w:szCs w:val="22"/>
          <w:lang w:val="en-GB"/>
        </w:rPr>
        <w:t xml:space="preserve"> </w:t>
      </w:r>
      <w:r w:rsidR="00AE539E" w:rsidRPr="00487743">
        <w:rPr>
          <w:rFonts w:ascii="Arial" w:hAnsi="Arial" w:cs="Arial"/>
          <w:sz w:val="22"/>
          <w:szCs w:val="22"/>
          <w:lang w:val="en-GB"/>
        </w:rPr>
        <w:t>to</w:t>
      </w:r>
      <w:bookmarkStart w:id="0" w:name="_GoBack"/>
      <w:bookmarkEnd w:id="0"/>
      <w:r w:rsidR="00AE539E" w:rsidRPr="00487743">
        <w:rPr>
          <w:rFonts w:ascii="Arial" w:hAnsi="Arial" w:cs="Arial"/>
          <w:sz w:val="22"/>
          <w:szCs w:val="22"/>
          <w:lang w:val="en-GB"/>
        </w:rPr>
        <w:t xml:space="preserve"> review the applications</w:t>
      </w:r>
      <w:r w:rsidR="00DE39A7" w:rsidRPr="00487743">
        <w:rPr>
          <w:rFonts w:ascii="Arial" w:hAnsi="Arial" w:cs="Arial"/>
          <w:sz w:val="22"/>
          <w:szCs w:val="22"/>
          <w:lang w:val="en-GB"/>
        </w:rPr>
        <w:t>.</w:t>
      </w:r>
      <w:r w:rsidR="00AE539E" w:rsidRPr="00487743">
        <w:rPr>
          <w:rFonts w:ascii="Arial" w:hAnsi="Arial" w:cs="Arial"/>
          <w:sz w:val="22"/>
          <w:szCs w:val="22"/>
          <w:lang w:val="en-GB"/>
        </w:rPr>
        <w:t xml:space="preserve">  The Committee will prepare a short list of preferred candidates, which will be submitted to the 57th session of the Caribbean Meteorological</w:t>
      </w:r>
      <w:r w:rsidR="00AE539E" w:rsidRPr="00724B99">
        <w:rPr>
          <w:rFonts w:ascii="Arial" w:hAnsi="Arial" w:cs="Arial"/>
          <w:sz w:val="22"/>
          <w:szCs w:val="22"/>
          <w:lang w:val="en-GB"/>
        </w:rPr>
        <w:t xml:space="preserve"> Council in November 2017 for its selection.  The selection should take place during an in-camera session of the Council</w:t>
      </w:r>
      <w:r w:rsidR="00DE39A7" w:rsidRPr="00724B99">
        <w:rPr>
          <w:rFonts w:ascii="Arial" w:hAnsi="Arial" w:cs="Arial"/>
          <w:sz w:val="22"/>
          <w:szCs w:val="22"/>
          <w:lang w:val="en-GB"/>
        </w:rPr>
        <w:t>.</w:t>
      </w:r>
    </w:p>
    <w:p w:rsidR="00AE539E" w:rsidRPr="00724B99" w:rsidRDefault="00AE539E" w:rsidP="00FE013B">
      <w:pPr>
        <w:pStyle w:val="ListParagraph"/>
        <w:ind w:hanging="720"/>
        <w:jc w:val="both"/>
        <w:rPr>
          <w:rFonts w:ascii="Arial" w:hAnsi="Arial" w:cs="Arial"/>
          <w:sz w:val="22"/>
          <w:szCs w:val="22"/>
          <w:lang w:val="en-GB"/>
        </w:rPr>
      </w:pPr>
    </w:p>
    <w:p w:rsidR="00FE013B" w:rsidRPr="00487743" w:rsidRDefault="00FE013B" w:rsidP="000D183B">
      <w:pPr>
        <w:pStyle w:val="ListParagraph"/>
        <w:ind w:left="0"/>
        <w:jc w:val="both"/>
        <w:rPr>
          <w:rFonts w:ascii="Arial" w:hAnsi="Arial" w:cs="Arial"/>
          <w:sz w:val="22"/>
          <w:szCs w:val="22"/>
          <w:lang w:val="en-GB"/>
        </w:rPr>
      </w:pPr>
    </w:p>
    <w:p w:rsidR="00AE539E" w:rsidRPr="00724B99" w:rsidRDefault="00AE539E" w:rsidP="000D183B">
      <w:pPr>
        <w:pStyle w:val="ListParagraph"/>
        <w:ind w:left="0"/>
        <w:jc w:val="both"/>
        <w:rPr>
          <w:rFonts w:ascii="Arial" w:hAnsi="Arial" w:cs="Arial"/>
          <w:b/>
          <w:sz w:val="22"/>
          <w:szCs w:val="22"/>
          <w:lang w:val="en-GB"/>
        </w:rPr>
      </w:pPr>
      <w:r w:rsidRPr="00724B99">
        <w:rPr>
          <w:rFonts w:ascii="Arial" w:hAnsi="Arial" w:cs="Arial"/>
          <w:b/>
          <w:sz w:val="22"/>
          <w:szCs w:val="22"/>
          <w:lang w:val="en-GB"/>
        </w:rPr>
        <w:t>Other Matters for Consideration</w:t>
      </w:r>
    </w:p>
    <w:p w:rsidR="00AE539E" w:rsidRPr="00724B99" w:rsidRDefault="00AE539E" w:rsidP="000D183B">
      <w:pPr>
        <w:pStyle w:val="ListParagraph"/>
        <w:ind w:left="0"/>
        <w:jc w:val="both"/>
        <w:rPr>
          <w:rFonts w:ascii="Arial" w:hAnsi="Arial" w:cs="Arial"/>
          <w:sz w:val="22"/>
          <w:szCs w:val="22"/>
          <w:lang w:val="en-GB"/>
        </w:rPr>
      </w:pPr>
    </w:p>
    <w:p w:rsidR="00AE539E" w:rsidRPr="00487743" w:rsidRDefault="00AE539E" w:rsidP="000D183B">
      <w:pPr>
        <w:pStyle w:val="ListParagraph"/>
        <w:ind w:left="0"/>
        <w:jc w:val="both"/>
        <w:rPr>
          <w:rFonts w:ascii="Arial" w:hAnsi="Arial" w:cs="Arial"/>
          <w:sz w:val="22"/>
          <w:szCs w:val="22"/>
          <w:lang w:val="en-GB"/>
        </w:rPr>
      </w:pPr>
      <w:r w:rsidRPr="00724B99">
        <w:rPr>
          <w:rFonts w:ascii="Arial" w:hAnsi="Arial" w:cs="Arial"/>
          <w:sz w:val="22"/>
          <w:szCs w:val="22"/>
          <w:lang w:val="en-GB"/>
        </w:rPr>
        <w:t>5.</w:t>
      </w:r>
      <w:r w:rsidRPr="00724B99">
        <w:rPr>
          <w:rFonts w:ascii="Arial" w:hAnsi="Arial" w:cs="Arial"/>
          <w:sz w:val="22"/>
          <w:szCs w:val="22"/>
          <w:lang w:val="en-GB"/>
        </w:rPr>
        <w:tab/>
      </w:r>
      <w:r w:rsidR="00DE39A7" w:rsidRPr="00724B99">
        <w:rPr>
          <w:rFonts w:ascii="Arial" w:hAnsi="Arial" w:cs="Arial"/>
          <w:sz w:val="22"/>
          <w:szCs w:val="22"/>
          <w:lang w:val="en-GB"/>
        </w:rPr>
        <w:t xml:space="preserve">The Council </w:t>
      </w:r>
      <w:r w:rsidR="00DE39A7" w:rsidRPr="00487743">
        <w:rPr>
          <w:rFonts w:ascii="Arial" w:hAnsi="Arial" w:cs="Arial"/>
          <w:sz w:val="22"/>
          <w:szCs w:val="22"/>
          <w:lang w:val="en-GB"/>
        </w:rPr>
        <w:t>will need to decide on an appropriate period of overlap of the selected candidate (Coordinating Director Designate) and the outgoing Coordinating Director.  In the previous case, in 1999, a period of six(6) months was decided upon.</w:t>
      </w:r>
      <w:r w:rsidR="00487743" w:rsidRPr="00487743">
        <w:rPr>
          <w:rFonts w:ascii="Arial" w:hAnsi="Arial" w:cs="Arial"/>
          <w:sz w:val="22"/>
          <w:szCs w:val="22"/>
          <w:lang w:val="en-GB"/>
        </w:rPr>
        <w:t xml:space="preserve">  </w:t>
      </w:r>
      <w:r w:rsidR="00602123" w:rsidRPr="00487743">
        <w:rPr>
          <w:rFonts w:ascii="Arial" w:hAnsi="Arial" w:cs="Arial"/>
          <w:sz w:val="22"/>
          <w:szCs w:val="22"/>
          <w:lang w:val="en-GB"/>
        </w:rPr>
        <w:t>On that occasion, the period of six months included a session of the Council, which was attended by both persons.  This may be a desirable issue, but would have to be weighed against other considerations.</w:t>
      </w:r>
    </w:p>
    <w:p w:rsidR="00F1737E" w:rsidRPr="00487743" w:rsidRDefault="00F1737E" w:rsidP="000D183B">
      <w:pPr>
        <w:pStyle w:val="ListParagraph"/>
        <w:ind w:left="0"/>
        <w:jc w:val="both"/>
        <w:rPr>
          <w:rFonts w:ascii="Arial" w:hAnsi="Arial" w:cs="Arial"/>
          <w:sz w:val="22"/>
          <w:szCs w:val="22"/>
          <w:lang w:val="en-GB"/>
        </w:rPr>
      </w:pPr>
    </w:p>
    <w:p w:rsidR="001C615C" w:rsidRPr="00724B99" w:rsidRDefault="00DE39A7" w:rsidP="000D183B">
      <w:pPr>
        <w:pStyle w:val="ListParagraph"/>
        <w:ind w:left="0"/>
        <w:jc w:val="both"/>
        <w:rPr>
          <w:rFonts w:ascii="Arial" w:hAnsi="Arial" w:cs="Arial"/>
          <w:sz w:val="22"/>
          <w:szCs w:val="22"/>
          <w:lang w:val="en-GB"/>
        </w:rPr>
      </w:pPr>
      <w:r w:rsidRPr="00487743">
        <w:rPr>
          <w:rFonts w:ascii="Arial" w:hAnsi="Arial" w:cs="Arial"/>
          <w:sz w:val="22"/>
          <w:szCs w:val="22"/>
          <w:lang w:val="en-GB"/>
        </w:rPr>
        <w:t>6.</w:t>
      </w:r>
      <w:r w:rsidRPr="00487743">
        <w:rPr>
          <w:rFonts w:ascii="Arial" w:hAnsi="Arial" w:cs="Arial"/>
          <w:sz w:val="22"/>
          <w:szCs w:val="22"/>
          <w:lang w:val="en-GB"/>
        </w:rPr>
        <w:tab/>
        <w:t xml:space="preserve">It is very important to the meteorological and hydrological community in the Caribbean that CMO </w:t>
      </w:r>
      <w:r w:rsidR="00646CBD" w:rsidRPr="00487743">
        <w:rPr>
          <w:rFonts w:ascii="Arial" w:hAnsi="Arial" w:cs="Arial"/>
          <w:sz w:val="22"/>
          <w:szCs w:val="22"/>
          <w:lang w:val="en-GB"/>
        </w:rPr>
        <w:t xml:space="preserve">should </w:t>
      </w:r>
      <w:r w:rsidRPr="00487743">
        <w:rPr>
          <w:rFonts w:ascii="Arial" w:hAnsi="Arial" w:cs="Arial"/>
          <w:sz w:val="22"/>
          <w:szCs w:val="22"/>
          <w:lang w:val="en-GB"/>
        </w:rPr>
        <w:t>attempt to retain a seat on the Executive Council of the World Meteorological Organization (WMO).  The</w:t>
      </w:r>
      <w:r w:rsidRPr="00724B99">
        <w:rPr>
          <w:rFonts w:ascii="Arial" w:hAnsi="Arial" w:cs="Arial"/>
          <w:sz w:val="22"/>
          <w:szCs w:val="22"/>
          <w:lang w:val="en-GB"/>
        </w:rPr>
        <w:t xml:space="preserve"> benefits of this matter for CMO Member States, as well as other developing countries in the region, cannot be understated.  </w:t>
      </w:r>
      <w:r w:rsidR="00883516" w:rsidRPr="00724B99">
        <w:rPr>
          <w:rFonts w:ascii="Arial" w:hAnsi="Arial" w:cs="Arial"/>
          <w:sz w:val="22"/>
          <w:szCs w:val="22"/>
          <w:lang w:val="en-GB"/>
        </w:rPr>
        <w:t>The previous and current Coordinating Directors of CMO</w:t>
      </w:r>
      <w:r w:rsidR="00AE248B" w:rsidRPr="00724B99">
        <w:rPr>
          <w:rFonts w:ascii="Arial" w:hAnsi="Arial" w:cs="Arial"/>
          <w:sz w:val="22"/>
          <w:szCs w:val="22"/>
          <w:lang w:val="en-GB"/>
        </w:rPr>
        <w:t xml:space="preserve">, in the capacity as Permanent Representative of the </w:t>
      </w:r>
      <w:r w:rsidR="00AE248B" w:rsidRPr="00724B99">
        <w:rPr>
          <w:rFonts w:ascii="Arial" w:hAnsi="Arial" w:cs="Arial"/>
          <w:i/>
          <w:sz w:val="22"/>
          <w:szCs w:val="22"/>
          <w:lang w:val="en-GB"/>
        </w:rPr>
        <w:t>British Caribbean Territories</w:t>
      </w:r>
      <w:r w:rsidR="00AE248B" w:rsidRPr="00724B99">
        <w:rPr>
          <w:rFonts w:ascii="Arial" w:hAnsi="Arial" w:cs="Arial"/>
          <w:sz w:val="22"/>
          <w:szCs w:val="22"/>
          <w:lang w:val="en-GB"/>
        </w:rPr>
        <w:t xml:space="preserve"> (BCT) with WMO,</w:t>
      </w:r>
      <w:r w:rsidR="00883516" w:rsidRPr="00724B99">
        <w:rPr>
          <w:rFonts w:ascii="Arial" w:hAnsi="Arial" w:cs="Arial"/>
          <w:sz w:val="22"/>
          <w:szCs w:val="22"/>
          <w:lang w:val="en-GB"/>
        </w:rPr>
        <w:t xml:space="preserve"> have both been long-serving elected members of the WMO Executive Council and both have also served as Vice-Presidents of WMO.  The incumbent Coordinating Director chairs or serves on a number of important WMO Committees and Expert Groups that </w:t>
      </w:r>
      <w:r w:rsidR="00AE248B" w:rsidRPr="00724B99">
        <w:rPr>
          <w:rFonts w:ascii="Arial" w:hAnsi="Arial" w:cs="Arial"/>
          <w:sz w:val="22"/>
          <w:szCs w:val="22"/>
          <w:lang w:val="en-GB"/>
        </w:rPr>
        <w:t xml:space="preserve">makes it significantly easy for the CMO Headquarters and the CIMH to actively participate in and have influence on WMO Programmes and activities for the benefit of the CMO Member States-at-large.  </w:t>
      </w:r>
    </w:p>
    <w:p w:rsidR="001C615C" w:rsidRPr="00724B99" w:rsidRDefault="001C615C" w:rsidP="000D183B">
      <w:pPr>
        <w:pStyle w:val="ListParagraph"/>
        <w:ind w:left="0"/>
        <w:jc w:val="both"/>
        <w:rPr>
          <w:rFonts w:ascii="Arial" w:hAnsi="Arial" w:cs="Arial"/>
          <w:sz w:val="22"/>
          <w:szCs w:val="22"/>
          <w:lang w:val="en-GB"/>
        </w:rPr>
      </w:pPr>
    </w:p>
    <w:p w:rsidR="00883516" w:rsidRPr="00724B99" w:rsidRDefault="001C615C" w:rsidP="000D183B">
      <w:pPr>
        <w:pStyle w:val="ListParagraph"/>
        <w:ind w:left="0"/>
        <w:jc w:val="both"/>
        <w:rPr>
          <w:rFonts w:ascii="Arial" w:hAnsi="Arial" w:cs="Arial"/>
          <w:sz w:val="22"/>
          <w:szCs w:val="22"/>
          <w:lang w:val="en-GB"/>
        </w:rPr>
      </w:pPr>
      <w:r w:rsidRPr="00724B99">
        <w:rPr>
          <w:rFonts w:ascii="Arial" w:hAnsi="Arial" w:cs="Arial"/>
          <w:sz w:val="22"/>
          <w:szCs w:val="22"/>
          <w:lang w:val="en-GB"/>
        </w:rPr>
        <w:t>7.</w:t>
      </w:r>
      <w:r w:rsidRPr="00724B99">
        <w:rPr>
          <w:rFonts w:ascii="Arial" w:hAnsi="Arial" w:cs="Arial"/>
          <w:sz w:val="22"/>
          <w:szCs w:val="22"/>
          <w:lang w:val="en-GB"/>
        </w:rPr>
        <w:tab/>
      </w:r>
      <w:r w:rsidR="00646CBD" w:rsidRPr="00724B99">
        <w:rPr>
          <w:rFonts w:ascii="Arial" w:hAnsi="Arial" w:cs="Arial"/>
          <w:sz w:val="22"/>
          <w:szCs w:val="22"/>
          <w:lang w:val="en-GB"/>
        </w:rPr>
        <w:t>This position on the WMO Executive Council also contributes to the relationship and influence of the CMO Headquarters and the CIMH with the large developed countries of the Americas</w:t>
      </w:r>
      <w:r w:rsidR="005E0E3D" w:rsidRPr="00724B99">
        <w:rPr>
          <w:rFonts w:ascii="Arial" w:hAnsi="Arial" w:cs="Arial"/>
          <w:sz w:val="22"/>
          <w:szCs w:val="22"/>
          <w:lang w:val="en-GB"/>
        </w:rPr>
        <w:t xml:space="preserve"> and elsewhere</w:t>
      </w:r>
      <w:r w:rsidR="00646CBD" w:rsidRPr="00724B99">
        <w:rPr>
          <w:rFonts w:ascii="Arial" w:hAnsi="Arial" w:cs="Arial"/>
          <w:sz w:val="22"/>
          <w:szCs w:val="22"/>
          <w:lang w:val="en-GB"/>
        </w:rPr>
        <w:t xml:space="preserve">.  </w:t>
      </w:r>
      <w:r w:rsidR="00AE248B" w:rsidRPr="00724B99">
        <w:rPr>
          <w:rFonts w:ascii="Arial" w:hAnsi="Arial" w:cs="Arial"/>
          <w:sz w:val="22"/>
          <w:szCs w:val="22"/>
          <w:lang w:val="en-GB"/>
        </w:rPr>
        <w:t xml:space="preserve">If the </w:t>
      </w:r>
      <w:r w:rsidR="00F21196" w:rsidRPr="00724B99">
        <w:rPr>
          <w:rFonts w:ascii="Arial" w:hAnsi="Arial" w:cs="Arial"/>
          <w:sz w:val="22"/>
          <w:szCs w:val="22"/>
          <w:lang w:val="en-GB"/>
        </w:rPr>
        <w:t xml:space="preserve">new </w:t>
      </w:r>
      <w:r w:rsidR="00AE248B" w:rsidRPr="00724B99">
        <w:rPr>
          <w:rFonts w:ascii="Arial" w:hAnsi="Arial" w:cs="Arial"/>
          <w:sz w:val="22"/>
          <w:szCs w:val="22"/>
          <w:lang w:val="en-GB"/>
        </w:rPr>
        <w:t xml:space="preserve">CMO </w:t>
      </w:r>
      <w:r w:rsidR="00F21196" w:rsidRPr="00724B99">
        <w:rPr>
          <w:rFonts w:ascii="Arial" w:hAnsi="Arial" w:cs="Arial"/>
          <w:sz w:val="22"/>
          <w:szCs w:val="22"/>
          <w:lang w:val="en-GB"/>
        </w:rPr>
        <w:t xml:space="preserve">Coordinating Director </w:t>
      </w:r>
      <w:r w:rsidR="00AE248B" w:rsidRPr="00724B99">
        <w:rPr>
          <w:rFonts w:ascii="Arial" w:hAnsi="Arial" w:cs="Arial"/>
          <w:sz w:val="22"/>
          <w:szCs w:val="22"/>
          <w:lang w:val="en-GB"/>
        </w:rPr>
        <w:t xml:space="preserve">was not able to retain this WMO position, the influence of the entire </w:t>
      </w:r>
      <w:r w:rsidR="00646CBD" w:rsidRPr="00724B99">
        <w:rPr>
          <w:rFonts w:ascii="Arial" w:hAnsi="Arial" w:cs="Arial"/>
          <w:sz w:val="22"/>
          <w:szCs w:val="22"/>
          <w:lang w:val="en-GB"/>
        </w:rPr>
        <w:t xml:space="preserve">CMO </w:t>
      </w:r>
      <w:r w:rsidR="00AE248B" w:rsidRPr="00724B99">
        <w:rPr>
          <w:rFonts w:ascii="Arial" w:hAnsi="Arial" w:cs="Arial"/>
          <w:sz w:val="22"/>
          <w:szCs w:val="22"/>
          <w:lang w:val="en-GB"/>
        </w:rPr>
        <w:t xml:space="preserve">region could be diminished significantly.  It should not be understated that if this position on the WMO Executive Council is lost, it could be a long time before </w:t>
      </w:r>
      <w:r w:rsidR="005148B1" w:rsidRPr="00724B99">
        <w:rPr>
          <w:rFonts w:ascii="Arial" w:hAnsi="Arial" w:cs="Arial"/>
          <w:sz w:val="22"/>
          <w:szCs w:val="22"/>
          <w:lang w:val="en-GB"/>
        </w:rPr>
        <w:t>a seat</w:t>
      </w:r>
      <w:r w:rsidR="00AE248B" w:rsidRPr="00724B99">
        <w:rPr>
          <w:rFonts w:ascii="Arial" w:hAnsi="Arial" w:cs="Arial"/>
          <w:sz w:val="22"/>
          <w:szCs w:val="22"/>
          <w:lang w:val="en-GB"/>
        </w:rPr>
        <w:t xml:space="preserve"> could </w:t>
      </w:r>
      <w:r w:rsidR="005148B1" w:rsidRPr="00724B99">
        <w:rPr>
          <w:rFonts w:ascii="Arial" w:hAnsi="Arial" w:cs="Arial"/>
          <w:sz w:val="22"/>
          <w:szCs w:val="22"/>
          <w:lang w:val="en-GB"/>
        </w:rPr>
        <w:t xml:space="preserve">be </w:t>
      </w:r>
      <w:r w:rsidR="00AE248B" w:rsidRPr="00724B99">
        <w:rPr>
          <w:rFonts w:ascii="Arial" w:hAnsi="Arial" w:cs="Arial"/>
          <w:sz w:val="22"/>
          <w:szCs w:val="22"/>
          <w:lang w:val="en-GB"/>
        </w:rPr>
        <w:t>regain</w:t>
      </w:r>
      <w:r w:rsidR="005148B1" w:rsidRPr="00724B99">
        <w:rPr>
          <w:rFonts w:ascii="Arial" w:hAnsi="Arial" w:cs="Arial"/>
          <w:sz w:val="22"/>
          <w:szCs w:val="22"/>
          <w:lang w:val="en-GB"/>
        </w:rPr>
        <w:t>ed</w:t>
      </w:r>
      <w:r w:rsidR="00AE248B" w:rsidRPr="00724B99">
        <w:rPr>
          <w:rFonts w:ascii="Arial" w:hAnsi="Arial" w:cs="Arial"/>
          <w:sz w:val="22"/>
          <w:szCs w:val="22"/>
          <w:lang w:val="en-GB"/>
        </w:rPr>
        <w:t>, which would be a significant loss to the CMO community.</w:t>
      </w:r>
    </w:p>
    <w:p w:rsidR="00A10C84" w:rsidRPr="00724B99" w:rsidRDefault="00A10C84" w:rsidP="000D183B">
      <w:pPr>
        <w:pStyle w:val="ListParagraph"/>
        <w:ind w:left="0"/>
        <w:jc w:val="both"/>
        <w:rPr>
          <w:rFonts w:ascii="Arial" w:hAnsi="Arial" w:cs="Arial"/>
          <w:sz w:val="22"/>
          <w:szCs w:val="22"/>
          <w:lang w:val="en-GB"/>
        </w:rPr>
      </w:pPr>
    </w:p>
    <w:p w:rsidR="00A10C84" w:rsidRPr="00724B99" w:rsidRDefault="001C615C" w:rsidP="00D62A86">
      <w:pPr>
        <w:autoSpaceDE w:val="0"/>
        <w:autoSpaceDN w:val="0"/>
        <w:adjustRightInd w:val="0"/>
        <w:jc w:val="both"/>
        <w:rPr>
          <w:rFonts w:cs="Arial"/>
          <w:szCs w:val="22"/>
        </w:rPr>
      </w:pPr>
      <w:r w:rsidRPr="00724B99">
        <w:rPr>
          <w:rFonts w:cs="Arial"/>
          <w:szCs w:val="22"/>
        </w:rPr>
        <w:t>8</w:t>
      </w:r>
      <w:r w:rsidR="00A10C84" w:rsidRPr="00724B99">
        <w:rPr>
          <w:rFonts w:cs="Arial"/>
          <w:szCs w:val="22"/>
        </w:rPr>
        <w:t>.</w:t>
      </w:r>
      <w:r w:rsidR="00A10C84" w:rsidRPr="00724B99">
        <w:rPr>
          <w:rFonts w:cs="Arial"/>
          <w:szCs w:val="22"/>
        </w:rPr>
        <w:tab/>
      </w:r>
      <w:r w:rsidR="00F21196" w:rsidRPr="00724B99">
        <w:rPr>
          <w:rFonts w:cs="Arial"/>
          <w:szCs w:val="22"/>
        </w:rPr>
        <w:t>E</w:t>
      </w:r>
      <w:r w:rsidR="00A10C84" w:rsidRPr="00724B99">
        <w:rPr>
          <w:rFonts w:cs="Arial"/>
          <w:szCs w:val="22"/>
        </w:rPr>
        <w:t xml:space="preserve">lection to the WMO Executive Council </w:t>
      </w:r>
      <w:r w:rsidR="00646CBD" w:rsidRPr="00724B99">
        <w:rPr>
          <w:rFonts w:cs="Arial"/>
          <w:szCs w:val="22"/>
        </w:rPr>
        <w:t>is</w:t>
      </w:r>
      <w:r w:rsidR="00487743">
        <w:rPr>
          <w:rFonts w:cs="Arial"/>
          <w:szCs w:val="22"/>
        </w:rPr>
        <w:t xml:space="preserve"> </w:t>
      </w:r>
      <w:r w:rsidR="00F21196" w:rsidRPr="00724B99">
        <w:rPr>
          <w:rFonts w:cs="Arial"/>
          <w:szCs w:val="22"/>
        </w:rPr>
        <w:t xml:space="preserve">carried out </w:t>
      </w:r>
      <w:r w:rsidR="00A10C84" w:rsidRPr="00724B99">
        <w:rPr>
          <w:rFonts w:cs="Arial"/>
          <w:szCs w:val="22"/>
        </w:rPr>
        <w:t xml:space="preserve">either </w:t>
      </w:r>
      <w:r w:rsidR="00F21196" w:rsidRPr="00724B99">
        <w:rPr>
          <w:rFonts w:cs="Arial"/>
          <w:szCs w:val="22"/>
        </w:rPr>
        <w:t xml:space="preserve">by </w:t>
      </w:r>
      <w:r w:rsidR="00A10C84" w:rsidRPr="00724B99">
        <w:rPr>
          <w:rFonts w:cs="Arial"/>
          <w:szCs w:val="22"/>
        </w:rPr>
        <w:t xml:space="preserve">(i) </w:t>
      </w:r>
      <w:r w:rsidR="00F21196" w:rsidRPr="00724B99">
        <w:rPr>
          <w:rFonts w:cs="Arial"/>
          <w:szCs w:val="22"/>
        </w:rPr>
        <w:t xml:space="preserve">a vote </w:t>
      </w:r>
      <w:r w:rsidR="00A10C84" w:rsidRPr="00724B99">
        <w:rPr>
          <w:rFonts w:cs="Arial"/>
          <w:szCs w:val="22"/>
        </w:rPr>
        <w:t xml:space="preserve">during a session of the World Meteorological Congress (the governing body of WMO), (ii) </w:t>
      </w:r>
      <w:r w:rsidR="00F21196" w:rsidRPr="00724B99">
        <w:rPr>
          <w:rFonts w:cs="Arial"/>
          <w:szCs w:val="22"/>
        </w:rPr>
        <w:t xml:space="preserve">a vote </w:t>
      </w:r>
      <w:r w:rsidR="00A10C84" w:rsidRPr="00724B99">
        <w:rPr>
          <w:rFonts w:cs="Arial"/>
          <w:szCs w:val="22"/>
        </w:rPr>
        <w:t xml:space="preserve">during sessions of the WMO Executive Council or (iii) </w:t>
      </w:r>
      <w:r w:rsidR="00F21196" w:rsidRPr="00724B99">
        <w:rPr>
          <w:rFonts w:cs="Arial"/>
          <w:szCs w:val="22"/>
        </w:rPr>
        <w:t xml:space="preserve">a vote by </w:t>
      </w:r>
      <w:r w:rsidR="00A10C84" w:rsidRPr="00724B99">
        <w:rPr>
          <w:rFonts w:cs="Arial"/>
          <w:szCs w:val="22"/>
        </w:rPr>
        <w:t xml:space="preserve">correspondence to Member States.  In the case of the Congress, the next </w:t>
      </w:r>
      <w:r w:rsidR="00D62A86" w:rsidRPr="00724B99">
        <w:rPr>
          <w:rFonts w:cs="Arial"/>
          <w:szCs w:val="22"/>
        </w:rPr>
        <w:t xml:space="preserve">regular </w:t>
      </w:r>
      <w:r w:rsidR="00A10C84" w:rsidRPr="00724B99">
        <w:rPr>
          <w:rFonts w:cs="Arial"/>
          <w:szCs w:val="22"/>
        </w:rPr>
        <w:t>session will be in 2019.</w:t>
      </w:r>
      <w:r w:rsidR="004C593C">
        <w:rPr>
          <w:rFonts w:cs="Arial"/>
          <w:szCs w:val="22"/>
        </w:rPr>
        <w:t xml:space="preserve"> </w:t>
      </w:r>
      <w:r w:rsidR="00A10C84" w:rsidRPr="00724B99">
        <w:rPr>
          <w:rFonts w:cs="Arial"/>
          <w:szCs w:val="22"/>
        </w:rPr>
        <w:t xml:space="preserve"> </w:t>
      </w:r>
      <w:r w:rsidR="003A6E48" w:rsidRPr="00724B99">
        <w:rPr>
          <w:rFonts w:cs="Arial"/>
          <w:szCs w:val="22"/>
        </w:rPr>
        <w:t>If a vacancy occurs within 180 days of a session of the Executive Council, the election will be carried out by the Council itself.  However, if</w:t>
      </w:r>
      <w:r w:rsidR="00A10C84" w:rsidRPr="00724B99">
        <w:rPr>
          <w:rFonts w:cs="Arial"/>
          <w:szCs w:val="22"/>
        </w:rPr>
        <w:t xml:space="preserve"> a vacancy occurs more than </w:t>
      </w:r>
      <w:r w:rsidR="00890BF2" w:rsidRPr="00724B99">
        <w:rPr>
          <w:rFonts w:cs="Arial"/>
          <w:szCs w:val="22"/>
        </w:rPr>
        <w:t>180 days</w:t>
      </w:r>
      <w:r w:rsidR="00487743">
        <w:rPr>
          <w:rFonts w:cs="Arial"/>
          <w:szCs w:val="22"/>
        </w:rPr>
        <w:t xml:space="preserve"> </w:t>
      </w:r>
      <w:r w:rsidR="00890BF2" w:rsidRPr="00724B99">
        <w:rPr>
          <w:rFonts w:cs="Arial"/>
          <w:szCs w:val="22"/>
        </w:rPr>
        <w:t xml:space="preserve">before the next session of the </w:t>
      </w:r>
      <w:r w:rsidR="003A6E48" w:rsidRPr="00724B99">
        <w:rPr>
          <w:rFonts w:cs="Arial"/>
          <w:szCs w:val="22"/>
        </w:rPr>
        <w:t xml:space="preserve">Executive Council, a </w:t>
      </w:r>
      <w:r w:rsidR="009D4D6B" w:rsidRPr="00724B99">
        <w:rPr>
          <w:rFonts w:cs="Arial"/>
          <w:szCs w:val="22"/>
          <w:u w:val="single"/>
        </w:rPr>
        <w:t xml:space="preserve">global </w:t>
      </w:r>
      <w:r w:rsidR="003A6E48" w:rsidRPr="00724B99">
        <w:rPr>
          <w:rFonts w:cs="Arial"/>
          <w:szCs w:val="22"/>
          <w:u w:val="single"/>
        </w:rPr>
        <w:t>vote</w:t>
      </w:r>
      <w:r w:rsidR="003A6E48" w:rsidRPr="00724B99">
        <w:rPr>
          <w:rFonts w:cs="Arial"/>
          <w:szCs w:val="22"/>
        </w:rPr>
        <w:t xml:space="preserve"> by correspondence</w:t>
      </w:r>
      <w:r w:rsidR="005F59DE" w:rsidRPr="00724B99">
        <w:rPr>
          <w:rFonts w:cs="Arial"/>
          <w:szCs w:val="22"/>
        </w:rPr>
        <w:t xml:space="preserve"> will be </w:t>
      </w:r>
      <w:r w:rsidR="00602123" w:rsidRPr="00724B99">
        <w:rPr>
          <w:rFonts w:cs="Arial"/>
          <w:szCs w:val="22"/>
        </w:rPr>
        <w:t xml:space="preserve">held </w:t>
      </w:r>
      <w:r w:rsidR="005F59DE" w:rsidRPr="00724B99">
        <w:rPr>
          <w:rFonts w:cs="Arial"/>
          <w:szCs w:val="22"/>
        </w:rPr>
        <w:t xml:space="preserve">for candidates from the same region in which the vacancy occurred </w:t>
      </w:r>
      <w:r w:rsidR="003A6E48" w:rsidRPr="00724B99">
        <w:rPr>
          <w:rFonts w:cs="Arial"/>
          <w:szCs w:val="22"/>
        </w:rPr>
        <w:t xml:space="preserve">(in this case WMO Region IV – North America, Central America and the Caribbean).  To have the greatest chance of success in this election venture, it is strongly advised that the aim should be to have an election during </w:t>
      </w:r>
      <w:r w:rsidR="005E0E3D" w:rsidRPr="00724B99">
        <w:rPr>
          <w:rFonts w:cs="Arial"/>
          <w:szCs w:val="22"/>
        </w:rPr>
        <w:t>a</w:t>
      </w:r>
      <w:r w:rsidR="003A6E48" w:rsidRPr="00724B99">
        <w:rPr>
          <w:rFonts w:cs="Arial"/>
          <w:szCs w:val="22"/>
        </w:rPr>
        <w:t xml:space="preserve"> session of the Executive Council itself.</w:t>
      </w:r>
      <w:r w:rsidR="005F59DE" w:rsidRPr="00724B99">
        <w:rPr>
          <w:rFonts w:cs="Arial"/>
          <w:szCs w:val="22"/>
        </w:rPr>
        <w:t xml:space="preserve">  For this to happen, it is </w:t>
      </w:r>
      <w:r w:rsidR="005148B1" w:rsidRPr="00724B99">
        <w:rPr>
          <w:rFonts w:cs="Arial"/>
          <w:szCs w:val="22"/>
        </w:rPr>
        <w:t xml:space="preserve">also </w:t>
      </w:r>
      <w:r w:rsidR="005F59DE" w:rsidRPr="00724B99">
        <w:rPr>
          <w:rFonts w:cs="Arial"/>
          <w:szCs w:val="22"/>
        </w:rPr>
        <w:t xml:space="preserve">strongly recommended that </w:t>
      </w:r>
      <w:r w:rsidR="0032343D" w:rsidRPr="00724B99">
        <w:rPr>
          <w:rFonts w:cs="Arial"/>
          <w:szCs w:val="22"/>
        </w:rPr>
        <w:t xml:space="preserve">the period of overlap between the Coordinating Director Designate and the outgoing Coordinating Director include the </w:t>
      </w:r>
      <w:r w:rsidR="0032343D" w:rsidRPr="00724B99">
        <w:rPr>
          <w:rFonts w:cs="Arial"/>
          <w:b/>
          <w:szCs w:val="22"/>
        </w:rPr>
        <w:t>2018 session</w:t>
      </w:r>
      <w:r w:rsidR="0032343D" w:rsidRPr="00724B99">
        <w:rPr>
          <w:rFonts w:cs="Arial"/>
          <w:szCs w:val="22"/>
        </w:rPr>
        <w:t xml:space="preserve"> of the WMO Executive Session.</w:t>
      </w:r>
    </w:p>
    <w:p w:rsidR="003A6E48" w:rsidRPr="00724B99" w:rsidRDefault="003A6E48" w:rsidP="00D62A86">
      <w:pPr>
        <w:autoSpaceDE w:val="0"/>
        <w:autoSpaceDN w:val="0"/>
        <w:adjustRightInd w:val="0"/>
        <w:jc w:val="both"/>
        <w:rPr>
          <w:rFonts w:cs="Arial"/>
          <w:szCs w:val="22"/>
        </w:rPr>
      </w:pPr>
    </w:p>
    <w:p w:rsidR="002F10F4" w:rsidRPr="00724B99" w:rsidRDefault="002F10F4" w:rsidP="00E15FD1">
      <w:pPr>
        <w:pStyle w:val="BodyTextIn"/>
        <w:rPr>
          <w:snapToGrid/>
          <w:szCs w:val="22"/>
        </w:rPr>
      </w:pPr>
    </w:p>
    <w:p w:rsidR="008757D4" w:rsidRPr="00724B99" w:rsidRDefault="008757D4">
      <w:pPr>
        <w:jc w:val="both"/>
        <w:rPr>
          <w:b/>
          <w:u w:val="single"/>
        </w:rPr>
      </w:pPr>
      <w:r w:rsidRPr="00724B99">
        <w:rPr>
          <w:b/>
          <w:u w:val="single"/>
        </w:rPr>
        <w:t>Action Proposed to Council:</w:t>
      </w:r>
    </w:p>
    <w:p w:rsidR="008757D4" w:rsidRPr="00724B99" w:rsidRDefault="008757D4">
      <w:pPr>
        <w:jc w:val="both"/>
      </w:pPr>
    </w:p>
    <w:p w:rsidR="008757D4" w:rsidRPr="00724B99" w:rsidRDefault="001C615C">
      <w:pPr>
        <w:jc w:val="both"/>
      </w:pPr>
      <w:r w:rsidRPr="00724B99">
        <w:t>9</w:t>
      </w:r>
      <w:r w:rsidR="008757D4" w:rsidRPr="00724B99">
        <w:t>.</w:t>
      </w:r>
      <w:r w:rsidR="008757D4" w:rsidRPr="00724B99">
        <w:tab/>
        <w:t>The Council is invited to:</w:t>
      </w:r>
    </w:p>
    <w:p w:rsidR="00193025" w:rsidRPr="00724B99" w:rsidRDefault="00193025" w:rsidP="00193025">
      <w:pPr>
        <w:jc w:val="both"/>
      </w:pPr>
    </w:p>
    <w:p w:rsidR="004A6A31" w:rsidRPr="00724B99" w:rsidRDefault="004A6A31" w:rsidP="00487743">
      <w:pPr>
        <w:numPr>
          <w:ilvl w:val="0"/>
          <w:numId w:val="2"/>
        </w:numPr>
        <w:spacing w:after="180"/>
        <w:ind w:right="720"/>
        <w:jc w:val="both"/>
        <w:rPr>
          <w:rFonts w:cs="Arial"/>
          <w:szCs w:val="22"/>
        </w:rPr>
      </w:pPr>
      <w:r w:rsidRPr="00724B99">
        <w:rPr>
          <w:rFonts w:cs="Arial"/>
          <w:b/>
          <w:szCs w:val="22"/>
        </w:rPr>
        <w:t>Discuss</w:t>
      </w:r>
      <w:r w:rsidRPr="00724B99">
        <w:rPr>
          <w:rFonts w:cs="Arial"/>
          <w:szCs w:val="22"/>
        </w:rPr>
        <w:t xml:space="preserve">, </w:t>
      </w:r>
      <w:r w:rsidRPr="00724B99">
        <w:rPr>
          <w:rFonts w:cs="Arial"/>
          <w:b/>
          <w:szCs w:val="22"/>
        </w:rPr>
        <w:t>modify</w:t>
      </w:r>
      <w:r w:rsidRPr="00724B99">
        <w:rPr>
          <w:rFonts w:cs="Arial"/>
          <w:szCs w:val="22"/>
        </w:rPr>
        <w:t xml:space="preserve"> if necessary and </w:t>
      </w:r>
      <w:r w:rsidRPr="00724B99">
        <w:rPr>
          <w:rFonts w:cs="Arial"/>
          <w:b/>
          <w:szCs w:val="22"/>
        </w:rPr>
        <w:t>approve</w:t>
      </w:r>
      <w:r w:rsidRPr="00724B99">
        <w:rPr>
          <w:rFonts w:cs="Arial"/>
          <w:szCs w:val="22"/>
        </w:rPr>
        <w:t xml:space="preserve"> the proposed Recruitment Process and Timing;</w:t>
      </w:r>
    </w:p>
    <w:p w:rsidR="004A6A31" w:rsidRPr="00724B99" w:rsidRDefault="00D930FE" w:rsidP="005A5929">
      <w:pPr>
        <w:numPr>
          <w:ilvl w:val="0"/>
          <w:numId w:val="2"/>
        </w:numPr>
        <w:spacing w:after="180"/>
        <w:ind w:right="720"/>
        <w:jc w:val="both"/>
        <w:rPr>
          <w:rFonts w:cs="Arial"/>
          <w:szCs w:val="22"/>
        </w:rPr>
      </w:pPr>
      <w:r w:rsidRPr="00724B99">
        <w:rPr>
          <w:rFonts w:cs="Arial"/>
          <w:b/>
          <w:szCs w:val="22"/>
        </w:rPr>
        <w:t xml:space="preserve">Discuss </w:t>
      </w:r>
      <w:r w:rsidRPr="00724B99">
        <w:rPr>
          <w:rFonts w:cs="Arial"/>
          <w:szCs w:val="22"/>
        </w:rPr>
        <w:t xml:space="preserve">and </w:t>
      </w:r>
      <w:r w:rsidR="004A6A31" w:rsidRPr="00724B99">
        <w:rPr>
          <w:rFonts w:cs="Arial"/>
          <w:b/>
          <w:szCs w:val="22"/>
        </w:rPr>
        <w:t>Approve</w:t>
      </w:r>
      <w:r w:rsidR="004A6A31" w:rsidRPr="00724B99">
        <w:rPr>
          <w:rFonts w:cs="Arial"/>
          <w:szCs w:val="22"/>
        </w:rPr>
        <w:t xml:space="preserve"> the composition of the proposed Nomination Committee;</w:t>
      </w:r>
    </w:p>
    <w:p w:rsidR="005A5929" w:rsidRPr="00724B99" w:rsidRDefault="005148B1" w:rsidP="005A5929">
      <w:pPr>
        <w:numPr>
          <w:ilvl w:val="0"/>
          <w:numId w:val="2"/>
        </w:numPr>
        <w:spacing w:after="180"/>
        <w:ind w:right="720"/>
        <w:jc w:val="both"/>
      </w:pPr>
      <w:r w:rsidRPr="00724B99">
        <w:rPr>
          <w:b/>
        </w:rPr>
        <w:t>Endorse</w:t>
      </w:r>
      <w:r w:rsidR="005A5929" w:rsidRPr="00724B99">
        <w:t xml:space="preserve"> the</w:t>
      </w:r>
      <w:r w:rsidR="00487743">
        <w:t xml:space="preserve"> </w:t>
      </w:r>
      <w:r w:rsidR="006D3C19" w:rsidRPr="00724B99">
        <w:rPr>
          <w:rFonts w:cs="Arial"/>
          <w:szCs w:val="22"/>
        </w:rPr>
        <w:t>job description</w:t>
      </w:r>
      <w:r w:rsidR="005E0E3D" w:rsidRPr="00724B99">
        <w:rPr>
          <w:rFonts w:cs="Arial"/>
          <w:szCs w:val="22"/>
        </w:rPr>
        <w:t xml:space="preserve"> for the post,</w:t>
      </w:r>
      <w:r w:rsidR="005A5929" w:rsidRPr="00724B99">
        <w:rPr>
          <w:rFonts w:cs="Arial"/>
          <w:szCs w:val="22"/>
        </w:rPr>
        <w:t xml:space="preserve"> as provided in </w:t>
      </w:r>
      <w:r w:rsidR="005A5929" w:rsidRPr="00724B99">
        <w:rPr>
          <w:rFonts w:cs="Arial"/>
          <w:b/>
          <w:szCs w:val="22"/>
        </w:rPr>
        <w:t>ANNEX II</w:t>
      </w:r>
      <w:r w:rsidR="005A5929" w:rsidRPr="00724B99">
        <w:rPr>
          <w:rFonts w:cs="Arial"/>
          <w:szCs w:val="22"/>
        </w:rPr>
        <w:t>;</w:t>
      </w:r>
    </w:p>
    <w:p w:rsidR="00444081" w:rsidRPr="00724B99" w:rsidRDefault="00C92412" w:rsidP="00487743">
      <w:pPr>
        <w:numPr>
          <w:ilvl w:val="0"/>
          <w:numId w:val="2"/>
        </w:numPr>
        <w:spacing w:after="180"/>
        <w:ind w:right="720"/>
        <w:jc w:val="both"/>
        <w:outlineLvl w:val="0"/>
        <w:rPr>
          <w:rStyle w:val="Strong"/>
          <w:b w:val="0"/>
          <w:bCs w:val="0"/>
        </w:rPr>
      </w:pPr>
      <w:r w:rsidRPr="00724B99">
        <w:rPr>
          <w:rFonts w:cs="Arial"/>
          <w:b/>
          <w:szCs w:val="22"/>
        </w:rPr>
        <w:t>Decide</w:t>
      </w:r>
      <w:r w:rsidRPr="00724B99">
        <w:rPr>
          <w:rFonts w:cs="Arial"/>
          <w:szCs w:val="22"/>
        </w:rPr>
        <w:t xml:space="preserve"> on the period of overlap between the (Coordinating Director Designate) and the outgoing Coordinating Director.</w:t>
      </w:r>
    </w:p>
    <w:p w:rsidR="008757D4" w:rsidRPr="00724B99" w:rsidRDefault="008757D4">
      <w:pPr>
        <w:jc w:val="center"/>
      </w:pPr>
      <w:r w:rsidRPr="00724B99">
        <w:t>___________</w:t>
      </w:r>
    </w:p>
    <w:p w:rsidR="00805B25" w:rsidRPr="00724B99" w:rsidRDefault="00805B25" w:rsidP="00251620"/>
    <w:p w:rsidR="00251620" w:rsidRPr="00724B99" w:rsidRDefault="00251620" w:rsidP="00251620"/>
    <w:p w:rsidR="001C615C" w:rsidRPr="00724B99" w:rsidRDefault="001C615C" w:rsidP="00251620"/>
    <w:p w:rsidR="001C615C" w:rsidRPr="00724B99" w:rsidRDefault="001C615C" w:rsidP="00251620"/>
    <w:p w:rsidR="001C615C" w:rsidRPr="00724B99" w:rsidRDefault="001C615C" w:rsidP="00251620"/>
    <w:p w:rsidR="001C615C" w:rsidRPr="00724B99" w:rsidRDefault="001C615C" w:rsidP="00251620"/>
    <w:p w:rsidR="001C615C" w:rsidRPr="00724B99" w:rsidRDefault="001C615C" w:rsidP="00251620"/>
    <w:p w:rsidR="00487743" w:rsidRDefault="00251620" w:rsidP="00176FF5">
      <w:r w:rsidRPr="00724B99">
        <w:t>CMO Headquarters</w:t>
      </w:r>
    </w:p>
    <w:p w:rsidR="001F1CCC" w:rsidRDefault="00350D26" w:rsidP="00176FF5">
      <w:r w:rsidRPr="00724B99">
        <w:t>Octo</w:t>
      </w:r>
      <w:r w:rsidR="00486E80" w:rsidRPr="00724B99">
        <w:t>be</w:t>
      </w:r>
      <w:r w:rsidR="00251620" w:rsidRPr="00724B99">
        <w:t>r 20</w:t>
      </w:r>
      <w:r w:rsidR="004343A5" w:rsidRPr="00724B99">
        <w:t>1</w:t>
      </w:r>
      <w:r w:rsidR="00C92412" w:rsidRPr="00724B99">
        <w:t>6</w:t>
      </w:r>
    </w:p>
    <w:p w:rsidR="00487743" w:rsidRDefault="00487743" w:rsidP="00176FF5"/>
    <w:p w:rsidR="00487743" w:rsidRPr="00724B99" w:rsidRDefault="00487743" w:rsidP="00176FF5"/>
    <w:p w:rsidR="00487743" w:rsidRDefault="00487743" w:rsidP="00176FF5">
      <w:pPr>
        <w:sectPr w:rsidR="00487743" w:rsidSect="00F1737E">
          <w:headerReference w:type="default" r:id="rId9"/>
          <w:pgSz w:w="12240" w:h="15840"/>
          <w:pgMar w:top="1440" w:right="1440" w:bottom="1440" w:left="1440" w:header="720" w:footer="864" w:gutter="0"/>
          <w:cols w:space="720"/>
        </w:sectPr>
      </w:pPr>
    </w:p>
    <w:p w:rsidR="001C615C" w:rsidRDefault="001C615C" w:rsidP="00176FF5"/>
    <w:p w:rsidR="00487743" w:rsidRDefault="00487743" w:rsidP="00176FF5"/>
    <w:p w:rsidR="00487743" w:rsidRDefault="00487743" w:rsidP="00176FF5"/>
    <w:p w:rsidR="00487743" w:rsidRPr="00724B99" w:rsidRDefault="00487743" w:rsidP="00176FF5"/>
    <w:p w:rsidR="001C615C" w:rsidRPr="00724B99" w:rsidRDefault="001C615C" w:rsidP="00176FF5"/>
    <w:p w:rsidR="001C615C" w:rsidRPr="00724B99" w:rsidRDefault="001C615C" w:rsidP="00176FF5"/>
    <w:p w:rsidR="001F1CCC" w:rsidRPr="00724B99" w:rsidRDefault="001F1CCC" w:rsidP="00176FF5">
      <w:pPr>
        <w:rPr>
          <w:strike/>
        </w:rPr>
        <w:sectPr w:rsidR="001F1CCC" w:rsidRPr="00724B99" w:rsidSect="00F1737E">
          <w:headerReference w:type="default" r:id="rId10"/>
          <w:pgSz w:w="12240" w:h="15840"/>
          <w:pgMar w:top="1440" w:right="1440" w:bottom="1440" w:left="1440" w:header="720" w:footer="864" w:gutter="0"/>
          <w:cols w:space="720"/>
        </w:sectPr>
      </w:pPr>
    </w:p>
    <w:p w:rsidR="00CB374A" w:rsidRPr="00724B99" w:rsidRDefault="00CB374A" w:rsidP="00487743">
      <w:pPr>
        <w:jc w:val="center"/>
        <w:rPr>
          <w:b/>
        </w:rPr>
      </w:pPr>
      <w:r w:rsidRPr="00724B99">
        <w:rPr>
          <w:b/>
        </w:rPr>
        <w:lastRenderedPageBreak/>
        <w:t>CMO HISTORIC DATES and FACTS</w:t>
      </w:r>
    </w:p>
    <w:p w:rsidR="00CB374A" w:rsidRPr="00724B99" w:rsidRDefault="00CB374A" w:rsidP="00487743">
      <w:pPr>
        <w:jc w:val="center"/>
        <w:rPr>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9180"/>
      </w:tblGrid>
      <w:tr w:rsidR="00CB374A" w:rsidRPr="00724B99" w:rsidTr="00487743">
        <w:tc>
          <w:tcPr>
            <w:tcW w:w="1368" w:type="dxa"/>
          </w:tcPr>
          <w:p w:rsidR="00CB374A" w:rsidRPr="00724B99" w:rsidRDefault="00CB374A" w:rsidP="00487743">
            <w:pPr>
              <w:spacing w:before="120" w:after="120"/>
              <w:jc w:val="center"/>
              <w:rPr>
                <w:b/>
              </w:rPr>
            </w:pPr>
            <w:r w:rsidRPr="00724B99">
              <w:rPr>
                <w:b/>
              </w:rPr>
              <w:t>Dates</w:t>
            </w:r>
          </w:p>
        </w:tc>
        <w:tc>
          <w:tcPr>
            <w:tcW w:w="9180" w:type="dxa"/>
          </w:tcPr>
          <w:p w:rsidR="00CB374A" w:rsidRPr="00724B99" w:rsidRDefault="00CB374A" w:rsidP="00487743">
            <w:pPr>
              <w:spacing w:before="120" w:after="120"/>
              <w:jc w:val="center"/>
              <w:rPr>
                <w:b/>
              </w:rPr>
            </w:pPr>
            <w:r w:rsidRPr="00724B99">
              <w:rPr>
                <w:b/>
              </w:rPr>
              <w:t>Event</w:t>
            </w:r>
          </w:p>
        </w:tc>
      </w:tr>
      <w:tr w:rsidR="00CB374A" w:rsidRPr="00724B99" w:rsidTr="00487743">
        <w:tc>
          <w:tcPr>
            <w:tcW w:w="1368" w:type="dxa"/>
          </w:tcPr>
          <w:p w:rsidR="00CB374A" w:rsidRPr="00724B99" w:rsidRDefault="00CB374A" w:rsidP="00487743">
            <w:pPr>
              <w:spacing w:before="120" w:after="120"/>
              <w:jc w:val="both"/>
            </w:pPr>
            <w:r w:rsidRPr="00724B99">
              <w:t>1951</w:t>
            </w:r>
          </w:p>
        </w:tc>
        <w:tc>
          <w:tcPr>
            <w:tcW w:w="9180" w:type="dxa"/>
          </w:tcPr>
          <w:p w:rsidR="00CB374A" w:rsidRPr="00724B99" w:rsidRDefault="00CB374A" w:rsidP="00487743">
            <w:pPr>
              <w:spacing w:before="120" w:after="120"/>
              <w:jc w:val="both"/>
            </w:pPr>
            <w:r w:rsidRPr="00724B99">
              <w:t xml:space="preserve">Establishment of a centrally-administered </w:t>
            </w:r>
            <w:r w:rsidRPr="00724B99">
              <w:rPr>
                <w:b/>
              </w:rPr>
              <w:t xml:space="preserve">British Caribbean Meteorological </w:t>
            </w:r>
            <w:r w:rsidR="00CB50C4" w:rsidRPr="00724B99">
              <w:rPr>
                <w:b/>
              </w:rPr>
              <w:t xml:space="preserve">Service </w:t>
            </w:r>
            <w:r w:rsidR="00CB50C4" w:rsidRPr="00724B99">
              <w:t>(</w:t>
            </w:r>
            <w:r w:rsidRPr="00724B99">
              <w:t>BCMS), HQ in Port of Spain</w:t>
            </w:r>
          </w:p>
        </w:tc>
      </w:tr>
      <w:tr w:rsidR="00CB374A" w:rsidRPr="00724B99" w:rsidTr="00487743">
        <w:tc>
          <w:tcPr>
            <w:tcW w:w="1368" w:type="dxa"/>
          </w:tcPr>
          <w:p w:rsidR="00CB374A" w:rsidRPr="00724B99" w:rsidRDefault="00CB374A" w:rsidP="00487743">
            <w:pPr>
              <w:spacing w:before="120" w:after="120"/>
              <w:jc w:val="both"/>
            </w:pPr>
            <w:r w:rsidRPr="00724B99">
              <w:t>1958</w:t>
            </w:r>
          </w:p>
        </w:tc>
        <w:tc>
          <w:tcPr>
            <w:tcW w:w="9180" w:type="dxa"/>
          </w:tcPr>
          <w:p w:rsidR="00CB374A" w:rsidRPr="00724B99" w:rsidRDefault="00CB374A" w:rsidP="00487743">
            <w:pPr>
              <w:spacing w:before="120" w:after="120"/>
              <w:jc w:val="both"/>
            </w:pPr>
            <w:r w:rsidRPr="00724B99">
              <w:t xml:space="preserve">BCMS name changed to </w:t>
            </w:r>
            <w:r w:rsidRPr="00724B99">
              <w:rPr>
                <w:b/>
              </w:rPr>
              <w:t>West Indies Meteorological Service</w:t>
            </w:r>
            <w:r w:rsidRPr="00724B99">
              <w:t xml:space="preserve"> (WIMS) with the formation of the West Indies Federation </w:t>
            </w:r>
          </w:p>
        </w:tc>
      </w:tr>
      <w:tr w:rsidR="00CB374A" w:rsidRPr="00724B99" w:rsidTr="00487743">
        <w:tc>
          <w:tcPr>
            <w:tcW w:w="1368" w:type="dxa"/>
          </w:tcPr>
          <w:p w:rsidR="00CB374A" w:rsidRPr="00724B99" w:rsidRDefault="00CB374A" w:rsidP="00487743">
            <w:pPr>
              <w:spacing w:before="120" w:after="120"/>
              <w:jc w:val="both"/>
            </w:pPr>
            <w:r w:rsidRPr="00724B99">
              <w:t>1962</w:t>
            </w:r>
          </w:p>
        </w:tc>
        <w:tc>
          <w:tcPr>
            <w:tcW w:w="9180" w:type="dxa"/>
          </w:tcPr>
          <w:p w:rsidR="00CB374A" w:rsidRPr="00724B99" w:rsidRDefault="00CB374A" w:rsidP="00487743">
            <w:pPr>
              <w:spacing w:before="120" w:after="120"/>
              <w:jc w:val="both"/>
            </w:pPr>
            <w:r w:rsidRPr="00724B99">
              <w:t xml:space="preserve">Establishment by Caribbean States of the </w:t>
            </w:r>
            <w:r w:rsidRPr="00724B99">
              <w:rPr>
                <w:b/>
              </w:rPr>
              <w:t>Caribbean Meteorological Council</w:t>
            </w:r>
            <w:r w:rsidRPr="00724B99">
              <w:t xml:space="preserve"> (CMC)</w:t>
            </w:r>
          </w:p>
        </w:tc>
      </w:tr>
      <w:tr w:rsidR="00CB374A" w:rsidRPr="00724B99" w:rsidTr="00487743">
        <w:tc>
          <w:tcPr>
            <w:tcW w:w="1368" w:type="dxa"/>
          </w:tcPr>
          <w:p w:rsidR="00CB374A" w:rsidRPr="00724B99" w:rsidRDefault="00CB374A" w:rsidP="00487743">
            <w:pPr>
              <w:spacing w:before="120" w:after="120"/>
              <w:jc w:val="both"/>
            </w:pPr>
            <w:r w:rsidRPr="00724B99">
              <w:t>1962</w:t>
            </w:r>
          </w:p>
        </w:tc>
        <w:tc>
          <w:tcPr>
            <w:tcW w:w="9180" w:type="dxa"/>
          </w:tcPr>
          <w:p w:rsidR="00CB374A" w:rsidRPr="00724B99" w:rsidRDefault="00CB374A" w:rsidP="00487743">
            <w:pPr>
              <w:spacing w:before="120" w:after="120"/>
              <w:jc w:val="both"/>
            </w:pPr>
            <w:r w:rsidRPr="00724B99">
              <w:t>Dissolution of the WI Federation</w:t>
            </w:r>
          </w:p>
        </w:tc>
      </w:tr>
      <w:tr w:rsidR="00CB374A" w:rsidRPr="00724B99" w:rsidTr="00487743">
        <w:tc>
          <w:tcPr>
            <w:tcW w:w="1368" w:type="dxa"/>
          </w:tcPr>
          <w:p w:rsidR="00CB374A" w:rsidRPr="00724B99" w:rsidRDefault="00CB374A" w:rsidP="00487743">
            <w:pPr>
              <w:spacing w:before="120" w:after="120"/>
              <w:jc w:val="both"/>
            </w:pPr>
            <w:r w:rsidRPr="00724B99">
              <w:t>1963</w:t>
            </w:r>
          </w:p>
        </w:tc>
        <w:tc>
          <w:tcPr>
            <w:tcW w:w="9180" w:type="dxa"/>
          </w:tcPr>
          <w:p w:rsidR="00CB374A" w:rsidRPr="00724B99" w:rsidRDefault="00CB374A" w:rsidP="00487743">
            <w:pPr>
              <w:spacing w:before="120" w:after="120"/>
              <w:jc w:val="both"/>
            </w:pPr>
            <w:r w:rsidRPr="00724B99">
              <w:t xml:space="preserve">Establishment of the </w:t>
            </w:r>
            <w:r w:rsidRPr="00724B99">
              <w:rPr>
                <w:b/>
              </w:rPr>
              <w:t>Caribbean Meteorological Service</w:t>
            </w:r>
            <w:r w:rsidRPr="00724B99">
              <w:t xml:space="preserve"> (CMS), replacing the </w:t>
            </w:r>
            <w:r w:rsidRPr="00724B99">
              <w:rPr>
                <w:b/>
              </w:rPr>
              <w:t>WIMS</w:t>
            </w:r>
            <w:r w:rsidRPr="00724B99">
              <w:t xml:space="preserve"> after the dissolution of the Federation</w:t>
            </w:r>
          </w:p>
        </w:tc>
      </w:tr>
      <w:tr w:rsidR="00CB374A" w:rsidRPr="00724B99" w:rsidTr="00487743">
        <w:tc>
          <w:tcPr>
            <w:tcW w:w="1368" w:type="dxa"/>
          </w:tcPr>
          <w:p w:rsidR="00CB374A" w:rsidRPr="00724B99" w:rsidRDefault="00CB374A" w:rsidP="00487743">
            <w:pPr>
              <w:spacing w:before="120" w:after="120"/>
              <w:jc w:val="both"/>
            </w:pPr>
            <w:r w:rsidRPr="00724B99">
              <w:rPr>
                <w:rFonts w:cs="Arial"/>
                <w:szCs w:val="22"/>
                <w:lang w:eastAsia="en-GB"/>
              </w:rPr>
              <w:t>1967</w:t>
            </w:r>
          </w:p>
        </w:tc>
        <w:tc>
          <w:tcPr>
            <w:tcW w:w="9180" w:type="dxa"/>
          </w:tcPr>
          <w:p w:rsidR="00CB374A" w:rsidRPr="00724B99" w:rsidRDefault="00CB374A" w:rsidP="00487743">
            <w:pPr>
              <w:spacing w:before="120" w:after="120"/>
              <w:jc w:val="both"/>
            </w:pPr>
            <w:r w:rsidRPr="00724B99">
              <w:rPr>
                <w:rFonts w:cs="Arial"/>
                <w:szCs w:val="22"/>
                <w:lang w:eastAsia="en-GB"/>
              </w:rPr>
              <w:t xml:space="preserve">The </w:t>
            </w:r>
            <w:r w:rsidRPr="00724B99">
              <w:rPr>
                <w:rFonts w:cs="Arial"/>
                <w:b/>
                <w:szCs w:val="22"/>
                <w:lang w:eastAsia="en-GB"/>
              </w:rPr>
              <w:t>Caribbean Meteorological Institute</w:t>
            </w:r>
            <w:r w:rsidRPr="00724B99">
              <w:rPr>
                <w:rFonts w:cs="Arial"/>
                <w:szCs w:val="22"/>
                <w:lang w:eastAsia="en-GB"/>
              </w:rPr>
              <w:t xml:space="preserve"> (CMI) was established in Barbados by the CMS as part of a project in cooperation with the United Nations Development Programme plan of operation entitled “</w:t>
            </w:r>
            <w:r w:rsidRPr="00724B99">
              <w:rPr>
                <w:rFonts w:cs="Arial"/>
                <w:i/>
                <w:szCs w:val="22"/>
                <w:lang w:eastAsia="en-GB"/>
              </w:rPr>
              <w:t>Improvement of the Caribbean Meteorologi</w:t>
            </w:r>
            <w:r w:rsidRPr="00724B99">
              <w:rPr>
                <w:rFonts w:cs="Arial"/>
                <w:bCs/>
                <w:i/>
                <w:iCs/>
                <w:szCs w:val="22"/>
                <w:lang w:eastAsia="en-GB"/>
              </w:rPr>
              <w:t xml:space="preserve">cal </w:t>
            </w:r>
            <w:r w:rsidRPr="00724B99">
              <w:rPr>
                <w:rFonts w:cs="Arial"/>
                <w:i/>
                <w:szCs w:val="22"/>
                <w:lang w:eastAsia="en-GB"/>
              </w:rPr>
              <w:t>Services</w:t>
            </w:r>
            <w:r w:rsidRPr="00724B99">
              <w:rPr>
                <w:rFonts w:cs="Arial"/>
                <w:szCs w:val="22"/>
                <w:lang w:eastAsia="en-GB"/>
              </w:rPr>
              <w:t>”</w:t>
            </w:r>
          </w:p>
        </w:tc>
      </w:tr>
      <w:tr w:rsidR="00CB374A" w:rsidRPr="00724B99" w:rsidTr="00487743">
        <w:tc>
          <w:tcPr>
            <w:tcW w:w="1368" w:type="dxa"/>
            <w:tcBorders>
              <w:bottom w:val="single" w:sz="4" w:space="0" w:color="auto"/>
            </w:tcBorders>
          </w:tcPr>
          <w:p w:rsidR="00CB374A" w:rsidRPr="00724B99" w:rsidRDefault="00CB374A" w:rsidP="00487743">
            <w:pPr>
              <w:spacing w:before="120" w:after="120"/>
              <w:jc w:val="both"/>
              <w:rPr>
                <w:rFonts w:cs="Arial"/>
                <w:szCs w:val="22"/>
                <w:lang w:eastAsia="en-GB"/>
              </w:rPr>
            </w:pPr>
            <w:r w:rsidRPr="00724B99">
              <w:t>1973 (August)</w:t>
            </w:r>
          </w:p>
        </w:tc>
        <w:tc>
          <w:tcPr>
            <w:tcW w:w="9180" w:type="dxa"/>
            <w:tcBorders>
              <w:bottom w:val="single" w:sz="4" w:space="0" w:color="auto"/>
            </w:tcBorders>
          </w:tcPr>
          <w:p w:rsidR="00CB374A" w:rsidRPr="00724B99" w:rsidRDefault="00CB374A" w:rsidP="00487743">
            <w:pPr>
              <w:spacing w:before="120" w:after="120"/>
              <w:jc w:val="both"/>
              <w:rPr>
                <w:rFonts w:cs="Arial"/>
                <w:szCs w:val="22"/>
                <w:lang w:eastAsia="en-GB"/>
              </w:rPr>
            </w:pPr>
            <w:r w:rsidRPr="00724B99">
              <w:t xml:space="preserve">Establishment of </w:t>
            </w:r>
            <w:r w:rsidRPr="00724B99">
              <w:rPr>
                <w:b/>
              </w:rPr>
              <w:t>CARICOM</w:t>
            </w:r>
            <w:r w:rsidRPr="00724B99">
              <w:t xml:space="preserve"> through the Treaty of </w:t>
            </w:r>
            <w:r w:rsidRPr="00724B99">
              <w:rPr>
                <w:rFonts w:cs="Arial"/>
                <w:szCs w:val="22"/>
              </w:rPr>
              <w:t>Chaguaramas</w:t>
            </w:r>
          </w:p>
        </w:tc>
      </w:tr>
      <w:tr w:rsidR="00CB374A" w:rsidRPr="00724B99" w:rsidTr="00487743">
        <w:tc>
          <w:tcPr>
            <w:tcW w:w="1368" w:type="dxa"/>
            <w:shd w:val="clear" w:color="auto" w:fill="A0A0A0"/>
          </w:tcPr>
          <w:p w:rsidR="00CB374A" w:rsidRPr="00724B99" w:rsidRDefault="00CB374A" w:rsidP="00487743">
            <w:pPr>
              <w:spacing w:before="120" w:after="120"/>
              <w:jc w:val="both"/>
            </w:pPr>
            <w:r w:rsidRPr="00724B99">
              <w:t>1973 (October)</w:t>
            </w:r>
          </w:p>
        </w:tc>
        <w:tc>
          <w:tcPr>
            <w:tcW w:w="9180" w:type="dxa"/>
            <w:shd w:val="clear" w:color="auto" w:fill="A0A0A0"/>
          </w:tcPr>
          <w:p w:rsidR="00CB374A" w:rsidRPr="00724B99" w:rsidRDefault="00CB374A" w:rsidP="00487743">
            <w:pPr>
              <w:spacing w:before="120" w:after="120"/>
              <w:jc w:val="both"/>
            </w:pPr>
            <w:r w:rsidRPr="00724B99">
              <w:t xml:space="preserve">The </w:t>
            </w:r>
            <w:r w:rsidRPr="00724B99">
              <w:rPr>
                <w:b/>
              </w:rPr>
              <w:t>Caribbean Meteorological Organization</w:t>
            </w:r>
            <w:r w:rsidRPr="00724B99">
              <w:t xml:space="preserve"> (CMO) was established to replace the CMS. CMC and CMI integrated into CMO.  CMC now the Governing Body of the CMO</w:t>
            </w:r>
          </w:p>
        </w:tc>
      </w:tr>
      <w:tr w:rsidR="00CB374A" w:rsidRPr="00724B99" w:rsidTr="00487743">
        <w:tc>
          <w:tcPr>
            <w:tcW w:w="1368" w:type="dxa"/>
          </w:tcPr>
          <w:p w:rsidR="00CB374A" w:rsidRPr="00724B99" w:rsidRDefault="00CB374A" w:rsidP="00487743">
            <w:pPr>
              <w:spacing w:before="120" w:after="120"/>
              <w:jc w:val="both"/>
            </w:pPr>
            <w:r w:rsidRPr="00724B99">
              <w:t>1982</w:t>
            </w:r>
          </w:p>
        </w:tc>
        <w:tc>
          <w:tcPr>
            <w:tcW w:w="9180" w:type="dxa"/>
          </w:tcPr>
          <w:p w:rsidR="00CB374A" w:rsidRPr="00724B99" w:rsidRDefault="00CB374A" w:rsidP="00487743">
            <w:pPr>
              <w:spacing w:before="120" w:after="120"/>
              <w:jc w:val="both"/>
            </w:pPr>
            <w:r w:rsidRPr="00724B99">
              <w:t xml:space="preserve">Establishment by the CMO of the </w:t>
            </w:r>
            <w:r w:rsidRPr="00724B99">
              <w:rPr>
                <w:b/>
              </w:rPr>
              <w:t>Caribbean Operational Hydrological Institute</w:t>
            </w:r>
            <w:r w:rsidRPr="00724B99">
              <w:t xml:space="preserve"> (COHI)</w:t>
            </w:r>
          </w:p>
        </w:tc>
      </w:tr>
      <w:tr w:rsidR="00CB374A" w:rsidRPr="00724B99" w:rsidTr="00487743">
        <w:tc>
          <w:tcPr>
            <w:tcW w:w="1368" w:type="dxa"/>
          </w:tcPr>
          <w:p w:rsidR="00CB374A" w:rsidRPr="00724B99" w:rsidRDefault="00CB374A" w:rsidP="00487743">
            <w:pPr>
              <w:spacing w:before="120" w:after="120"/>
              <w:jc w:val="both"/>
            </w:pPr>
            <w:r w:rsidRPr="00724B99">
              <w:t>Mid-1980s</w:t>
            </w:r>
          </w:p>
        </w:tc>
        <w:tc>
          <w:tcPr>
            <w:tcW w:w="9180" w:type="dxa"/>
          </w:tcPr>
          <w:p w:rsidR="00CB374A" w:rsidRPr="00724B99" w:rsidRDefault="00CB374A" w:rsidP="00487743">
            <w:pPr>
              <w:spacing w:before="120" w:after="120"/>
              <w:jc w:val="both"/>
            </w:pPr>
            <w:r w:rsidRPr="00724B99">
              <w:t xml:space="preserve">The </w:t>
            </w:r>
            <w:r w:rsidRPr="00724B99">
              <w:rPr>
                <w:b/>
              </w:rPr>
              <w:t>amalgamation</w:t>
            </w:r>
            <w:r w:rsidRPr="00724B99">
              <w:t xml:space="preserve"> by the CMO of the Caribbean Meteorological Institute (CMI) and the Caribbean Operational Hydrological Institute (COHI).  Name continued as CMI until 1999</w:t>
            </w:r>
          </w:p>
        </w:tc>
      </w:tr>
      <w:tr w:rsidR="00CB374A" w:rsidRPr="00724B99" w:rsidTr="00487743">
        <w:tc>
          <w:tcPr>
            <w:tcW w:w="1368" w:type="dxa"/>
          </w:tcPr>
          <w:p w:rsidR="00CB374A" w:rsidRPr="00724B99" w:rsidRDefault="00CB374A" w:rsidP="00487743">
            <w:pPr>
              <w:spacing w:before="120" w:after="120"/>
              <w:jc w:val="both"/>
            </w:pPr>
            <w:r w:rsidRPr="00724B99">
              <w:t>1999</w:t>
            </w:r>
          </w:p>
        </w:tc>
        <w:tc>
          <w:tcPr>
            <w:tcW w:w="9180" w:type="dxa"/>
          </w:tcPr>
          <w:p w:rsidR="00CB374A" w:rsidRPr="00724B99" w:rsidRDefault="00CB374A" w:rsidP="00487743">
            <w:pPr>
              <w:spacing w:before="120" w:after="120"/>
              <w:jc w:val="both"/>
            </w:pPr>
            <w:r w:rsidRPr="00724B99">
              <w:t xml:space="preserve">Official name change of CMI to the </w:t>
            </w:r>
            <w:r w:rsidRPr="00724B99">
              <w:rPr>
                <w:b/>
              </w:rPr>
              <w:t>Caribbean Institute for Meteorology and Hydrology</w:t>
            </w:r>
            <w:r w:rsidRPr="00724B99">
              <w:t xml:space="preserve"> (CIMH)</w:t>
            </w:r>
          </w:p>
        </w:tc>
      </w:tr>
    </w:tbl>
    <w:p w:rsidR="00CB374A" w:rsidRPr="00724B99" w:rsidRDefault="00CB374A" w:rsidP="00487743">
      <w:pPr>
        <w:jc w:val="both"/>
        <w:rPr>
          <w:rFonts w:cs="Arial"/>
          <w:szCs w:val="22"/>
          <w:lang w:eastAsia="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9180"/>
      </w:tblGrid>
      <w:tr w:rsidR="00CB374A" w:rsidRPr="00724B99" w:rsidTr="00487743">
        <w:tc>
          <w:tcPr>
            <w:tcW w:w="1368" w:type="dxa"/>
          </w:tcPr>
          <w:p w:rsidR="00CB374A" w:rsidRPr="00724B99" w:rsidRDefault="00CB374A" w:rsidP="00487743">
            <w:pPr>
              <w:spacing w:before="120" w:after="120"/>
              <w:jc w:val="both"/>
              <w:rPr>
                <w:rFonts w:cs="Arial"/>
                <w:szCs w:val="22"/>
                <w:lang w:eastAsia="en-GB"/>
              </w:rPr>
            </w:pPr>
          </w:p>
        </w:tc>
        <w:tc>
          <w:tcPr>
            <w:tcW w:w="9180" w:type="dxa"/>
          </w:tcPr>
          <w:p w:rsidR="00CB374A" w:rsidRPr="00724B99" w:rsidRDefault="00CB374A" w:rsidP="00487743">
            <w:pPr>
              <w:spacing w:before="120" w:after="120"/>
              <w:jc w:val="both"/>
              <w:rPr>
                <w:rFonts w:cs="Arial"/>
                <w:szCs w:val="22"/>
                <w:lang w:eastAsia="en-GB"/>
              </w:rPr>
            </w:pPr>
            <w:r w:rsidRPr="00724B99">
              <w:rPr>
                <w:rFonts w:cs="Arial"/>
                <w:b/>
                <w:szCs w:val="22"/>
                <w:u w:val="single"/>
                <w:lang w:eastAsia="en-GB"/>
              </w:rPr>
              <w:t>BCMS-CMO Heads</w:t>
            </w:r>
          </w:p>
        </w:tc>
      </w:tr>
      <w:tr w:rsidR="00CB374A" w:rsidRPr="00724B99" w:rsidTr="00487743">
        <w:tc>
          <w:tcPr>
            <w:tcW w:w="1368" w:type="dxa"/>
          </w:tcPr>
          <w:p w:rsidR="00CB374A" w:rsidRPr="00724B99" w:rsidRDefault="00CB374A" w:rsidP="00487743">
            <w:pPr>
              <w:spacing w:before="120" w:after="120"/>
              <w:jc w:val="both"/>
              <w:rPr>
                <w:rFonts w:cs="Arial"/>
                <w:szCs w:val="22"/>
                <w:lang w:eastAsia="en-GB"/>
              </w:rPr>
            </w:pPr>
            <w:r w:rsidRPr="00724B99">
              <w:t>1951-1961</w:t>
            </w:r>
          </w:p>
        </w:tc>
        <w:tc>
          <w:tcPr>
            <w:tcW w:w="9180" w:type="dxa"/>
          </w:tcPr>
          <w:p w:rsidR="00CB374A" w:rsidRPr="00724B99" w:rsidRDefault="00CB374A" w:rsidP="00487743">
            <w:pPr>
              <w:spacing w:before="120" w:after="120"/>
              <w:jc w:val="both"/>
              <w:rPr>
                <w:rFonts w:cs="Arial"/>
                <w:szCs w:val="22"/>
                <w:lang w:eastAsia="en-GB"/>
              </w:rPr>
            </w:pPr>
            <w:r w:rsidRPr="00724B99">
              <w:t xml:space="preserve">Mr Angus </w:t>
            </w:r>
            <w:r w:rsidRPr="00724B99">
              <w:rPr>
                <w:b/>
              </w:rPr>
              <w:t>Grinsted</w:t>
            </w:r>
            <w:r w:rsidRPr="00724B99">
              <w:t xml:space="preserve"> (UK) - First Director-General BCMS</w:t>
            </w:r>
          </w:p>
        </w:tc>
      </w:tr>
      <w:tr w:rsidR="00CB374A" w:rsidRPr="00724B99" w:rsidTr="00487743">
        <w:tc>
          <w:tcPr>
            <w:tcW w:w="1368" w:type="dxa"/>
          </w:tcPr>
          <w:p w:rsidR="00CB374A" w:rsidRPr="00724B99" w:rsidRDefault="00CB374A" w:rsidP="00487743">
            <w:pPr>
              <w:spacing w:before="120" w:after="120"/>
              <w:jc w:val="both"/>
            </w:pPr>
            <w:r w:rsidRPr="00724B99">
              <w:t>1961 - 1972 (July)</w:t>
            </w:r>
          </w:p>
        </w:tc>
        <w:tc>
          <w:tcPr>
            <w:tcW w:w="9180" w:type="dxa"/>
          </w:tcPr>
          <w:p w:rsidR="00CB374A" w:rsidRPr="00724B99" w:rsidRDefault="00CB374A" w:rsidP="00487743">
            <w:pPr>
              <w:spacing w:before="120" w:after="120"/>
              <w:jc w:val="both"/>
            </w:pPr>
            <w:r w:rsidRPr="00724B99">
              <w:t xml:space="preserve">Mr. Kelvin V.W. </w:t>
            </w:r>
            <w:r w:rsidRPr="00724B99">
              <w:rPr>
                <w:b/>
              </w:rPr>
              <w:t>Nicholls</w:t>
            </w:r>
            <w:r w:rsidRPr="00724B99">
              <w:t xml:space="preserve"> (South Africa/UK) – BCMS-CMS Second Director-</w:t>
            </w:r>
            <w:r w:rsidR="00CB50C4" w:rsidRPr="00724B99">
              <w:t>General [</w:t>
            </w:r>
            <w:r w:rsidRPr="00724B99">
              <w:t>Deputy: Mr John Channon]</w:t>
            </w:r>
          </w:p>
        </w:tc>
      </w:tr>
      <w:tr w:rsidR="00CB374A" w:rsidRPr="00724B99" w:rsidTr="00487743">
        <w:tc>
          <w:tcPr>
            <w:tcW w:w="1368" w:type="dxa"/>
          </w:tcPr>
          <w:p w:rsidR="00CB374A" w:rsidRPr="00724B99" w:rsidRDefault="00CB374A" w:rsidP="00487743">
            <w:pPr>
              <w:spacing w:before="120" w:after="120"/>
              <w:jc w:val="both"/>
            </w:pPr>
            <w:r w:rsidRPr="00724B99">
              <w:t>1972 (August) to 1999</w:t>
            </w:r>
          </w:p>
        </w:tc>
        <w:tc>
          <w:tcPr>
            <w:tcW w:w="9180" w:type="dxa"/>
          </w:tcPr>
          <w:p w:rsidR="00CB374A" w:rsidRPr="00724B99" w:rsidRDefault="00CB374A" w:rsidP="00487743">
            <w:pPr>
              <w:spacing w:before="120" w:after="120"/>
              <w:jc w:val="both"/>
            </w:pPr>
            <w:r w:rsidRPr="00724B99">
              <w:t xml:space="preserve">Mr Cyril Egbert </w:t>
            </w:r>
            <w:r w:rsidRPr="00724B99">
              <w:rPr>
                <w:b/>
              </w:rPr>
              <w:t>Berridge</w:t>
            </w:r>
            <w:r w:rsidRPr="00724B99">
              <w:t xml:space="preserve"> (Trinidad &amp; Tobago) - Director General (CMS).  With the establishment of the CMO in 1973, the post of Director General was renamed </w:t>
            </w:r>
            <w:r w:rsidRPr="00724B99">
              <w:rPr>
                <w:i/>
              </w:rPr>
              <w:t>Coordinating Directo</w:t>
            </w:r>
            <w:r w:rsidRPr="00724B99">
              <w:t>r</w:t>
            </w:r>
          </w:p>
        </w:tc>
      </w:tr>
      <w:tr w:rsidR="00CB374A" w:rsidRPr="00724B99" w:rsidTr="00487743">
        <w:tc>
          <w:tcPr>
            <w:tcW w:w="1368" w:type="dxa"/>
          </w:tcPr>
          <w:p w:rsidR="00CB374A" w:rsidRPr="00724B99" w:rsidRDefault="00CB374A" w:rsidP="00487743">
            <w:pPr>
              <w:spacing w:before="120" w:after="120"/>
              <w:jc w:val="both"/>
            </w:pPr>
            <w:r w:rsidRPr="00724B99">
              <w:t>2000 (January) to present</w:t>
            </w:r>
          </w:p>
        </w:tc>
        <w:tc>
          <w:tcPr>
            <w:tcW w:w="9180" w:type="dxa"/>
          </w:tcPr>
          <w:p w:rsidR="00CB374A" w:rsidRPr="00724B99" w:rsidRDefault="00CB374A" w:rsidP="00CB374A">
            <w:pPr>
              <w:spacing w:before="120" w:after="120"/>
              <w:jc w:val="both"/>
            </w:pPr>
            <w:r w:rsidRPr="00724B99">
              <w:t xml:space="preserve">Mr Tyrone W. </w:t>
            </w:r>
            <w:r w:rsidRPr="00724B99">
              <w:rPr>
                <w:b/>
              </w:rPr>
              <w:t>Sutherland</w:t>
            </w:r>
            <w:r w:rsidRPr="00724B99">
              <w:t xml:space="preserve"> (Saint Lucia) – Coordinating Director</w:t>
            </w:r>
          </w:p>
        </w:tc>
      </w:tr>
      <w:tr w:rsidR="00CB374A" w:rsidRPr="00724B99" w:rsidTr="00487743">
        <w:tc>
          <w:tcPr>
            <w:tcW w:w="1368" w:type="dxa"/>
          </w:tcPr>
          <w:p w:rsidR="00CB374A" w:rsidRPr="00724B99" w:rsidRDefault="00CB374A" w:rsidP="00487743">
            <w:pPr>
              <w:spacing w:before="120" w:after="120"/>
              <w:jc w:val="both"/>
            </w:pPr>
          </w:p>
        </w:tc>
        <w:tc>
          <w:tcPr>
            <w:tcW w:w="9180" w:type="dxa"/>
          </w:tcPr>
          <w:p w:rsidR="00CB374A" w:rsidRPr="00724B99" w:rsidRDefault="00CB374A" w:rsidP="00487743">
            <w:pPr>
              <w:spacing w:before="120" w:after="120"/>
              <w:jc w:val="both"/>
            </w:pPr>
            <w:r w:rsidRPr="00724B99">
              <w:rPr>
                <w:rFonts w:cs="Arial"/>
                <w:b/>
                <w:szCs w:val="22"/>
                <w:u w:val="single"/>
                <w:lang w:eastAsia="en-GB"/>
              </w:rPr>
              <w:t>CMI-CIMH Heads:</w:t>
            </w:r>
          </w:p>
        </w:tc>
      </w:tr>
      <w:tr w:rsidR="00CB374A" w:rsidRPr="00724B99" w:rsidTr="00487743">
        <w:tc>
          <w:tcPr>
            <w:tcW w:w="1368" w:type="dxa"/>
          </w:tcPr>
          <w:p w:rsidR="00CB374A" w:rsidRPr="00724B99" w:rsidRDefault="00CB374A" w:rsidP="00487743">
            <w:pPr>
              <w:spacing w:before="120" w:after="120"/>
              <w:jc w:val="both"/>
            </w:pPr>
            <w:r w:rsidRPr="00724B99">
              <w:rPr>
                <w:rFonts w:cs="Arial"/>
                <w:szCs w:val="22"/>
                <w:lang w:eastAsia="en-GB"/>
              </w:rPr>
              <w:t>1967-1971</w:t>
            </w:r>
          </w:p>
        </w:tc>
        <w:tc>
          <w:tcPr>
            <w:tcW w:w="9180" w:type="dxa"/>
          </w:tcPr>
          <w:p w:rsidR="00CB374A" w:rsidRPr="00724B99" w:rsidRDefault="00CB374A" w:rsidP="00487743">
            <w:pPr>
              <w:spacing w:before="120" w:after="120"/>
              <w:jc w:val="both"/>
              <w:rPr>
                <w:rFonts w:cs="Arial"/>
                <w:szCs w:val="22"/>
              </w:rPr>
            </w:pPr>
            <w:r w:rsidRPr="00724B99">
              <w:rPr>
                <w:rFonts w:cs="Arial"/>
                <w:szCs w:val="22"/>
                <w:lang w:eastAsia="en-GB"/>
              </w:rPr>
              <w:t xml:space="preserve">Mr David </w:t>
            </w:r>
            <w:r w:rsidRPr="00724B99">
              <w:rPr>
                <w:rFonts w:cs="Arial"/>
                <w:b/>
                <w:szCs w:val="22"/>
                <w:lang w:eastAsia="en-GB"/>
              </w:rPr>
              <w:t>Smedley</w:t>
            </w:r>
            <w:r w:rsidRPr="00724B99">
              <w:rPr>
                <w:rFonts w:cs="Arial"/>
                <w:szCs w:val="22"/>
                <w:lang w:eastAsia="en-GB"/>
              </w:rPr>
              <w:t xml:space="preserve"> (USA) – Principal [UNDP-designated]</w:t>
            </w:r>
          </w:p>
        </w:tc>
      </w:tr>
      <w:tr w:rsidR="00CB374A" w:rsidRPr="00724B99" w:rsidTr="00487743">
        <w:tc>
          <w:tcPr>
            <w:tcW w:w="1368" w:type="dxa"/>
          </w:tcPr>
          <w:p w:rsidR="00CB374A" w:rsidRPr="00724B99" w:rsidRDefault="00CB374A" w:rsidP="00487743">
            <w:pPr>
              <w:spacing w:before="120" w:after="120"/>
              <w:jc w:val="both"/>
              <w:rPr>
                <w:rFonts w:cs="Arial"/>
                <w:szCs w:val="22"/>
                <w:lang w:eastAsia="en-GB"/>
              </w:rPr>
            </w:pPr>
            <w:r w:rsidRPr="00724B99">
              <w:rPr>
                <w:rFonts w:cs="Arial"/>
                <w:szCs w:val="22"/>
                <w:lang w:eastAsia="en-GB"/>
              </w:rPr>
              <w:t>1971-1983</w:t>
            </w:r>
          </w:p>
        </w:tc>
        <w:tc>
          <w:tcPr>
            <w:tcW w:w="9180" w:type="dxa"/>
          </w:tcPr>
          <w:p w:rsidR="00CB374A" w:rsidRPr="00724B99" w:rsidRDefault="00CB374A" w:rsidP="00487743">
            <w:pPr>
              <w:spacing w:before="120" w:after="120"/>
              <w:jc w:val="both"/>
              <w:rPr>
                <w:rFonts w:cs="Arial"/>
                <w:szCs w:val="22"/>
                <w:lang w:eastAsia="en-GB"/>
              </w:rPr>
            </w:pPr>
            <w:r w:rsidRPr="00724B99">
              <w:rPr>
                <w:rFonts w:cs="Arial"/>
                <w:szCs w:val="22"/>
                <w:lang w:eastAsia="en-GB"/>
              </w:rPr>
              <w:t xml:space="preserve">Mr Geoffrey </w:t>
            </w:r>
            <w:r w:rsidRPr="00724B99">
              <w:rPr>
                <w:rFonts w:cs="Arial"/>
                <w:b/>
                <w:szCs w:val="22"/>
                <w:lang w:eastAsia="en-GB"/>
              </w:rPr>
              <w:t>Rudder</w:t>
            </w:r>
            <w:r w:rsidRPr="00724B99">
              <w:rPr>
                <w:rFonts w:cs="Arial"/>
                <w:szCs w:val="22"/>
                <w:lang w:eastAsia="en-GB"/>
              </w:rPr>
              <w:t xml:space="preserve"> (Barbados) – Principal</w:t>
            </w:r>
          </w:p>
        </w:tc>
      </w:tr>
      <w:tr w:rsidR="00CB374A" w:rsidRPr="00724B99" w:rsidTr="00487743">
        <w:tc>
          <w:tcPr>
            <w:tcW w:w="1368" w:type="dxa"/>
          </w:tcPr>
          <w:p w:rsidR="00CB374A" w:rsidRPr="00724B99" w:rsidRDefault="00CB374A" w:rsidP="00487743">
            <w:pPr>
              <w:spacing w:before="120" w:after="120"/>
              <w:jc w:val="both"/>
              <w:rPr>
                <w:rFonts w:cs="Arial"/>
                <w:szCs w:val="22"/>
                <w:lang w:eastAsia="en-GB"/>
              </w:rPr>
            </w:pPr>
            <w:r w:rsidRPr="00724B99">
              <w:rPr>
                <w:rFonts w:cs="Arial"/>
                <w:szCs w:val="22"/>
                <w:lang w:eastAsia="en-GB"/>
              </w:rPr>
              <w:t>1983 – 2006 (April)</w:t>
            </w:r>
          </w:p>
        </w:tc>
        <w:tc>
          <w:tcPr>
            <w:tcW w:w="9180" w:type="dxa"/>
          </w:tcPr>
          <w:p w:rsidR="00CB374A" w:rsidRPr="00724B99" w:rsidRDefault="00CB374A" w:rsidP="00487743">
            <w:pPr>
              <w:spacing w:before="120" w:after="120"/>
              <w:jc w:val="both"/>
              <w:rPr>
                <w:rFonts w:cs="Arial"/>
                <w:szCs w:val="22"/>
                <w:lang w:eastAsia="en-GB"/>
              </w:rPr>
            </w:pPr>
            <w:r w:rsidRPr="00724B99">
              <w:rPr>
                <w:rFonts w:cs="Arial"/>
                <w:szCs w:val="22"/>
                <w:lang w:eastAsia="en-GB"/>
              </w:rPr>
              <w:t xml:space="preserve">Dr Colin </w:t>
            </w:r>
            <w:r w:rsidRPr="00724B99">
              <w:rPr>
                <w:rFonts w:cs="Arial"/>
                <w:b/>
                <w:szCs w:val="22"/>
                <w:lang w:eastAsia="en-GB"/>
              </w:rPr>
              <w:t>Depradine</w:t>
            </w:r>
            <w:r w:rsidRPr="00724B99">
              <w:rPr>
                <w:rFonts w:cs="Arial"/>
                <w:szCs w:val="22"/>
                <w:lang w:eastAsia="en-GB"/>
              </w:rPr>
              <w:t xml:space="preserve"> (Barbados) – Principal</w:t>
            </w:r>
          </w:p>
        </w:tc>
      </w:tr>
      <w:tr w:rsidR="00CB374A" w:rsidRPr="00724B99" w:rsidTr="00487743">
        <w:tc>
          <w:tcPr>
            <w:tcW w:w="1368" w:type="dxa"/>
          </w:tcPr>
          <w:p w:rsidR="00CB374A" w:rsidRPr="00724B99" w:rsidRDefault="00CB374A" w:rsidP="00487743">
            <w:pPr>
              <w:spacing w:before="120" w:after="120"/>
              <w:jc w:val="both"/>
              <w:rPr>
                <w:rFonts w:cs="Arial"/>
                <w:szCs w:val="22"/>
                <w:lang w:eastAsia="en-GB"/>
              </w:rPr>
            </w:pPr>
            <w:r w:rsidRPr="00724B99">
              <w:rPr>
                <w:rFonts w:cs="Arial"/>
                <w:szCs w:val="22"/>
                <w:lang w:eastAsia="en-GB"/>
              </w:rPr>
              <w:t>2006 (April) to present</w:t>
            </w:r>
          </w:p>
        </w:tc>
        <w:tc>
          <w:tcPr>
            <w:tcW w:w="9180" w:type="dxa"/>
          </w:tcPr>
          <w:p w:rsidR="00CB374A" w:rsidRPr="00724B99" w:rsidRDefault="00CB374A" w:rsidP="00487743">
            <w:pPr>
              <w:spacing w:before="120" w:after="120"/>
              <w:jc w:val="both"/>
              <w:rPr>
                <w:rFonts w:cs="Arial"/>
                <w:szCs w:val="22"/>
                <w:lang w:eastAsia="en-GB"/>
              </w:rPr>
            </w:pPr>
            <w:r w:rsidRPr="00724B99">
              <w:rPr>
                <w:rFonts w:cs="Arial"/>
                <w:szCs w:val="22"/>
                <w:lang w:eastAsia="en-GB"/>
              </w:rPr>
              <w:t xml:space="preserve">Dr David </w:t>
            </w:r>
            <w:r w:rsidRPr="00724B99">
              <w:rPr>
                <w:rFonts w:cs="Arial"/>
                <w:b/>
                <w:szCs w:val="22"/>
                <w:lang w:eastAsia="en-GB"/>
              </w:rPr>
              <w:t>Farrell</w:t>
            </w:r>
            <w:r w:rsidRPr="00724B99">
              <w:rPr>
                <w:rFonts w:cs="Arial"/>
                <w:szCs w:val="22"/>
                <w:lang w:eastAsia="en-GB"/>
              </w:rPr>
              <w:t xml:space="preserve"> (Barbados) – Principal</w:t>
            </w:r>
          </w:p>
        </w:tc>
      </w:tr>
    </w:tbl>
    <w:p w:rsidR="00CB374A" w:rsidRPr="00724B99" w:rsidRDefault="00CB374A" w:rsidP="00487743">
      <w:pPr>
        <w:jc w:val="both"/>
        <w:rPr>
          <w:rFonts w:cs="Arial"/>
          <w:szCs w:val="22"/>
          <w:lang w:eastAsia="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48"/>
      </w:tblGrid>
      <w:tr w:rsidR="00CB374A" w:rsidRPr="00724B99" w:rsidTr="00487743">
        <w:tc>
          <w:tcPr>
            <w:tcW w:w="10548" w:type="dxa"/>
          </w:tcPr>
          <w:p w:rsidR="00CB374A" w:rsidRPr="00724B99" w:rsidRDefault="00CB374A" w:rsidP="00487743">
            <w:pPr>
              <w:spacing w:before="120" w:after="120"/>
              <w:jc w:val="both"/>
              <w:rPr>
                <w:rFonts w:cs="Arial"/>
                <w:szCs w:val="22"/>
                <w:lang w:eastAsia="en-GB"/>
              </w:rPr>
            </w:pPr>
            <w:r w:rsidRPr="00724B99">
              <w:rPr>
                <w:rFonts w:cs="Arial"/>
                <w:szCs w:val="22"/>
                <w:lang w:eastAsia="en-GB"/>
              </w:rPr>
              <w:t xml:space="preserve">Formal Relationship between the CMO and the </w:t>
            </w:r>
            <w:r w:rsidRPr="00724B99">
              <w:rPr>
                <w:rFonts w:cs="Arial"/>
                <w:b/>
                <w:szCs w:val="22"/>
                <w:lang w:eastAsia="en-GB"/>
              </w:rPr>
              <w:t>World Meteorological Organization</w:t>
            </w:r>
            <w:r w:rsidRPr="00724B99">
              <w:rPr>
                <w:rFonts w:cs="Arial"/>
                <w:szCs w:val="22"/>
                <w:lang w:eastAsia="en-GB"/>
              </w:rPr>
              <w:t xml:space="preserve"> (WMO)</w:t>
            </w:r>
          </w:p>
        </w:tc>
      </w:tr>
      <w:tr w:rsidR="00CB374A" w:rsidRPr="00724B99" w:rsidTr="00487743">
        <w:tc>
          <w:tcPr>
            <w:tcW w:w="10548" w:type="dxa"/>
          </w:tcPr>
          <w:p w:rsidR="00CB374A" w:rsidRPr="00724B99" w:rsidRDefault="00CB374A" w:rsidP="00487743">
            <w:pPr>
              <w:spacing w:before="120" w:after="120"/>
              <w:jc w:val="both"/>
            </w:pPr>
            <w:r w:rsidRPr="00724B99">
              <w:t xml:space="preserve">By agreement between the CMO and the WMO, the CIMH (formerly CMI) was designated as a WMO </w:t>
            </w:r>
            <w:r w:rsidRPr="00724B99">
              <w:rPr>
                <w:i/>
              </w:rPr>
              <w:t>Regional Meteorological Training Centre</w:t>
            </w:r>
            <w:r w:rsidRPr="00724B99">
              <w:t xml:space="preserve"> in 1978, as a WMO </w:t>
            </w:r>
            <w:r w:rsidRPr="00724B99">
              <w:rPr>
                <w:i/>
              </w:rPr>
              <w:t>Regional Instrument Centre</w:t>
            </w:r>
            <w:r w:rsidRPr="00724B99">
              <w:t xml:space="preserve"> in 1997 and as a </w:t>
            </w:r>
            <w:r w:rsidRPr="00724B99">
              <w:rPr>
                <w:i/>
                <w:szCs w:val="22"/>
              </w:rPr>
              <w:t xml:space="preserve">WMO Centre of Excellence </w:t>
            </w:r>
            <w:r w:rsidRPr="00724B99">
              <w:rPr>
                <w:szCs w:val="22"/>
              </w:rPr>
              <w:t>(CoE) for Satellite Meteorology in 2000.  In 2013, CIMH began</w:t>
            </w:r>
            <w:r w:rsidRPr="00724B99">
              <w:t xml:space="preserve"> functioning </w:t>
            </w:r>
            <w:r w:rsidRPr="00724B99">
              <w:rPr>
                <w:szCs w:val="22"/>
              </w:rPr>
              <w:t xml:space="preserve">as a WMO </w:t>
            </w:r>
            <w:r w:rsidRPr="00724B99">
              <w:rPr>
                <w:i/>
                <w:szCs w:val="22"/>
              </w:rPr>
              <w:t>Regional Climate Centre</w:t>
            </w:r>
            <w:r w:rsidRPr="00724B99">
              <w:rPr>
                <w:szCs w:val="22"/>
              </w:rPr>
              <w:t xml:space="preserve"> (RCC)</w:t>
            </w:r>
            <w:r w:rsidRPr="00724B99">
              <w:t xml:space="preserve"> “in Demonstration Phase” with f</w:t>
            </w:r>
            <w:r w:rsidRPr="00724B99">
              <w:rPr>
                <w:szCs w:val="22"/>
              </w:rPr>
              <w:t>ull designation expected in 2016.</w:t>
            </w:r>
          </w:p>
        </w:tc>
      </w:tr>
      <w:tr w:rsidR="00CB374A" w:rsidRPr="00724B99" w:rsidTr="00487743">
        <w:tc>
          <w:tcPr>
            <w:tcW w:w="10548" w:type="dxa"/>
          </w:tcPr>
          <w:p w:rsidR="00CB374A" w:rsidRPr="00724B99" w:rsidRDefault="00CB374A" w:rsidP="00487743">
            <w:pPr>
              <w:spacing w:before="120" w:after="120"/>
              <w:jc w:val="both"/>
            </w:pPr>
            <w:r w:rsidRPr="00724B99">
              <w:t>The CMO and the WMO have had close ties for several decades, but that relationship was made formal in 2002 when the Executive Bodies of both Organizations agreed on a set of “Working Arrangements” to govern their future collaboration</w:t>
            </w:r>
          </w:p>
        </w:tc>
      </w:tr>
    </w:tbl>
    <w:p w:rsidR="00CB374A" w:rsidRPr="00724B99" w:rsidRDefault="00CB374A" w:rsidP="00487743">
      <w:pPr>
        <w:jc w:val="both"/>
        <w:rPr>
          <w:rFonts w:cs="Arial"/>
          <w:szCs w:val="22"/>
          <w:lang w:eastAsia="en-GB"/>
        </w:rPr>
      </w:pPr>
    </w:p>
    <w:p w:rsidR="00CB374A" w:rsidRPr="00724B99" w:rsidRDefault="00CB374A" w:rsidP="00487743">
      <w:pPr>
        <w:jc w:val="both"/>
        <w:rPr>
          <w:rFonts w:cs="Arial"/>
          <w:szCs w:val="22"/>
          <w:lang w:eastAsia="en-GB"/>
        </w:rPr>
      </w:pPr>
    </w:p>
    <w:p w:rsidR="00C92412" w:rsidRPr="00724B99" w:rsidRDefault="00C92412" w:rsidP="00493A3E">
      <w:pPr>
        <w:pStyle w:val="BodyTextIn"/>
        <w:ind w:left="720" w:hanging="720"/>
        <w:rPr>
          <w:rFonts w:cs="Arial"/>
          <w:szCs w:val="22"/>
        </w:rPr>
        <w:sectPr w:rsidR="00C92412" w:rsidRPr="00724B99" w:rsidSect="00CB374A">
          <w:headerReference w:type="default" r:id="rId11"/>
          <w:pgSz w:w="12240" w:h="15840"/>
          <w:pgMar w:top="1440" w:right="1440" w:bottom="1440" w:left="1440" w:header="720" w:footer="864" w:gutter="0"/>
          <w:pgNumType w:start="1"/>
          <w:cols w:space="720"/>
        </w:sectPr>
      </w:pPr>
    </w:p>
    <w:p w:rsidR="00E51967" w:rsidRPr="00724B99" w:rsidRDefault="00FB7C0B">
      <w:pPr>
        <w:pStyle w:val="Title"/>
        <w:rPr>
          <w:rFonts w:ascii="Arial" w:hAnsi="Arial" w:cs="Arial"/>
          <w:sz w:val="28"/>
          <w:lang w:val="en-GB"/>
        </w:rPr>
      </w:pPr>
      <w:r w:rsidRPr="00FB7C0B">
        <w:rPr>
          <w:rFonts w:ascii="Tahoma" w:hAnsi="Tahoma"/>
          <w:noProof/>
          <w:sz w:val="20"/>
          <w:lang w:val="en-GB"/>
        </w:rPr>
        <w:lastRenderedPageBreak/>
        <w:pict>
          <v:shape id="_x0000_s1030" type="#_x0000_t75" style="position:absolute;left:0;text-align:left;margin-left:207.45pt;margin-top:-22pt;width:79.2pt;height:80.55pt;z-index:251659264;visibility:visible;mso-wrap-edited:f">
            <v:imagedata r:id="rId7" o:title="" croptop="-2977f" cropright=".5"/>
            <w10:wrap type="topAndBottom"/>
          </v:shape>
          <o:OLEObject Type="Embed" ProgID="Word.Picture.8" ShapeID="_x0000_s1030" DrawAspect="Content" ObjectID="_1539004651" r:id="rId12"/>
        </w:pict>
      </w:r>
    </w:p>
    <w:p w:rsidR="00E51967" w:rsidRPr="00724B99" w:rsidRDefault="00E51967">
      <w:pPr>
        <w:pStyle w:val="Title"/>
        <w:rPr>
          <w:rFonts w:ascii="Arial" w:hAnsi="Arial" w:cs="Arial"/>
          <w:sz w:val="28"/>
          <w:lang w:val="en-GB"/>
        </w:rPr>
      </w:pPr>
      <w:r w:rsidRPr="00724B99">
        <w:rPr>
          <w:rFonts w:ascii="Arial" w:hAnsi="Arial" w:cs="Arial"/>
          <w:sz w:val="28"/>
          <w:lang w:val="en-GB"/>
        </w:rPr>
        <w:t>CARIBBEAN METEOROLOGICAL ORGANIZATION HEADQUARTERS</w:t>
      </w:r>
    </w:p>
    <w:p w:rsidR="00E51967" w:rsidRPr="00724B99" w:rsidRDefault="00E51967">
      <w:pPr>
        <w:jc w:val="center"/>
        <w:rPr>
          <w:rFonts w:cs="Arial"/>
          <w:b/>
          <w:sz w:val="24"/>
          <w:szCs w:val="24"/>
          <w:u w:val="single"/>
        </w:rPr>
      </w:pPr>
    </w:p>
    <w:p w:rsidR="00E51967" w:rsidRPr="00724B99" w:rsidRDefault="00E51967">
      <w:pPr>
        <w:jc w:val="center"/>
        <w:rPr>
          <w:rFonts w:cs="Arial"/>
          <w:b/>
          <w:sz w:val="24"/>
          <w:szCs w:val="24"/>
          <w:u w:val="single"/>
        </w:rPr>
      </w:pPr>
      <w:r w:rsidRPr="00724B99">
        <w:rPr>
          <w:rFonts w:cs="Arial"/>
          <w:b/>
          <w:sz w:val="24"/>
          <w:szCs w:val="24"/>
          <w:u w:val="single"/>
        </w:rPr>
        <w:t>JOB DESCRIPTION</w:t>
      </w:r>
    </w:p>
    <w:p w:rsidR="00E51967" w:rsidRPr="00724B99" w:rsidRDefault="00E51967">
      <w:pPr>
        <w:jc w:val="center"/>
        <w:rPr>
          <w:rFonts w:cs="Arial"/>
          <w:b/>
          <w:sz w:val="24"/>
          <w:szCs w:val="24"/>
          <w:u w:val="single"/>
        </w:rPr>
      </w:pPr>
    </w:p>
    <w:p w:rsidR="00E51967" w:rsidRPr="00724B99" w:rsidRDefault="00E51967">
      <w:pPr>
        <w:jc w:val="center"/>
        <w:rPr>
          <w:rFonts w:cs="Arial"/>
          <w:b/>
          <w:sz w:val="24"/>
          <w:u w:val="single"/>
        </w:rPr>
      </w:pPr>
      <w:r w:rsidRPr="00724B99">
        <w:rPr>
          <w:rFonts w:cs="Arial"/>
          <w:b/>
          <w:sz w:val="24"/>
          <w:u w:val="single"/>
        </w:rPr>
        <w:t>COORDINATING DIRECTOR</w:t>
      </w:r>
    </w:p>
    <w:p w:rsidR="00E51967" w:rsidRPr="00724B99" w:rsidRDefault="00E51967">
      <w:pPr>
        <w:jc w:val="both"/>
        <w:rPr>
          <w:rFonts w:cs="Arial"/>
        </w:rPr>
      </w:pPr>
    </w:p>
    <w:p w:rsidR="00E51967" w:rsidRPr="00724B99" w:rsidRDefault="00E51967">
      <w:pPr>
        <w:pStyle w:val="Numberedpara"/>
        <w:widowControl w:val="0"/>
        <w:numPr>
          <w:ilvl w:val="0"/>
          <w:numId w:val="0"/>
        </w:numPr>
        <w:spacing w:line="240" w:lineRule="auto"/>
        <w:rPr>
          <w:rFonts w:cs="Arial"/>
          <w:snapToGrid w:val="0"/>
        </w:rPr>
      </w:pPr>
    </w:p>
    <w:p w:rsidR="00E51967" w:rsidRPr="00724B99" w:rsidRDefault="00E51967">
      <w:pPr>
        <w:jc w:val="both"/>
        <w:rPr>
          <w:rFonts w:cs="Arial"/>
          <w:b/>
        </w:rPr>
      </w:pPr>
      <w:r w:rsidRPr="00724B99">
        <w:rPr>
          <w:rFonts w:cs="Arial"/>
          <w:b/>
        </w:rPr>
        <w:t>FUNCTIONS OF THE POST (DUTIES AND RESPONSIBILITIES)</w:t>
      </w:r>
    </w:p>
    <w:p w:rsidR="00E51967" w:rsidRPr="00724B99" w:rsidRDefault="00E51967">
      <w:pPr>
        <w:spacing w:after="120"/>
        <w:jc w:val="both"/>
        <w:rPr>
          <w:rFonts w:cs="Arial"/>
        </w:rPr>
      </w:pPr>
    </w:p>
    <w:p w:rsidR="00E51967" w:rsidRPr="00724B99" w:rsidRDefault="00E51967">
      <w:pPr>
        <w:spacing w:after="120"/>
        <w:jc w:val="both"/>
        <w:rPr>
          <w:rFonts w:cs="Arial"/>
        </w:rPr>
      </w:pPr>
      <w:r w:rsidRPr="00724B99">
        <w:rPr>
          <w:rFonts w:cs="Arial"/>
        </w:rPr>
        <w:t>The Coordinating Director of the CMO is responsible to the Caribbean Meteorological Council, the Governing body of the CMO.  The functions of the Coordinating Director shall include the following:</w:t>
      </w:r>
    </w:p>
    <w:p w:rsidR="00E51967" w:rsidRPr="00724B99" w:rsidRDefault="00E51967" w:rsidP="00E51967">
      <w:pPr>
        <w:numPr>
          <w:ilvl w:val="0"/>
          <w:numId w:val="13"/>
        </w:numPr>
        <w:spacing w:after="180"/>
        <w:jc w:val="both"/>
        <w:rPr>
          <w:rFonts w:cs="Arial"/>
        </w:rPr>
      </w:pPr>
      <w:r w:rsidRPr="00724B99">
        <w:rPr>
          <w:rFonts w:cs="Arial"/>
        </w:rPr>
        <w:t>Promote and undertake the decisions of the Caribbean Meteorological Council;</w:t>
      </w:r>
    </w:p>
    <w:p w:rsidR="00E51967" w:rsidRPr="00724B99" w:rsidRDefault="00E51967" w:rsidP="00E51967">
      <w:pPr>
        <w:numPr>
          <w:ilvl w:val="0"/>
          <w:numId w:val="13"/>
        </w:numPr>
        <w:spacing w:after="180"/>
        <w:jc w:val="both"/>
        <w:rPr>
          <w:rFonts w:cs="Arial"/>
        </w:rPr>
      </w:pPr>
      <w:r w:rsidRPr="00724B99">
        <w:rPr>
          <w:rFonts w:cs="Arial"/>
        </w:rPr>
        <w:t xml:space="preserve">Advise and assist CMO </w:t>
      </w:r>
      <w:r w:rsidRPr="00724B99">
        <w:rPr>
          <w:rFonts w:cs="Arial"/>
          <w:szCs w:val="22"/>
        </w:rPr>
        <w:t>Member States in the development of their National Meteorological Services, particularly those with smaller</w:t>
      </w:r>
      <w:r w:rsidRPr="00724B99">
        <w:rPr>
          <w:rFonts w:cs="Arial"/>
        </w:rPr>
        <w:t xml:space="preserve"> Services;</w:t>
      </w:r>
    </w:p>
    <w:p w:rsidR="00E51967" w:rsidRPr="00724B99" w:rsidRDefault="00E51967" w:rsidP="00E51967">
      <w:pPr>
        <w:numPr>
          <w:ilvl w:val="0"/>
          <w:numId w:val="13"/>
        </w:numPr>
        <w:spacing w:after="180"/>
        <w:jc w:val="both"/>
        <w:rPr>
          <w:rFonts w:cs="Arial"/>
        </w:rPr>
      </w:pPr>
      <w:r w:rsidRPr="00724B99">
        <w:rPr>
          <w:rFonts w:cs="Arial"/>
        </w:rPr>
        <w:t>D</w:t>
      </w:r>
      <w:r w:rsidRPr="00724B99">
        <w:rPr>
          <w:rFonts w:cs="Arial"/>
          <w:szCs w:val="22"/>
        </w:rPr>
        <w:t>irect the coordination of joint scientific and technical activities among the National Meteorological Services of Member States;</w:t>
      </w:r>
    </w:p>
    <w:p w:rsidR="00E51967" w:rsidRPr="00724B99" w:rsidRDefault="00E51967" w:rsidP="00E51967">
      <w:pPr>
        <w:numPr>
          <w:ilvl w:val="0"/>
          <w:numId w:val="13"/>
        </w:numPr>
        <w:spacing w:after="180"/>
        <w:jc w:val="both"/>
        <w:rPr>
          <w:rFonts w:cs="Arial"/>
          <w:szCs w:val="22"/>
        </w:rPr>
      </w:pPr>
      <w:r w:rsidRPr="00724B99">
        <w:rPr>
          <w:rFonts w:cs="Arial"/>
          <w:szCs w:val="22"/>
        </w:rPr>
        <w:t xml:space="preserve">Promote continuous improvements for a reliable severe weather warning system to safeguard the region;  </w:t>
      </w:r>
    </w:p>
    <w:p w:rsidR="00E51967" w:rsidRPr="00724B99" w:rsidRDefault="00E51967" w:rsidP="00E51967">
      <w:pPr>
        <w:numPr>
          <w:ilvl w:val="0"/>
          <w:numId w:val="13"/>
        </w:numPr>
        <w:spacing w:after="180"/>
        <w:jc w:val="both"/>
        <w:rPr>
          <w:rFonts w:cs="Arial"/>
          <w:szCs w:val="22"/>
        </w:rPr>
      </w:pPr>
      <w:r w:rsidRPr="00724B99">
        <w:rPr>
          <w:rFonts w:cs="Arial"/>
          <w:szCs w:val="22"/>
        </w:rPr>
        <w:t>Advise Member States in dealing with issues of an international nature affecting weather, water and climate;</w:t>
      </w:r>
    </w:p>
    <w:p w:rsidR="00E51967" w:rsidRPr="00724B99" w:rsidRDefault="00E51967" w:rsidP="00E51967">
      <w:pPr>
        <w:numPr>
          <w:ilvl w:val="0"/>
          <w:numId w:val="13"/>
        </w:numPr>
        <w:spacing w:after="180"/>
        <w:jc w:val="both"/>
        <w:rPr>
          <w:rFonts w:cs="Arial"/>
          <w:szCs w:val="22"/>
        </w:rPr>
      </w:pPr>
      <w:r w:rsidRPr="00724B99">
        <w:rPr>
          <w:rFonts w:cs="Arial"/>
        </w:rPr>
        <w:t>Maintain close involvement and relationship with the World Meteorological Organization (WMO), the International Civil Aviation Organization (ICAO) and other related specialized agencies, for the benefit of CMO Member States;</w:t>
      </w:r>
    </w:p>
    <w:p w:rsidR="00E51967" w:rsidRPr="00724B99" w:rsidRDefault="00E51967" w:rsidP="00E51967">
      <w:pPr>
        <w:numPr>
          <w:ilvl w:val="0"/>
          <w:numId w:val="13"/>
        </w:numPr>
        <w:spacing w:after="180"/>
        <w:jc w:val="both"/>
        <w:rPr>
          <w:rFonts w:cs="Arial"/>
          <w:szCs w:val="22"/>
        </w:rPr>
      </w:pPr>
      <w:r w:rsidRPr="00724B99">
        <w:rPr>
          <w:rFonts w:cs="Arial"/>
        </w:rPr>
        <w:t>Promote and facilitate the technical and scientific involvement of the organs of the CMO in the work of WMO, as appropriate;</w:t>
      </w:r>
    </w:p>
    <w:p w:rsidR="00E51967" w:rsidRPr="00724B99" w:rsidRDefault="00E51967" w:rsidP="00E51967">
      <w:pPr>
        <w:numPr>
          <w:ilvl w:val="0"/>
          <w:numId w:val="13"/>
        </w:numPr>
        <w:spacing w:after="180"/>
        <w:jc w:val="both"/>
        <w:rPr>
          <w:rFonts w:cs="Arial"/>
          <w:szCs w:val="22"/>
        </w:rPr>
      </w:pPr>
      <w:r w:rsidRPr="00724B99">
        <w:rPr>
          <w:rFonts w:cs="Arial"/>
          <w:szCs w:val="22"/>
        </w:rPr>
        <w:t>Represent those Member States that so desire at sessions of the Congress and constituent bo</w:t>
      </w:r>
      <w:r w:rsidR="004A2579" w:rsidRPr="00724B99">
        <w:rPr>
          <w:rFonts w:cs="Arial"/>
          <w:szCs w:val="22"/>
        </w:rPr>
        <w:t>d</w:t>
      </w:r>
      <w:r w:rsidRPr="00724B99">
        <w:rPr>
          <w:rFonts w:cs="Arial"/>
          <w:szCs w:val="22"/>
        </w:rPr>
        <w:t xml:space="preserve">ies of the </w:t>
      </w:r>
      <w:r w:rsidRPr="00724B99">
        <w:rPr>
          <w:rFonts w:cs="Arial"/>
        </w:rPr>
        <w:t xml:space="preserve">World Meteorological Organization, as determined by Council; </w:t>
      </w:r>
    </w:p>
    <w:p w:rsidR="00E51967" w:rsidRPr="00724B99" w:rsidRDefault="00E51967" w:rsidP="00E51967">
      <w:pPr>
        <w:numPr>
          <w:ilvl w:val="0"/>
          <w:numId w:val="13"/>
        </w:numPr>
        <w:spacing w:after="180"/>
        <w:jc w:val="both"/>
        <w:rPr>
          <w:rFonts w:cs="Arial"/>
          <w:szCs w:val="22"/>
        </w:rPr>
      </w:pPr>
      <w:r w:rsidRPr="00724B99">
        <w:rPr>
          <w:rFonts w:cs="Arial"/>
          <w:szCs w:val="22"/>
        </w:rPr>
        <w:t xml:space="preserve">Represent or promote representation of the CMO at meetings of the </w:t>
      </w:r>
      <w:r w:rsidRPr="00724B99">
        <w:rPr>
          <w:rFonts w:cs="Arial"/>
        </w:rPr>
        <w:t xml:space="preserve">International Civil Aviation Organization (ICAO), especially on Regional Air Navigation issues; </w:t>
      </w:r>
    </w:p>
    <w:p w:rsidR="00E51967" w:rsidRPr="00724B99" w:rsidRDefault="00E51967" w:rsidP="00E51967">
      <w:pPr>
        <w:numPr>
          <w:ilvl w:val="0"/>
          <w:numId w:val="13"/>
        </w:numPr>
        <w:spacing w:after="180"/>
        <w:jc w:val="both"/>
        <w:rPr>
          <w:rFonts w:cs="Arial"/>
          <w:szCs w:val="22"/>
        </w:rPr>
      </w:pPr>
      <w:r w:rsidRPr="00724B99">
        <w:rPr>
          <w:rFonts w:cs="Arial"/>
        </w:rPr>
        <w:t>Organize and be responsible for sessions of the Caribbean Meteorological Council and related meetings, as appropriate;</w:t>
      </w:r>
    </w:p>
    <w:p w:rsidR="00E51967" w:rsidRPr="00724B99" w:rsidRDefault="00E51967" w:rsidP="00E51967">
      <w:pPr>
        <w:numPr>
          <w:ilvl w:val="0"/>
          <w:numId w:val="13"/>
        </w:numPr>
        <w:spacing w:after="180"/>
        <w:jc w:val="both"/>
        <w:rPr>
          <w:rFonts w:cs="Arial"/>
          <w:szCs w:val="22"/>
        </w:rPr>
      </w:pPr>
      <w:r w:rsidRPr="00724B99">
        <w:rPr>
          <w:rFonts w:cs="Arial"/>
          <w:szCs w:val="22"/>
        </w:rPr>
        <w:t>Initiate and implement, as appropriate, projects and other programmes of a regional nature in the field of meteorology and allied sciences;</w:t>
      </w:r>
    </w:p>
    <w:p w:rsidR="00E51967" w:rsidRPr="00724B99" w:rsidRDefault="00E51967" w:rsidP="00E51967">
      <w:pPr>
        <w:numPr>
          <w:ilvl w:val="0"/>
          <w:numId w:val="13"/>
        </w:numPr>
        <w:spacing w:after="180"/>
        <w:jc w:val="both"/>
        <w:rPr>
          <w:rFonts w:cs="Arial"/>
          <w:szCs w:val="22"/>
        </w:rPr>
      </w:pPr>
      <w:r w:rsidRPr="00724B99">
        <w:rPr>
          <w:rFonts w:cs="Arial"/>
          <w:szCs w:val="22"/>
        </w:rPr>
        <w:t>Formulate and/or coordinate, as appropriate, applications and requests by Member States for technical assistance on regional projects from regional and international agencies;</w:t>
      </w:r>
    </w:p>
    <w:p w:rsidR="00E51967" w:rsidRPr="00724B99" w:rsidRDefault="00E51967" w:rsidP="00E51967">
      <w:pPr>
        <w:numPr>
          <w:ilvl w:val="0"/>
          <w:numId w:val="13"/>
        </w:numPr>
        <w:spacing w:after="180"/>
        <w:jc w:val="both"/>
        <w:rPr>
          <w:rFonts w:cs="Arial"/>
          <w:szCs w:val="22"/>
        </w:rPr>
      </w:pPr>
      <w:r w:rsidRPr="00724B99">
        <w:rPr>
          <w:rFonts w:cs="Arial"/>
          <w:szCs w:val="22"/>
        </w:rPr>
        <w:lastRenderedPageBreak/>
        <w:t xml:space="preserve">Collect and disburse funds for the operation of regional programmes in meteorology and allied sciences, as determined by Council; </w:t>
      </w:r>
    </w:p>
    <w:p w:rsidR="00E51967" w:rsidRPr="00724B99" w:rsidRDefault="00E51967" w:rsidP="00E51967">
      <w:pPr>
        <w:numPr>
          <w:ilvl w:val="0"/>
          <w:numId w:val="13"/>
        </w:numPr>
        <w:spacing w:after="180"/>
        <w:jc w:val="both"/>
        <w:rPr>
          <w:rFonts w:cs="Arial"/>
          <w:szCs w:val="22"/>
        </w:rPr>
      </w:pPr>
      <w:r w:rsidRPr="00724B99">
        <w:rPr>
          <w:rFonts w:cs="Arial"/>
          <w:szCs w:val="22"/>
        </w:rPr>
        <w:t>Maintain close involvement of the Organization in the related affairs of the Caribbean Community in collaboration with the Caribbean Community Secretariat and other Community institutions;</w:t>
      </w:r>
    </w:p>
    <w:p w:rsidR="00E51967" w:rsidRPr="00724B99" w:rsidRDefault="00E51967" w:rsidP="00E51967">
      <w:pPr>
        <w:numPr>
          <w:ilvl w:val="0"/>
          <w:numId w:val="13"/>
        </w:numPr>
        <w:spacing w:after="180"/>
        <w:jc w:val="both"/>
        <w:rPr>
          <w:rFonts w:cs="Arial"/>
          <w:szCs w:val="22"/>
        </w:rPr>
      </w:pPr>
      <w:r w:rsidRPr="00724B99">
        <w:rPr>
          <w:rFonts w:cs="Arial"/>
          <w:szCs w:val="22"/>
        </w:rPr>
        <w:t>Be responsible for the operations and management of the CMO Headquarters; provide guidance and assistance, if required, to other organs of the CMO;</w:t>
      </w:r>
    </w:p>
    <w:p w:rsidR="00E51967" w:rsidRPr="00724B99" w:rsidRDefault="00E51967" w:rsidP="00E51967">
      <w:pPr>
        <w:numPr>
          <w:ilvl w:val="0"/>
          <w:numId w:val="13"/>
        </w:numPr>
        <w:spacing w:after="180"/>
        <w:jc w:val="both"/>
        <w:rPr>
          <w:rFonts w:cs="Arial"/>
          <w:szCs w:val="22"/>
        </w:rPr>
      </w:pPr>
      <w:r w:rsidRPr="00724B99">
        <w:rPr>
          <w:rFonts w:cs="Arial"/>
          <w:szCs w:val="22"/>
        </w:rPr>
        <w:t>Promote the regional and international image and visibility of the organs of CMO, as appropriate;</w:t>
      </w:r>
    </w:p>
    <w:p w:rsidR="00E51967" w:rsidRPr="00724B99" w:rsidRDefault="00E51967" w:rsidP="00E51967">
      <w:pPr>
        <w:numPr>
          <w:ilvl w:val="0"/>
          <w:numId w:val="13"/>
        </w:numPr>
        <w:spacing w:after="180"/>
        <w:jc w:val="both"/>
        <w:rPr>
          <w:rFonts w:cs="Arial"/>
          <w:szCs w:val="22"/>
        </w:rPr>
      </w:pPr>
      <w:r w:rsidRPr="00724B99">
        <w:rPr>
          <w:rFonts w:cs="Arial"/>
          <w:szCs w:val="22"/>
        </w:rPr>
        <w:t>Attend to such other matters relating to the fields of meteorology and allied sciences, as may be determined by the Council.</w:t>
      </w:r>
    </w:p>
    <w:p w:rsidR="00E51967" w:rsidRPr="00724B99" w:rsidRDefault="00E51967">
      <w:pPr>
        <w:jc w:val="both"/>
        <w:rPr>
          <w:rFonts w:cs="Arial"/>
        </w:rPr>
      </w:pPr>
    </w:p>
    <w:p w:rsidR="00E51967" w:rsidRPr="00724B99" w:rsidRDefault="00E51967">
      <w:pPr>
        <w:jc w:val="both"/>
        <w:rPr>
          <w:rFonts w:cs="Arial"/>
        </w:rPr>
      </w:pPr>
    </w:p>
    <w:p w:rsidR="00E51967" w:rsidRPr="00724B99" w:rsidRDefault="00E51967">
      <w:pPr>
        <w:jc w:val="both"/>
        <w:rPr>
          <w:rFonts w:cs="Arial"/>
          <w:b/>
          <w:bCs/>
          <w:u w:val="single"/>
        </w:rPr>
      </w:pPr>
      <w:r w:rsidRPr="00724B99">
        <w:rPr>
          <w:rFonts w:cs="Arial"/>
          <w:b/>
          <w:bCs/>
          <w:u w:val="single"/>
        </w:rPr>
        <w:t>QUALIFICATIONS</w:t>
      </w:r>
    </w:p>
    <w:p w:rsidR="00E51967" w:rsidRPr="00724B99" w:rsidRDefault="00E51967">
      <w:pPr>
        <w:pStyle w:val="Numberedpara"/>
        <w:widowControl w:val="0"/>
        <w:numPr>
          <w:ilvl w:val="0"/>
          <w:numId w:val="0"/>
        </w:numPr>
        <w:spacing w:line="240" w:lineRule="auto"/>
        <w:rPr>
          <w:rFonts w:cs="Arial"/>
          <w:snapToGrid w:val="0"/>
        </w:rPr>
      </w:pPr>
      <w:r w:rsidRPr="00724B99">
        <w:rPr>
          <w:rFonts w:cs="Arial"/>
          <w:snapToGrid w:val="0"/>
        </w:rPr>
        <w:t>(Applications from suitably qualified male or female candidates are treated equally)</w:t>
      </w:r>
    </w:p>
    <w:p w:rsidR="00E51967" w:rsidRPr="00724B99" w:rsidRDefault="00E51967">
      <w:pPr>
        <w:jc w:val="both"/>
        <w:rPr>
          <w:rFonts w:cs="Arial"/>
        </w:rPr>
      </w:pPr>
    </w:p>
    <w:p w:rsidR="00E51967" w:rsidRPr="00724B99" w:rsidRDefault="00E51967">
      <w:pPr>
        <w:pStyle w:val="BackgroundPara"/>
        <w:widowControl w:val="0"/>
        <w:rPr>
          <w:rFonts w:ascii="Arial" w:hAnsi="Arial" w:cs="Arial"/>
          <w:snapToGrid w:val="0"/>
        </w:rPr>
      </w:pPr>
      <w:r w:rsidRPr="00724B99">
        <w:rPr>
          <w:rFonts w:ascii="Arial" w:hAnsi="Arial" w:cs="Arial"/>
          <w:snapToGrid w:val="0"/>
        </w:rPr>
        <w:t>Education</w:t>
      </w:r>
    </w:p>
    <w:p w:rsidR="00E51967" w:rsidRPr="00724B99" w:rsidRDefault="00E51967">
      <w:pPr>
        <w:jc w:val="both"/>
        <w:rPr>
          <w:rFonts w:cs="Arial"/>
        </w:rPr>
      </w:pPr>
    </w:p>
    <w:p w:rsidR="00E51967" w:rsidRPr="00724B99" w:rsidRDefault="00E51967">
      <w:pPr>
        <w:jc w:val="both"/>
        <w:rPr>
          <w:rFonts w:cs="Arial"/>
          <w:szCs w:val="22"/>
        </w:rPr>
      </w:pPr>
      <w:r w:rsidRPr="00724B99">
        <w:rPr>
          <w:rFonts w:cs="Arial"/>
          <w:szCs w:val="22"/>
        </w:rPr>
        <w:t xml:space="preserve">Qualifications: At least a good first degree in meteorology </w:t>
      </w:r>
      <w:r w:rsidRPr="00724B99">
        <w:rPr>
          <w:rFonts w:cs="Arial"/>
        </w:rPr>
        <w:t>from a recognized university</w:t>
      </w:r>
      <w:r w:rsidRPr="00724B99">
        <w:rPr>
          <w:rFonts w:cs="Arial"/>
          <w:szCs w:val="22"/>
        </w:rPr>
        <w:t xml:space="preserve"> and proven management skills, or a degree in a related atmospheric science with a minor in meteorology; advanced degree(s) would be an advantage;</w:t>
      </w:r>
    </w:p>
    <w:p w:rsidR="00E51967" w:rsidRPr="00724B99" w:rsidRDefault="00E51967">
      <w:pPr>
        <w:jc w:val="both"/>
        <w:rPr>
          <w:rFonts w:cs="Arial"/>
        </w:rPr>
      </w:pPr>
    </w:p>
    <w:p w:rsidR="00E51967" w:rsidRPr="00724B99" w:rsidRDefault="00E51967">
      <w:pPr>
        <w:pStyle w:val="BackgroundPara"/>
        <w:widowControl w:val="0"/>
        <w:rPr>
          <w:rFonts w:ascii="Arial" w:hAnsi="Arial" w:cs="Arial"/>
          <w:snapToGrid w:val="0"/>
        </w:rPr>
      </w:pPr>
      <w:r w:rsidRPr="00724B99">
        <w:rPr>
          <w:rFonts w:ascii="Arial" w:hAnsi="Arial" w:cs="Arial"/>
          <w:snapToGrid w:val="0"/>
        </w:rPr>
        <w:t>Experience</w:t>
      </w:r>
    </w:p>
    <w:p w:rsidR="00E51967" w:rsidRPr="00724B99" w:rsidRDefault="00E51967">
      <w:pPr>
        <w:jc w:val="both"/>
        <w:rPr>
          <w:rFonts w:cs="Arial"/>
        </w:rPr>
      </w:pPr>
    </w:p>
    <w:p w:rsidR="00E51967" w:rsidRPr="00724B99" w:rsidRDefault="00E51967">
      <w:pPr>
        <w:jc w:val="both"/>
        <w:rPr>
          <w:rFonts w:cs="Arial"/>
        </w:rPr>
      </w:pPr>
      <w:r w:rsidRPr="00724B99">
        <w:rPr>
          <w:rFonts w:cs="Arial"/>
          <w:szCs w:val="22"/>
        </w:rPr>
        <w:t>At least five (5) years experience in the management of an operational meteorological service or a related academic or scientific institution.  Significant experience at the international levels would be an advantage.  R</w:t>
      </w:r>
      <w:r w:rsidRPr="00724B99">
        <w:rPr>
          <w:rFonts w:cs="Arial"/>
        </w:rPr>
        <w:t>easonable knowledge of the regional and international programmes and activities of WMO and ICAO and relevant regional and international organizations is required;</w:t>
      </w:r>
    </w:p>
    <w:p w:rsidR="00E51967" w:rsidRPr="00724B99" w:rsidRDefault="00E51967">
      <w:pPr>
        <w:jc w:val="both"/>
        <w:rPr>
          <w:rFonts w:cs="Arial"/>
        </w:rPr>
      </w:pPr>
    </w:p>
    <w:p w:rsidR="00E51967" w:rsidRPr="00724B99" w:rsidRDefault="00E51967">
      <w:pPr>
        <w:pStyle w:val="BackgroundPara"/>
        <w:widowControl w:val="0"/>
        <w:rPr>
          <w:rFonts w:ascii="Arial" w:hAnsi="Arial" w:cs="Arial"/>
          <w:snapToGrid w:val="0"/>
        </w:rPr>
      </w:pPr>
      <w:r w:rsidRPr="00724B99">
        <w:rPr>
          <w:rFonts w:ascii="Arial" w:hAnsi="Arial" w:cs="Arial"/>
          <w:snapToGrid w:val="0"/>
        </w:rPr>
        <w:t>Other requirements</w:t>
      </w:r>
    </w:p>
    <w:p w:rsidR="00E51967" w:rsidRPr="00724B99" w:rsidRDefault="00E51967">
      <w:pPr>
        <w:jc w:val="both"/>
        <w:rPr>
          <w:rFonts w:cs="Arial"/>
        </w:rPr>
      </w:pPr>
    </w:p>
    <w:p w:rsidR="00E51967" w:rsidRPr="00724B99" w:rsidRDefault="00E51967">
      <w:pPr>
        <w:jc w:val="both"/>
        <w:rPr>
          <w:rFonts w:cs="Arial"/>
        </w:rPr>
      </w:pPr>
      <w:r w:rsidRPr="00724B99">
        <w:rPr>
          <w:rFonts w:cs="Arial"/>
        </w:rPr>
        <w:t xml:space="preserve">Maturity of judgement, initiative and originality of ideas.  The ability to express ideas clearly in oral and written reports, documents and correspondence.  Significant </w:t>
      </w:r>
      <w:r w:rsidRPr="00724B99">
        <w:rPr>
          <w:rFonts w:cs="Arial"/>
          <w:szCs w:val="22"/>
        </w:rPr>
        <w:t>representation skills with the ability to function independently and on own initiative.</w:t>
      </w:r>
    </w:p>
    <w:p w:rsidR="00E51967" w:rsidRPr="00724B99" w:rsidRDefault="00E51967">
      <w:pPr>
        <w:jc w:val="both"/>
        <w:rPr>
          <w:rFonts w:cs="Arial"/>
        </w:rPr>
      </w:pPr>
    </w:p>
    <w:p w:rsidR="00E51967" w:rsidRPr="00724B99" w:rsidRDefault="00E51967">
      <w:pPr>
        <w:jc w:val="both"/>
        <w:rPr>
          <w:rFonts w:cs="Arial"/>
        </w:rPr>
      </w:pPr>
    </w:p>
    <w:p w:rsidR="00E51967" w:rsidRPr="00724B99" w:rsidRDefault="00E51967" w:rsidP="00487743">
      <w:pPr>
        <w:jc w:val="both"/>
        <w:rPr>
          <w:rFonts w:cs="Arial"/>
          <w:b/>
          <w:bCs/>
          <w:u w:val="single"/>
        </w:rPr>
      </w:pPr>
      <w:r w:rsidRPr="00724B99">
        <w:rPr>
          <w:rFonts w:cs="Arial"/>
          <w:b/>
          <w:bCs/>
          <w:u w:val="single"/>
        </w:rPr>
        <w:t>TERMS AND CONDITIONS</w:t>
      </w:r>
    </w:p>
    <w:p w:rsidR="00E51967" w:rsidRPr="00724B99" w:rsidRDefault="00E51967" w:rsidP="00487743">
      <w:pPr>
        <w:jc w:val="both"/>
        <w:rPr>
          <w:rFonts w:cs="Arial"/>
          <w:bCs/>
        </w:rPr>
      </w:pPr>
    </w:p>
    <w:p w:rsidR="00E51967" w:rsidRPr="00724B99" w:rsidRDefault="00E51967" w:rsidP="00487743">
      <w:pPr>
        <w:jc w:val="both"/>
        <w:rPr>
          <w:rFonts w:cs="Arial"/>
          <w:bCs/>
        </w:rPr>
      </w:pPr>
      <w:r w:rsidRPr="00724B99">
        <w:rPr>
          <w:rFonts w:cs="Arial"/>
          <w:bCs/>
        </w:rPr>
        <w:t>....to be completed in conjunction with the CARICOM Secretariat.</w:t>
      </w:r>
    </w:p>
    <w:p w:rsidR="00E51967" w:rsidRPr="00724B99" w:rsidRDefault="00E51967" w:rsidP="00487743">
      <w:pPr>
        <w:jc w:val="both"/>
        <w:rPr>
          <w:rFonts w:cs="Arial"/>
          <w:bCs/>
          <w:szCs w:val="22"/>
        </w:rPr>
      </w:pPr>
    </w:p>
    <w:p w:rsidR="00E51967" w:rsidRPr="00724B99" w:rsidRDefault="00E51967" w:rsidP="00487743">
      <w:pPr>
        <w:jc w:val="both"/>
        <w:rPr>
          <w:rFonts w:cs="Arial"/>
          <w:szCs w:val="22"/>
          <w:u w:val="single"/>
        </w:rPr>
      </w:pPr>
    </w:p>
    <w:p w:rsidR="00E51967" w:rsidRPr="00724B99" w:rsidRDefault="00E51967" w:rsidP="00487743">
      <w:pPr>
        <w:rPr>
          <w:rFonts w:cs="Arial"/>
          <w:b/>
          <w:szCs w:val="22"/>
          <w:u w:val="single"/>
        </w:rPr>
      </w:pPr>
      <w:r w:rsidRPr="00724B99">
        <w:rPr>
          <w:rFonts w:cs="Arial"/>
          <w:b/>
          <w:szCs w:val="22"/>
          <w:u w:val="single"/>
        </w:rPr>
        <w:t>COMMENCEMENT OF DUTY</w:t>
      </w:r>
    </w:p>
    <w:p w:rsidR="00E51967" w:rsidRPr="00724B99" w:rsidRDefault="00E51967" w:rsidP="00487743">
      <w:pPr>
        <w:jc w:val="both"/>
        <w:rPr>
          <w:rFonts w:cs="Arial"/>
          <w:bCs/>
          <w:szCs w:val="22"/>
        </w:rPr>
      </w:pPr>
    </w:p>
    <w:p w:rsidR="00E51967" w:rsidRPr="00724B99" w:rsidRDefault="00E51967">
      <w:pPr>
        <w:jc w:val="both"/>
        <w:rPr>
          <w:rFonts w:cs="Arial"/>
          <w:szCs w:val="22"/>
        </w:rPr>
      </w:pPr>
      <w:r w:rsidRPr="00724B99">
        <w:rPr>
          <w:rFonts w:cs="Arial"/>
          <w:bCs/>
        </w:rPr>
        <w:t>....to be decided by Council.</w:t>
      </w:r>
    </w:p>
    <w:p w:rsidR="00E51967" w:rsidRPr="00724B99" w:rsidRDefault="00E51967">
      <w:pPr>
        <w:jc w:val="both"/>
        <w:rPr>
          <w:rFonts w:cs="Arial"/>
          <w:szCs w:val="22"/>
        </w:rPr>
      </w:pPr>
    </w:p>
    <w:p w:rsidR="00CB374A" w:rsidRPr="00724B99" w:rsidRDefault="00E51967" w:rsidP="00E51967">
      <w:pPr>
        <w:pStyle w:val="BodyTextIn"/>
        <w:ind w:left="720" w:hanging="720"/>
        <w:jc w:val="center"/>
        <w:rPr>
          <w:rFonts w:cs="Arial"/>
          <w:szCs w:val="22"/>
        </w:rPr>
      </w:pPr>
      <w:r w:rsidRPr="00724B99">
        <w:rPr>
          <w:rFonts w:cs="Arial"/>
          <w:szCs w:val="22"/>
        </w:rPr>
        <w:t>_____________</w:t>
      </w:r>
    </w:p>
    <w:sectPr w:rsidR="00CB374A" w:rsidRPr="00724B99" w:rsidSect="00E51967">
      <w:headerReference w:type="default" r:id="rId13"/>
      <w:pgSz w:w="12240" w:h="15840"/>
      <w:pgMar w:top="1440" w:right="1134" w:bottom="1134" w:left="1440" w:header="720" w:footer="8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743" w:rsidRDefault="00487743">
      <w:r>
        <w:separator/>
      </w:r>
    </w:p>
  </w:endnote>
  <w:endnote w:type="continuationSeparator" w:id="1">
    <w:p w:rsidR="00487743" w:rsidRDefault="00487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743" w:rsidRDefault="00487743">
      <w:r>
        <w:separator/>
      </w:r>
    </w:p>
  </w:footnote>
  <w:footnote w:type="continuationSeparator" w:id="1">
    <w:p w:rsidR="00487743" w:rsidRDefault="00487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43" w:rsidRDefault="00487743" w:rsidP="0079485E">
    <w:pPr>
      <w:pStyle w:val="Header"/>
      <w:tabs>
        <w:tab w:val="clear" w:pos="0"/>
        <w:tab w:val="clear" w:pos="4320"/>
        <w:tab w:val="clear" w:pos="8640"/>
        <w:tab w:val="clear" w:pos="9360"/>
      </w:tabs>
      <w:jc w:val="right"/>
      <w:rPr>
        <w:rFonts w:ascii="Arial" w:hAnsi="Arial"/>
        <w:b/>
        <w:u w:val="single"/>
      </w:rPr>
    </w:pPr>
    <w:r w:rsidRPr="009569A8">
      <w:rPr>
        <w:rFonts w:ascii="Arial" w:hAnsi="Arial" w:cs="Arial"/>
        <w:b/>
        <w:sz w:val="22"/>
      </w:rPr>
      <w:t>CMC5</w:t>
    </w:r>
    <w:r>
      <w:rPr>
        <w:rFonts w:ascii="Arial" w:hAnsi="Arial" w:cs="Arial"/>
        <w:b/>
        <w:sz w:val="22"/>
      </w:rPr>
      <w:t>6</w:t>
    </w:r>
    <w:r w:rsidRPr="009569A8">
      <w:rPr>
        <w:rFonts w:ascii="Arial" w:hAnsi="Arial" w:cs="Arial"/>
        <w:sz w:val="22"/>
      </w:rPr>
      <w:t>, Doc. 9,</w:t>
    </w:r>
    <w:r w:rsidRPr="00AF4218">
      <w:rPr>
        <w:rFonts w:ascii="Arial" w:hAnsi="Arial" w:cs="Arial"/>
        <w:sz w:val="22"/>
      </w:rPr>
      <w:t xml:space="preserve"> page </w:t>
    </w:r>
    <w:r w:rsidR="00FB7C0B" w:rsidRPr="00AF4218">
      <w:rPr>
        <w:rFonts w:ascii="Arial" w:hAnsi="Arial" w:cs="Arial"/>
        <w:sz w:val="22"/>
      </w:rPr>
      <w:fldChar w:fldCharType="begin"/>
    </w:r>
    <w:r w:rsidRPr="00AF4218">
      <w:rPr>
        <w:rFonts w:ascii="Arial" w:hAnsi="Arial" w:cs="Arial"/>
        <w:sz w:val="22"/>
      </w:rPr>
      <w:instrText xml:space="preserve"> PAGE   \* MERGEFORMAT </w:instrText>
    </w:r>
    <w:r w:rsidR="00FB7C0B" w:rsidRPr="00AF4218">
      <w:rPr>
        <w:rFonts w:ascii="Arial" w:hAnsi="Arial" w:cs="Arial"/>
        <w:sz w:val="22"/>
      </w:rPr>
      <w:fldChar w:fldCharType="separate"/>
    </w:r>
    <w:r w:rsidR="004C593C">
      <w:rPr>
        <w:rFonts w:ascii="Arial" w:hAnsi="Arial" w:cs="Arial"/>
        <w:noProof/>
        <w:sz w:val="22"/>
      </w:rPr>
      <w:t>3</w:t>
    </w:r>
    <w:r w:rsidR="00FB7C0B" w:rsidRPr="00AF4218">
      <w:rPr>
        <w:rFonts w:ascii="Arial" w:hAnsi="Arial" w:cs="Arial"/>
        <w:sz w:val="22"/>
      </w:rPr>
      <w:fldChar w:fldCharType="end"/>
    </w:r>
  </w:p>
  <w:p w:rsidR="00487743" w:rsidRDefault="00487743" w:rsidP="0079485E">
    <w:pPr>
      <w:pStyle w:val="Header"/>
      <w:tabs>
        <w:tab w:val="clear" w:pos="0"/>
        <w:tab w:val="clear" w:pos="4320"/>
        <w:tab w:val="clear" w:pos="8640"/>
        <w:tab w:val="clear"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43" w:rsidRDefault="004877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43" w:rsidRPr="00C92412" w:rsidRDefault="00487743" w:rsidP="0079485E">
    <w:pPr>
      <w:pStyle w:val="Header"/>
      <w:tabs>
        <w:tab w:val="clear" w:pos="0"/>
        <w:tab w:val="clear" w:pos="4320"/>
        <w:tab w:val="clear" w:pos="8640"/>
        <w:tab w:val="clear" w:pos="9360"/>
      </w:tabs>
      <w:jc w:val="right"/>
      <w:rPr>
        <w:rFonts w:ascii="Arial" w:hAnsi="Arial"/>
        <w:u w:val="single"/>
      </w:rPr>
    </w:pPr>
    <w:r w:rsidRPr="00455065">
      <w:rPr>
        <w:rFonts w:ascii="Arial" w:hAnsi="Arial" w:cs="Arial"/>
        <w:b/>
        <w:sz w:val="22"/>
      </w:rPr>
      <w:t>CMC5</w:t>
    </w:r>
    <w:r>
      <w:rPr>
        <w:rFonts w:ascii="Arial" w:hAnsi="Arial" w:cs="Arial"/>
        <w:b/>
        <w:sz w:val="22"/>
      </w:rPr>
      <w:t>6</w:t>
    </w:r>
    <w:r w:rsidRPr="00455065">
      <w:rPr>
        <w:rFonts w:ascii="Arial" w:hAnsi="Arial" w:cs="Arial"/>
        <w:sz w:val="22"/>
      </w:rPr>
      <w:t xml:space="preserve">, Doc. 9, </w:t>
    </w:r>
    <w:r w:rsidRPr="00455065">
      <w:rPr>
        <w:rFonts w:ascii="Arial" w:hAnsi="Arial" w:cs="Arial"/>
        <w:b/>
        <w:sz w:val="22"/>
      </w:rPr>
      <w:t>ANNEX</w:t>
    </w:r>
    <w:r>
      <w:rPr>
        <w:rFonts w:ascii="Arial" w:hAnsi="Arial" w:cs="Arial"/>
        <w:b/>
        <w:sz w:val="22"/>
      </w:rPr>
      <w:t xml:space="preserve"> I</w:t>
    </w:r>
    <w:r w:rsidRPr="00C92412">
      <w:rPr>
        <w:rFonts w:ascii="Arial" w:hAnsi="Arial" w:cs="Arial"/>
        <w:sz w:val="22"/>
      </w:rPr>
      <w:t xml:space="preserve">, page </w:t>
    </w:r>
    <w:r w:rsidR="00FB7C0B" w:rsidRPr="00C92412">
      <w:rPr>
        <w:rFonts w:ascii="Arial" w:hAnsi="Arial" w:cs="Arial"/>
        <w:sz w:val="22"/>
      </w:rPr>
      <w:fldChar w:fldCharType="begin"/>
    </w:r>
    <w:r w:rsidRPr="00C92412">
      <w:rPr>
        <w:rFonts w:ascii="Arial" w:hAnsi="Arial" w:cs="Arial"/>
        <w:sz w:val="22"/>
      </w:rPr>
      <w:instrText xml:space="preserve"> PAGE   \* MERGEFORMAT </w:instrText>
    </w:r>
    <w:r w:rsidR="00FB7C0B" w:rsidRPr="00C92412">
      <w:rPr>
        <w:rFonts w:ascii="Arial" w:hAnsi="Arial" w:cs="Arial"/>
        <w:sz w:val="22"/>
      </w:rPr>
      <w:fldChar w:fldCharType="separate"/>
    </w:r>
    <w:r w:rsidR="004C593C">
      <w:rPr>
        <w:rFonts w:ascii="Arial" w:hAnsi="Arial" w:cs="Arial"/>
        <w:noProof/>
        <w:sz w:val="22"/>
      </w:rPr>
      <w:t>2</w:t>
    </w:r>
    <w:r w:rsidR="00FB7C0B" w:rsidRPr="00C92412">
      <w:rPr>
        <w:rFonts w:ascii="Arial" w:hAnsi="Arial" w:cs="Arial"/>
        <w:sz w:val="22"/>
      </w:rPr>
      <w:fldChar w:fldCharType="end"/>
    </w:r>
  </w:p>
  <w:p w:rsidR="00487743" w:rsidRDefault="0048774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43" w:rsidRPr="00C92412" w:rsidRDefault="00487743" w:rsidP="00F43EB0">
    <w:pPr>
      <w:pStyle w:val="Header"/>
      <w:jc w:val="right"/>
      <w:rPr>
        <w:rFonts w:ascii="Arial" w:hAnsi="Arial"/>
        <w:u w:val="single"/>
        <w:lang w:val="fr-FR"/>
      </w:rPr>
    </w:pPr>
    <w:r w:rsidRPr="00C92412">
      <w:rPr>
        <w:rFonts w:ascii="Arial" w:hAnsi="Arial" w:cs="Arial"/>
        <w:b/>
        <w:sz w:val="22"/>
        <w:lang w:val="fr-FR"/>
      </w:rPr>
      <w:t>CMC56</w:t>
    </w:r>
    <w:r w:rsidRPr="00C92412">
      <w:rPr>
        <w:rFonts w:ascii="Arial" w:hAnsi="Arial" w:cs="Arial"/>
        <w:sz w:val="22"/>
        <w:lang w:val="fr-FR"/>
      </w:rPr>
      <w:t xml:space="preserve">, Doc. 9, </w:t>
    </w:r>
    <w:r w:rsidRPr="00C92412">
      <w:rPr>
        <w:rFonts w:ascii="Arial" w:hAnsi="Arial" w:cs="Arial"/>
        <w:b/>
        <w:sz w:val="22"/>
        <w:lang w:val="fr-FR"/>
      </w:rPr>
      <w:t>ANNEX II</w:t>
    </w:r>
    <w:r w:rsidRPr="00C92412">
      <w:rPr>
        <w:rFonts w:ascii="Arial" w:hAnsi="Arial" w:cs="Arial"/>
        <w:sz w:val="22"/>
        <w:lang w:val="fr-FR"/>
      </w:rPr>
      <w:t xml:space="preserve">, page </w:t>
    </w:r>
    <w:r w:rsidR="00FB7C0B" w:rsidRPr="00C92412">
      <w:rPr>
        <w:rFonts w:ascii="Arial" w:hAnsi="Arial" w:cs="Arial"/>
        <w:sz w:val="22"/>
      </w:rPr>
      <w:fldChar w:fldCharType="begin"/>
    </w:r>
    <w:r w:rsidRPr="00C92412">
      <w:rPr>
        <w:rFonts w:ascii="Arial" w:hAnsi="Arial" w:cs="Arial"/>
        <w:sz w:val="22"/>
        <w:lang w:val="fr-FR"/>
      </w:rPr>
      <w:instrText xml:space="preserve"> PAGE   \* MERGEFORMAT </w:instrText>
    </w:r>
    <w:r w:rsidR="00FB7C0B" w:rsidRPr="00C92412">
      <w:rPr>
        <w:rFonts w:ascii="Arial" w:hAnsi="Arial" w:cs="Arial"/>
        <w:sz w:val="22"/>
      </w:rPr>
      <w:fldChar w:fldCharType="separate"/>
    </w:r>
    <w:r w:rsidR="004C593C">
      <w:rPr>
        <w:rFonts w:ascii="Arial" w:hAnsi="Arial" w:cs="Arial"/>
        <w:noProof/>
        <w:sz w:val="22"/>
        <w:lang w:val="fr-FR"/>
      </w:rPr>
      <w:t>2</w:t>
    </w:r>
    <w:r w:rsidR="00FB7C0B" w:rsidRPr="00C92412">
      <w:rPr>
        <w:rFonts w:ascii="Arial" w:hAnsi="Arial" w:cs="Arial"/>
        <w:sz w:val="22"/>
      </w:rPr>
      <w:fldChar w:fldCharType="end"/>
    </w:r>
  </w:p>
  <w:p w:rsidR="00487743" w:rsidRPr="00C92412" w:rsidRDefault="00487743">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0724DFA"/>
    <w:lvl w:ilvl="0">
      <w:start w:val="1"/>
      <w:numFmt w:val="lowerLetter"/>
      <w:pStyle w:val="ListNumber2"/>
      <w:lvlText w:val="%1."/>
      <w:lvlJc w:val="left"/>
      <w:pPr>
        <w:tabs>
          <w:tab w:val="num" w:pos="680"/>
        </w:tabs>
        <w:ind w:left="680" w:hanging="397"/>
      </w:pPr>
      <w:rPr>
        <w:rFonts w:hint="default"/>
      </w:rPr>
    </w:lvl>
  </w:abstractNum>
  <w:abstractNum w:abstractNumId="1">
    <w:nsid w:val="00000001"/>
    <w:multiLevelType w:val="multilevel"/>
    <w:tmpl w:val="00000000"/>
    <w:lvl w:ilvl="0">
      <w:start w:val="1"/>
      <w:numFmt w:val="lowerRoman"/>
      <w:pStyle w:val="Level1"/>
      <w:lvlText w:val="(%1)"/>
      <w:lvlJc w:val="left"/>
      <w:pPr>
        <w:tabs>
          <w:tab w:val="num" w:pos="720"/>
        </w:tabs>
        <w:ind w:left="720" w:hanging="720"/>
      </w:pPr>
      <w:rPr>
        <w:rFonts w:ascii="Arial" w:hAnsi="Arial"/>
        <w:sz w:val="22"/>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nsid w:val="0C0B4596"/>
    <w:multiLevelType w:val="hybridMultilevel"/>
    <w:tmpl w:val="3D0086B2"/>
    <w:lvl w:ilvl="0" w:tplc="1E12D8CA">
      <w:start w:val="3"/>
      <w:numFmt w:val="lowerLetter"/>
      <w:lvlText w:val="(%1)"/>
      <w:lvlJc w:val="left"/>
      <w:pPr>
        <w:ind w:left="450" w:hanging="360"/>
      </w:pPr>
      <w:rPr>
        <w:rFonts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0C86C81"/>
    <w:multiLevelType w:val="multilevel"/>
    <w:tmpl w:val="F7702952"/>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3C5246A"/>
    <w:multiLevelType w:val="hybridMultilevel"/>
    <w:tmpl w:val="1E42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B31D1"/>
    <w:multiLevelType w:val="hybridMultilevel"/>
    <w:tmpl w:val="70E2FF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7345CE"/>
    <w:multiLevelType w:val="singleLevel"/>
    <w:tmpl w:val="F83E2518"/>
    <w:lvl w:ilvl="0">
      <w:start w:val="1"/>
      <w:numFmt w:val="bullet"/>
      <w:pStyle w:val="ListBullet2"/>
      <w:lvlText w:val=""/>
      <w:lvlJc w:val="left"/>
      <w:pPr>
        <w:tabs>
          <w:tab w:val="num" w:pos="1080"/>
        </w:tabs>
        <w:ind w:left="1080" w:hanging="360"/>
      </w:pPr>
      <w:rPr>
        <w:rFonts w:ascii="Symbol" w:hAnsi="Symbol" w:hint="default"/>
      </w:rPr>
    </w:lvl>
  </w:abstractNum>
  <w:abstractNum w:abstractNumId="7">
    <w:nsid w:val="30D76EB7"/>
    <w:multiLevelType w:val="multilevel"/>
    <w:tmpl w:val="0F9894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R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2773FE4"/>
    <w:multiLevelType w:val="hybridMultilevel"/>
    <w:tmpl w:val="410CD22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81FE9"/>
    <w:multiLevelType w:val="hybridMultilevel"/>
    <w:tmpl w:val="410CD22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B913E0"/>
    <w:multiLevelType w:val="multilevel"/>
    <w:tmpl w:val="8EC6E4A8"/>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59F67F1E"/>
    <w:multiLevelType w:val="hybridMultilevel"/>
    <w:tmpl w:val="CF7C4BB4"/>
    <w:lvl w:ilvl="0" w:tplc="29C240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C27F9F"/>
    <w:multiLevelType w:val="multilevel"/>
    <w:tmpl w:val="7F846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umberedpara"/>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EDE5DFF"/>
    <w:multiLevelType w:val="hybridMultilevel"/>
    <w:tmpl w:val="11F0795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num>
  <w:num w:numId="6">
    <w:abstractNumId w:val="8"/>
  </w:num>
  <w:num w:numId="7">
    <w:abstractNumId w:val="2"/>
  </w:num>
  <w:num w:numId="8">
    <w:abstractNumId w:val="5"/>
  </w:num>
  <w:num w:numId="9">
    <w:abstractNumId w:val="11"/>
  </w:num>
  <w:num w:numId="10">
    <w:abstractNumId w:val="9"/>
  </w:num>
  <w:num w:numId="11">
    <w:abstractNumId w:val="13"/>
  </w:num>
  <w:num w:numId="12">
    <w:abstractNumId w:val="4"/>
  </w:num>
  <w:num w:numId="13">
    <w:abstractNumId w:val="10"/>
  </w:num>
  <w:num w:numId="14">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0"/>
    <w:footnote w:id="1"/>
  </w:footnotePr>
  <w:endnotePr>
    <w:endnote w:id="0"/>
    <w:endnote w:id="1"/>
  </w:endnotePr>
  <w:compat/>
  <w:rsids>
    <w:rsidRoot w:val="008757D4"/>
    <w:rsid w:val="00000DF3"/>
    <w:rsid w:val="00002335"/>
    <w:rsid w:val="00003537"/>
    <w:rsid w:val="00003CBB"/>
    <w:rsid w:val="000055CB"/>
    <w:rsid w:val="00006E98"/>
    <w:rsid w:val="0001046E"/>
    <w:rsid w:val="0001350D"/>
    <w:rsid w:val="000144A5"/>
    <w:rsid w:val="00014917"/>
    <w:rsid w:val="0001635C"/>
    <w:rsid w:val="0002165A"/>
    <w:rsid w:val="000264D5"/>
    <w:rsid w:val="00026FBB"/>
    <w:rsid w:val="0002762C"/>
    <w:rsid w:val="0003061D"/>
    <w:rsid w:val="00033471"/>
    <w:rsid w:val="00050749"/>
    <w:rsid w:val="000511CF"/>
    <w:rsid w:val="000530C3"/>
    <w:rsid w:val="00055F47"/>
    <w:rsid w:val="00060A36"/>
    <w:rsid w:val="00060D19"/>
    <w:rsid w:val="00063F2D"/>
    <w:rsid w:val="000645DB"/>
    <w:rsid w:val="00064A8E"/>
    <w:rsid w:val="00065FD9"/>
    <w:rsid w:val="00072A89"/>
    <w:rsid w:val="00073C43"/>
    <w:rsid w:val="00077B87"/>
    <w:rsid w:val="00081876"/>
    <w:rsid w:val="000820C7"/>
    <w:rsid w:val="00082A7F"/>
    <w:rsid w:val="00082BAE"/>
    <w:rsid w:val="00090486"/>
    <w:rsid w:val="000905D7"/>
    <w:rsid w:val="00092FA9"/>
    <w:rsid w:val="00094D23"/>
    <w:rsid w:val="000975C6"/>
    <w:rsid w:val="000A0DAE"/>
    <w:rsid w:val="000A3673"/>
    <w:rsid w:val="000A3C48"/>
    <w:rsid w:val="000A3DD5"/>
    <w:rsid w:val="000A449F"/>
    <w:rsid w:val="000A4A6F"/>
    <w:rsid w:val="000A4EB2"/>
    <w:rsid w:val="000B0E2C"/>
    <w:rsid w:val="000B61AA"/>
    <w:rsid w:val="000C3A4A"/>
    <w:rsid w:val="000C3AB1"/>
    <w:rsid w:val="000C4530"/>
    <w:rsid w:val="000C48E4"/>
    <w:rsid w:val="000C6749"/>
    <w:rsid w:val="000C7801"/>
    <w:rsid w:val="000D183B"/>
    <w:rsid w:val="000D2186"/>
    <w:rsid w:val="000D3A69"/>
    <w:rsid w:val="000D3BD3"/>
    <w:rsid w:val="000D4B2D"/>
    <w:rsid w:val="000E4B3B"/>
    <w:rsid w:val="000E4CE8"/>
    <w:rsid w:val="000E5D35"/>
    <w:rsid w:val="000F0862"/>
    <w:rsid w:val="000F4625"/>
    <w:rsid w:val="000F4E21"/>
    <w:rsid w:val="000F7D03"/>
    <w:rsid w:val="001003D7"/>
    <w:rsid w:val="00100481"/>
    <w:rsid w:val="001005D3"/>
    <w:rsid w:val="00110E7A"/>
    <w:rsid w:val="00113249"/>
    <w:rsid w:val="001144C3"/>
    <w:rsid w:val="001163CE"/>
    <w:rsid w:val="00116F88"/>
    <w:rsid w:val="00117333"/>
    <w:rsid w:val="00121D3D"/>
    <w:rsid w:val="00124E0D"/>
    <w:rsid w:val="00130DFF"/>
    <w:rsid w:val="001350C5"/>
    <w:rsid w:val="001368F8"/>
    <w:rsid w:val="00137402"/>
    <w:rsid w:val="00141943"/>
    <w:rsid w:val="001420CB"/>
    <w:rsid w:val="001455CB"/>
    <w:rsid w:val="0015023F"/>
    <w:rsid w:val="00152660"/>
    <w:rsid w:val="00152BA9"/>
    <w:rsid w:val="00153288"/>
    <w:rsid w:val="00153E37"/>
    <w:rsid w:val="00154265"/>
    <w:rsid w:val="001548BB"/>
    <w:rsid w:val="00155892"/>
    <w:rsid w:val="001560DB"/>
    <w:rsid w:val="00156E8E"/>
    <w:rsid w:val="001572C9"/>
    <w:rsid w:val="0016005F"/>
    <w:rsid w:val="001605E2"/>
    <w:rsid w:val="00166B23"/>
    <w:rsid w:val="00172550"/>
    <w:rsid w:val="00172AE0"/>
    <w:rsid w:val="00173275"/>
    <w:rsid w:val="00173397"/>
    <w:rsid w:val="00173C37"/>
    <w:rsid w:val="00174499"/>
    <w:rsid w:val="00174D47"/>
    <w:rsid w:val="00174ECA"/>
    <w:rsid w:val="00176715"/>
    <w:rsid w:val="00176FF5"/>
    <w:rsid w:val="00180196"/>
    <w:rsid w:val="00180CDD"/>
    <w:rsid w:val="001824E8"/>
    <w:rsid w:val="0018477A"/>
    <w:rsid w:val="00185429"/>
    <w:rsid w:val="001863E8"/>
    <w:rsid w:val="00192662"/>
    <w:rsid w:val="00193025"/>
    <w:rsid w:val="0019524F"/>
    <w:rsid w:val="001974DA"/>
    <w:rsid w:val="001A01FA"/>
    <w:rsid w:val="001A0715"/>
    <w:rsid w:val="001A11A5"/>
    <w:rsid w:val="001A4737"/>
    <w:rsid w:val="001A6E72"/>
    <w:rsid w:val="001B092C"/>
    <w:rsid w:val="001B3153"/>
    <w:rsid w:val="001B4C80"/>
    <w:rsid w:val="001B4E80"/>
    <w:rsid w:val="001B542B"/>
    <w:rsid w:val="001B613D"/>
    <w:rsid w:val="001C08D9"/>
    <w:rsid w:val="001C2C02"/>
    <w:rsid w:val="001C49B0"/>
    <w:rsid w:val="001C615C"/>
    <w:rsid w:val="001D24AC"/>
    <w:rsid w:val="001D2DC6"/>
    <w:rsid w:val="001D3C89"/>
    <w:rsid w:val="001D54C8"/>
    <w:rsid w:val="001D5588"/>
    <w:rsid w:val="001E02E7"/>
    <w:rsid w:val="001E0E5B"/>
    <w:rsid w:val="001E1458"/>
    <w:rsid w:val="001E1ECC"/>
    <w:rsid w:val="001E2548"/>
    <w:rsid w:val="001E543C"/>
    <w:rsid w:val="001E70F8"/>
    <w:rsid w:val="001E73D3"/>
    <w:rsid w:val="001E7723"/>
    <w:rsid w:val="001E78EB"/>
    <w:rsid w:val="001E7D39"/>
    <w:rsid w:val="001F105C"/>
    <w:rsid w:val="001F1CCC"/>
    <w:rsid w:val="001F290E"/>
    <w:rsid w:val="001F2CBA"/>
    <w:rsid w:val="001F308C"/>
    <w:rsid w:val="001F38ED"/>
    <w:rsid w:val="001F557C"/>
    <w:rsid w:val="001F67CF"/>
    <w:rsid w:val="001F766C"/>
    <w:rsid w:val="00202333"/>
    <w:rsid w:val="00202CF5"/>
    <w:rsid w:val="00204344"/>
    <w:rsid w:val="002061F2"/>
    <w:rsid w:val="002108FF"/>
    <w:rsid w:val="00211EDF"/>
    <w:rsid w:val="002122CC"/>
    <w:rsid w:val="002143A0"/>
    <w:rsid w:val="0021495F"/>
    <w:rsid w:val="00214967"/>
    <w:rsid w:val="00214D46"/>
    <w:rsid w:val="00215C51"/>
    <w:rsid w:val="00216FAB"/>
    <w:rsid w:val="00221953"/>
    <w:rsid w:val="00225F63"/>
    <w:rsid w:val="0023327D"/>
    <w:rsid w:val="002363E2"/>
    <w:rsid w:val="002364FE"/>
    <w:rsid w:val="002374B2"/>
    <w:rsid w:val="00241516"/>
    <w:rsid w:val="00242D35"/>
    <w:rsid w:val="00243C92"/>
    <w:rsid w:val="00243E02"/>
    <w:rsid w:val="00244427"/>
    <w:rsid w:val="00245AE6"/>
    <w:rsid w:val="00251117"/>
    <w:rsid w:val="00251620"/>
    <w:rsid w:val="002538C5"/>
    <w:rsid w:val="00254D7D"/>
    <w:rsid w:val="002569C1"/>
    <w:rsid w:val="002608CC"/>
    <w:rsid w:val="00267782"/>
    <w:rsid w:val="0027028A"/>
    <w:rsid w:val="00275D6C"/>
    <w:rsid w:val="00276AA9"/>
    <w:rsid w:val="002779F1"/>
    <w:rsid w:val="002811F0"/>
    <w:rsid w:val="00281495"/>
    <w:rsid w:val="002842EC"/>
    <w:rsid w:val="002848BB"/>
    <w:rsid w:val="00286267"/>
    <w:rsid w:val="002868C6"/>
    <w:rsid w:val="002875DE"/>
    <w:rsid w:val="00287E72"/>
    <w:rsid w:val="002914F1"/>
    <w:rsid w:val="00291868"/>
    <w:rsid w:val="00292CA1"/>
    <w:rsid w:val="002945A8"/>
    <w:rsid w:val="002945CB"/>
    <w:rsid w:val="0029484F"/>
    <w:rsid w:val="00295C95"/>
    <w:rsid w:val="00296176"/>
    <w:rsid w:val="00296741"/>
    <w:rsid w:val="0029685E"/>
    <w:rsid w:val="00297860"/>
    <w:rsid w:val="002A0C2F"/>
    <w:rsid w:val="002A366C"/>
    <w:rsid w:val="002A3A0E"/>
    <w:rsid w:val="002A483E"/>
    <w:rsid w:val="002A541A"/>
    <w:rsid w:val="002B1599"/>
    <w:rsid w:val="002B2BE7"/>
    <w:rsid w:val="002B46EE"/>
    <w:rsid w:val="002B635A"/>
    <w:rsid w:val="002B68B7"/>
    <w:rsid w:val="002C3109"/>
    <w:rsid w:val="002C4B7F"/>
    <w:rsid w:val="002D1075"/>
    <w:rsid w:val="002D599D"/>
    <w:rsid w:val="002D5D39"/>
    <w:rsid w:val="002E02D3"/>
    <w:rsid w:val="002E2028"/>
    <w:rsid w:val="002E4519"/>
    <w:rsid w:val="002E5977"/>
    <w:rsid w:val="002F07C8"/>
    <w:rsid w:val="002F0B3C"/>
    <w:rsid w:val="002F10F4"/>
    <w:rsid w:val="002F1D4B"/>
    <w:rsid w:val="002F1DB3"/>
    <w:rsid w:val="002F3EF1"/>
    <w:rsid w:val="002F5508"/>
    <w:rsid w:val="002F7A81"/>
    <w:rsid w:val="00300940"/>
    <w:rsid w:val="00302AD2"/>
    <w:rsid w:val="00302B52"/>
    <w:rsid w:val="00305465"/>
    <w:rsid w:val="00307171"/>
    <w:rsid w:val="003111AF"/>
    <w:rsid w:val="0031421E"/>
    <w:rsid w:val="0031464F"/>
    <w:rsid w:val="00315CD9"/>
    <w:rsid w:val="00315D05"/>
    <w:rsid w:val="003160CD"/>
    <w:rsid w:val="003160CE"/>
    <w:rsid w:val="003165C3"/>
    <w:rsid w:val="00317F04"/>
    <w:rsid w:val="00320212"/>
    <w:rsid w:val="00320D2F"/>
    <w:rsid w:val="0032199F"/>
    <w:rsid w:val="00321D37"/>
    <w:rsid w:val="0032211B"/>
    <w:rsid w:val="0032343D"/>
    <w:rsid w:val="00335EE0"/>
    <w:rsid w:val="00336204"/>
    <w:rsid w:val="00336F85"/>
    <w:rsid w:val="00342CE9"/>
    <w:rsid w:val="00343D18"/>
    <w:rsid w:val="00343DF3"/>
    <w:rsid w:val="0034449B"/>
    <w:rsid w:val="00346A9F"/>
    <w:rsid w:val="00347A7F"/>
    <w:rsid w:val="00350D26"/>
    <w:rsid w:val="0035333C"/>
    <w:rsid w:val="00356950"/>
    <w:rsid w:val="00357698"/>
    <w:rsid w:val="00360789"/>
    <w:rsid w:val="00364EC0"/>
    <w:rsid w:val="00367B0C"/>
    <w:rsid w:val="00373B5B"/>
    <w:rsid w:val="003742DF"/>
    <w:rsid w:val="00374D6C"/>
    <w:rsid w:val="00377653"/>
    <w:rsid w:val="0038084E"/>
    <w:rsid w:val="0038517C"/>
    <w:rsid w:val="00385D4E"/>
    <w:rsid w:val="00390841"/>
    <w:rsid w:val="00391272"/>
    <w:rsid w:val="0039626E"/>
    <w:rsid w:val="003A51E6"/>
    <w:rsid w:val="003A67AB"/>
    <w:rsid w:val="003A6E48"/>
    <w:rsid w:val="003B00AD"/>
    <w:rsid w:val="003B0CCF"/>
    <w:rsid w:val="003B55C7"/>
    <w:rsid w:val="003B758B"/>
    <w:rsid w:val="003B767B"/>
    <w:rsid w:val="003C0675"/>
    <w:rsid w:val="003C07E8"/>
    <w:rsid w:val="003C094A"/>
    <w:rsid w:val="003C5FAA"/>
    <w:rsid w:val="003C67E9"/>
    <w:rsid w:val="003C6EA0"/>
    <w:rsid w:val="003D47EB"/>
    <w:rsid w:val="003D72BC"/>
    <w:rsid w:val="003E134D"/>
    <w:rsid w:val="003E6006"/>
    <w:rsid w:val="003E6406"/>
    <w:rsid w:val="003E6844"/>
    <w:rsid w:val="003E74FB"/>
    <w:rsid w:val="003F1F31"/>
    <w:rsid w:val="003F265A"/>
    <w:rsid w:val="003F26C8"/>
    <w:rsid w:val="003F7E34"/>
    <w:rsid w:val="00400DE2"/>
    <w:rsid w:val="00400E1C"/>
    <w:rsid w:val="004016F1"/>
    <w:rsid w:val="00403687"/>
    <w:rsid w:val="00403B6D"/>
    <w:rsid w:val="00404980"/>
    <w:rsid w:val="00405245"/>
    <w:rsid w:val="0040552B"/>
    <w:rsid w:val="00406D72"/>
    <w:rsid w:val="00410212"/>
    <w:rsid w:val="00410C85"/>
    <w:rsid w:val="004113DE"/>
    <w:rsid w:val="00413441"/>
    <w:rsid w:val="004145BE"/>
    <w:rsid w:val="00414BEE"/>
    <w:rsid w:val="00415DC3"/>
    <w:rsid w:val="00425B3E"/>
    <w:rsid w:val="004314FF"/>
    <w:rsid w:val="004316A7"/>
    <w:rsid w:val="00431738"/>
    <w:rsid w:val="004326FA"/>
    <w:rsid w:val="004343A5"/>
    <w:rsid w:val="004376EE"/>
    <w:rsid w:val="00437DB5"/>
    <w:rsid w:val="004427C1"/>
    <w:rsid w:val="00444081"/>
    <w:rsid w:val="00444D32"/>
    <w:rsid w:val="004512F6"/>
    <w:rsid w:val="00451672"/>
    <w:rsid w:val="00452C37"/>
    <w:rsid w:val="00455065"/>
    <w:rsid w:val="004567A0"/>
    <w:rsid w:val="00456B74"/>
    <w:rsid w:val="00456E1D"/>
    <w:rsid w:val="00461CE1"/>
    <w:rsid w:val="0046706D"/>
    <w:rsid w:val="004726E1"/>
    <w:rsid w:val="00472D01"/>
    <w:rsid w:val="00475511"/>
    <w:rsid w:val="00480958"/>
    <w:rsid w:val="00484703"/>
    <w:rsid w:val="004860DD"/>
    <w:rsid w:val="00486E80"/>
    <w:rsid w:val="00487743"/>
    <w:rsid w:val="0048799D"/>
    <w:rsid w:val="00490687"/>
    <w:rsid w:val="00491CD5"/>
    <w:rsid w:val="00493A20"/>
    <w:rsid w:val="00493A3E"/>
    <w:rsid w:val="00497925"/>
    <w:rsid w:val="004A1DBB"/>
    <w:rsid w:val="004A250E"/>
    <w:rsid w:val="004A2579"/>
    <w:rsid w:val="004A3D15"/>
    <w:rsid w:val="004A6A31"/>
    <w:rsid w:val="004A6D92"/>
    <w:rsid w:val="004B12C4"/>
    <w:rsid w:val="004B56FE"/>
    <w:rsid w:val="004C3A70"/>
    <w:rsid w:val="004C3B6A"/>
    <w:rsid w:val="004C472D"/>
    <w:rsid w:val="004C49B0"/>
    <w:rsid w:val="004C593C"/>
    <w:rsid w:val="004C5A9E"/>
    <w:rsid w:val="004C670E"/>
    <w:rsid w:val="004C6D85"/>
    <w:rsid w:val="004C6E80"/>
    <w:rsid w:val="004C763C"/>
    <w:rsid w:val="004C7DE3"/>
    <w:rsid w:val="004D09F7"/>
    <w:rsid w:val="004D3155"/>
    <w:rsid w:val="004D3DB6"/>
    <w:rsid w:val="004D4361"/>
    <w:rsid w:val="004D49D5"/>
    <w:rsid w:val="004D5D16"/>
    <w:rsid w:val="004D6EFE"/>
    <w:rsid w:val="004E08E6"/>
    <w:rsid w:val="004E2540"/>
    <w:rsid w:val="004E4F7B"/>
    <w:rsid w:val="004E6992"/>
    <w:rsid w:val="004E7618"/>
    <w:rsid w:val="004F396B"/>
    <w:rsid w:val="004F41BF"/>
    <w:rsid w:val="004F43EF"/>
    <w:rsid w:val="004F5987"/>
    <w:rsid w:val="004F5FCC"/>
    <w:rsid w:val="004F6696"/>
    <w:rsid w:val="004F6868"/>
    <w:rsid w:val="004F75C5"/>
    <w:rsid w:val="00501680"/>
    <w:rsid w:val="005029F8"/>
    <w:rsid w:val="0050503A"/>
    <w:rsid w:val="00507C7B"/>
    <w:rsid w:val="00511038"/>
    <w:rsid w:val="00511F13"/>
    <w:rsid w:val="00513B01"/>
    <w:rsid w:val="00513CE6"/>
    <w:rsid w:val="005148B1"/>
    <w:rsid w:val="00515BD8"/>
    <w:rsid w:val="00515C0B"/>
    <w:rsid w:val="00516183"/>
    <w:rsid w:val="00517212"/>
    <w:rsid w:val="00517F96"/>
    <w:rsid w:val="00522158"/>
    <w:rsid w:val="0052300B"/>
    <w:rsid w:val="005255DC"/>
    <w:rsid w:val="00527FC4"/>
    <w:rsid w:val="005313CF"/>
    <w:rsid w:val="005332FC"/>
    <w:rsid w:val="00533CCD"/>
    <w:rsid w:val="00534932"/>
    <w:rsid w:val="005352F6"/>
    <w:rsid w:val="00540CB6"/>
    <w:rsid w:val="00542350"/>
    <w:rsid w:val="00544887"/>
    <w:rsid w:val="005458FD"/>
    <w:rsid w:val="00551C5C"/>
    <w:rsid w:val="005533B6"/>
    <w:rsid w:val="0055426C"/>
    <w:rsid w:val="005550DE"/>
    <w:rsid w:val="005555B4"/>
    <w:rsid w:val="00555959"/>
    <w:rsid w:val="00556870"/>
    <w:rsid w:val="00556ABE"/>
    <w:rsid w:val="00557695"/>
    <w:rsid w:val="00561175"/>
    <w:rsid w:val="005656C9"/>
    <w:rsid w:val="00565A4E"/>
    <w:rsid w:val="00571D4F"/>
    <w:rsid w:val="00571FF6"/>
    <w:rsid w:val="005740CE"/>
    <w:rsid w:val="005805EC"/>
    <w:rsid w:val="0058257A"/>
    <w:rsid w:val="00583F67"/>
    <w:rsid w:val="0059041F"/>
    <w:rsid w:val="00592D0E"/>
    <w:rsid w:val="00593E71"/>
    <w:rsid w:val="00594E9D"/>
    <w:rsid w:val="0059506C"/>
    <w:rsid w:val="005956DD"/>
    <w:rsid w:val="0059596D"/>
    <w:rsid w:val="005962F7"/>
    <w:rsid w:val="005974DE"/>
    <w:rsid w:val="00597993"/>
    <w:rsid w:val="005A1655"/>
    <w:rsid w:val="005A28BF"/>
    <w:rsid w:val="005A5929"/>
    <w:rsid w:val="005A60C2"/>
    <w:rsid w:val="005B2483"/>
    <w:rsid w:val="005C7900"/>
    <w:rsid w:val="005C7E76"/>
    <w:rsid w:val="005D606F"/>
    <w:rsid w:val="005D6D4A"/>
    <w:rsid w:val="005E0135"/>
    <w:rsid w:val="005E0799"/>
    <w:rsid w:val="005E0E3D"/>
    <w:rsid w:val="005F1BFE"/>
    <w:rsid w:val="005F29D2"/>
    <w:rsid w:val="005F2CA3"/>
    <w:rsid w:val="005F2EDC"/>
    <w:rsid w:val="005F37B7"/>
    <w:rsid w:val="005F4496"/>
    <w:rsid w:val="005F48C0"/>
    <w:rsid w:val="005F59DE"/>
    <w:rsid w:val="005F6967"/>
    <w:rsid w:val="00601B11"/>
    <w:rsid w:val="00602123"/>
    <w:rsid w:val="00603DDE"/>
    <w:rsid w:val="006041D5"/>
    <w:rsid w:val="00605066"/>
    <w:rsid w:val="00606CAC"/>
    <w:rsid w:val="00611797"/>
    <w:rsid w:val="00613B8C"/>
    <w:rsid w:val="00614217"/>
    <w:rsid w:val="00614279"/>
    <w:rsid w:val="00614CD9"/>
    <w:rsid w:val="00620D72"/>
    <w:rsid w:val="006230DD"/>
    <w:rsid w:val="00623D03"/>
    <w:rsid w:val="00631204"/>
    <w:rsid w:val="006339B6"/>
    <w:rsid w:val="00635CAA"/>
    <w:rsid w:val="0063742D"/>
    <w:rsid w:val="00640ABA"/>
    <w:rsid w:val="00640E9B"/>
    <w:rsid w:val="00643316"/>
    <w:rsid w:val="00643651"/>
    <w:rsid w:val="00646CBD"/>
    <w:rsid w:val="006517E2"/>
    <w:rsid w:val="00652461"/>
    <w:rsid w:val="006576B2"/>
    <w:rsid w:val="00657C55"/>
    <w:rsid w:val="00660841"/>
    <w:rsid w:val="00660BBC"/>
    <w:rsid w:val="006627B0"/>
    <w:rsid w:val="0066409B"/>
    <w:rsid w:val="00665A2C"/>
    <w:rsid w:val="006665FB"/>
    <w:rsid w:val="006717E5"/>
    <w:rsid w:val="00672010"/>
    <w:rsid w:val="006720D1"/>
    <w:rsid w:val="00673CD4"/>
    <w:rsid w:val="006744E6"/>
    <w:rsid w:val="00676506"/>
    <w:rsid w:val="00677F79"/>
    <w:rsid w:val="00680BD3"/>
    <w:rsid w:val="00681311"/>
    <w:rsid w:val="00685ECC"/>
    <w:rsid w:val="00686E71"/>
    <w:rsid w:val="00690089"/>
    <w:rsid w:val="00692695"/>
    <w:rsid w:val="00692781"/>
    <w:rsid w:val="006930A8"/>
    <w:rsid w:val="006944FC"/>
    <w:rsid w:val="006A1BF9"/>
    <w:rsid w:val="006A3504"/>
    <w:rsid w:val="006A363B"/>
    <w:rsid w:val="006A3F48"/>
    <w:rsid w:val="006A4020"/>
    <w:rsid w:val="006A4200"/>
    <w:rsid w:val="006A7AB5"/>
    <w:rsid w:val="006B0316"/>
    <w:rsid w:val="006B0A73"/>
    <w:rsid w:val="006B3BDF"/>
    <w:rsid w:val="006B3E95"/>
    <w:rsid w:val="006B3EA4"/>
    <w:rsid w:val="006B45B5"/>
    <w:rsid w:val="006B7872"/>
    <w:rsid w:val="006C1DB9"/>
    <w:rsid w:val="006C2154"/>
    <w:rsid w:val="006C252C"/>
    <w:rsid w:val="006C27B3"/>
    <w:rsid w:val="006C429A"/>
    <w:rsid w:val="006C456E"/>
    <w:rsid w:val="006C45BE"/>
    <w:rsid w:val="006C64A1"/>
    <w:rsid w:val="006C7274"/>
    <w:rsid w:val="006C7F29"/>
    <w:rsid w:val="006D0575"/>
    <w:rsid w:val="006D1848"/>
    <w:rsid w:val="006D3782"/>
    <w:rsid w:val="006D3C19"/>
    <w:rsid w:val="006D3C1F"/>
    <w:rsid w:val="006D444C"/>
    <w:rsid w:val="006E0C97"/>
    <w:rsid w:val="006E1C73"/>
    <w:rsid w:val="006F2357"/>
    <w:rsid w:val="00701A45"/>
    <w:rsid w:val="00701A4B"/>
    <w:rsid w:val="00701FB7"/>
    <w:rsid w:val="007041C4"/>
    <w:rsid w:val="00704EF1"/>
    <w:rsid w:val="0070663F"/>
    <w:rsid w:val="00712102"/>
    <w:rsid w:val="007139A9"/>
    <w:rsid w:val="00713B82"/>
    <w:rsid w:val="00714C9C"/>
    <w:rsid w:val="00714FCD"/>
    <w:rsid w:val="007150D1"/>
    <w:rsid w:val="00715B06"/>
    <w:rsid w:val="00715E53"/>
    <w:rsid w:val="007168B7"/>
    <w:rsid w:val="007175B1"/>
    <w:rsid w:val="007244F1"/>
    <w:rsid w:val="00724B99"/>
    <w:rsid w:val="00726CA3"/>
    <w:rsid w:val="00731E63"/>
    <w:rsid w:val="007332E7"/>
    <w:rsid w:val="007346E2"/>
    <w:rsid w:val="00742A3B"/>
    <w:rsid w:val="00742BDE"/>
    <w:rsid w:val="00742F52"/>
    <w:rsid w:val="00744D44"/>
    <w:rsid w:val="00744F40"/>
    <w:rsid w:val="00747285"/>
    <w:rsid w:val="007477F7"/>
    <w:rsid w:val="00750AF2"/>
    <w:rsid w:val="00750F4A"/>
    <w:rsid w:val="00751E03"/>
    <w:rsid w:val="00752006"/>
    <w:rsid w:val="00755CF0"/>
    <w:rsid w:val="00755FF6"/>
    <w:rsid w:val="00756618"/>
    <w:rsid w:val="00756953"/>
    <w:rsid w:val="00756AE5"/>
    <w:rsid w:val="00757399"/>
    <w:rsid w:val="007628E6"/>
    <w:rsid w:val="00762A37"/>
    <w:rsid w:val="0076362F"/>
    <w:rsid w:val="007664C1"/>
    <w:rsid w:val="00766A14"/>
    <w:rsid w:val="007700CD"/>
    <w:rsid w:val="007704A0"/>
    <w:rsid w:val="0077281A"/>
    <w:rsid w:val="00781A6C"/>
    <w:rsid w:val="007904A8"/>
    <w:rsid w:val="00791716"/>
    <w:rsid w:val="00792F1C"/>
    <w:rsid w:val="0079485E"/>
    <w:rsid w:val="0079650A"/>
    <w:rsid w:val="007A3CA3"/>
    <w:rsid w:val="007B0ED1"/>
    <w:rsid w:val="007B159A"/>
    <w:rsid w:val="007B44C9"/>
    <w:rsid w:val="007B4834"/>
    <w:rsid w:val="007B60EA"/>
    <w:rsid w:val="007B627D"/>
    <w:rsid w:val="007C10E5"/>
    <w:rsid w:val="007C48EF"/>
    <w:rsid w:val="007C4B29"/>
    <w:rsid w:val="007C6048"/>
    <w:rsid w:val="007C66EA"/>
    <w:rsid w:val="007C6CAF"/>
    <w:rsid w:val="007C735A"/>
    <w:rsid w:val="007D2E53"/>
    <w:rsid w:val="007D5994"/>
    <w:rsid w:val="007E1BE3"/>
    <w:rsid w:val="007E3DBF"/>
    <w:rsid w:val="007E4E1B"/>
    <w:rsid w:val="007E50EF"/>
    <w:rsid w:val="007E58C6"/>
    <w:rsid w:val="007F0B69"/>
    <w:rsid w:val="007F3FAB"/>
    <w:rsid w:val="007F4575"/>
    <w:rsid w:val="007F7767"/>
    <w:rsid w:val="0080218D"/>
    <w:rsid w:val="008029D7"/>
    <w:rsid w:val="00802EED"/>
    <w:rsid w:val="00805B25"/>
    <w:rsid w:val="00807062"/>
    <w:rsid w:val="008102D9"/>
    <w:rsid w:val="0081153F"/>
    <w:rsid w:val="00812E96"/>
    <w:rsid w:val="00812EE9"/>
    <w:rsid w:val="00813033"/>
    <w:rsid w:val="00814495"/>
    <w:rsid w:val="0081717F"/>
    <w:rsid w:val="00820DB3"/>
    <w:rsid w:val="00822A61"/>
    <w:rsid w:val="00823D91"/>
    <w:rsid w:val="008248F2"/>
    <w:rsid w:val="00824FCE"/>
    <w:rsid w:val="008265FA"/>
    <w:rsid w:val="00826AB2"/>
    <w:rsid w:val="00827041"/>
    <w:rsid w:val="00833EB8"/>
    <w:rsid w:val="00835D04"/>
    <w:rsid w:val="00837F90"/>
    <w:rsid w:val="00840D72"/>
    <w:rsid w:val="00841531"/>
    <w:rsid w:val="00843DBE"/>
    <w:rsid w:val="00843F1E"/>
    <w:rsid w:val="00845DAE"/>
    <w:rsid w:val="00847A18"/>
    <w:rsid w:val="008522A5"/>
    <w:rsid w:val="00852E15"/>
    <w:rsid w:val="00854970"/>
    <w:rsid w:val="00855298"/>
    <w:rsid w:val="00855782"/>
    <w:rsid w:val="00857CFA"/>
    <w:rsid w:val="00860B09"/>
    <w:rsid w:val="008612E6"/>
    <w:rsid w:val="00862819"/>
    <w:rsid w:val="00863B2B"/>
    <w:rsid w:val="0086653C"/>
    <w:rsid w:val="00870B83"/>
    <w:rsid w:val="00870E4F"/>
    <w:rsid w:val="008737C8"/>
    <w:rsid w:val="00873FB7"/>
    <w:rsid w:val="00874740"/>
    <w:rsid w:val="00874C2D"/>
    <w:rsid w:val="00874CEC"/>
    <w:rsid w:val="008757D4"/>
    <w:rsid w:val="008763C1"/>
    <w:rsid w:val="008769BC"/>
    <w:rsid w:val="00883516"/>
    <w:rsid w:val="008839B9"/>
    <w:rsid w:val="00885820"/>
    <w:rsid w:val="008858DD"/>
    <w:rsid w:val="00890BF2"/>
    <w:rsid w:val="00890DBA"/>
    <w:rsid w:val="0089174C"/>
    <w:rsid w:val="008948B4"/>
    <w:rsid w:val="00896B31"/>
    <w:rsid w:val="008A0CDF"/>
    <w:rsid w:val="008A2092"/>
    <w:rsid w:val="008A669B"/>
    <w:rsid w:val="008B06F8"/>
    <w:rsid w:val="008B08D5"/>
    <w:rsid w:val="008B1204"/>
    <w:rsid w:val="008B2746"/>
    <w:rsid w:val="008B2B02"/>
    <w:rsid w:val="008B3226"/>
    <w:rsid w:val="008B71BE"/>
    <w:rsid w:val="008C39B0"/>
    <w:rsid w:val="008C4C46"/>
    <w:rsid w:val="008C5D8C"/>
    <w:rsid w:val="008C6815"/>
    <w:rsid w:val="008C6B70"/>
    <w:rsid w:val="008C76B4"/>
    <w:rsid w:val="008D0718"/>
    <w:rsid w:val="008D264D"/>
    <w:rsid w:val="008D2B89"/>
    <w:rsid w:val="008D2DE3"/>
    <w:rsid w:val="008D45D9"/>
    <w:rsid w:val="008D672E"/>
    <w:rsid w:val="008D6AB1"/>
    <w:rsid w:val="008E2D55"/>
    <w:rsid w:val="008E3845"/>
    <w:rsid w:val="008E3D55"/>
    <w:rsid w:val="008E5741"/>
    <w:rsid w:val="008F1233"/>
    <w:rsid w:val="008F12B7"/>
    <w:rsid w:val="008F33E3"/>
    <w:rsid w:val="008F4872"/>
    <w:rsid w:val="008F63EB"/>
    <w:rsid w:val="00900067"/>
    <w:rsid w:val="0090132A"/>
    <w:rsid w:val="00911CA0"/>
    <w:rsid w:val="009124D3"/>
    <w:rsid w:val="0091423C"/>
    <w:rsid w:val="00915E2A"/>
    <w:rsid w:val="00917A33"/>
    <w:rsid w:val="00922D92"/>
    <w:rsid w:val="009251C7"/>
    <w:rsid w:val="009251DB"/>
    <w:rsid w:val="00925385"/>
    <w:rsid w:val="00925841"/>
    <w:rsid w:val="00927C81"/>
    <w:rsid w:val="00931880"/>
    <w:rsid w:val="00933892"/>
    <w:rsid w:val="00933AFA"/>
    <w:rsid w:val="009349A5"/>
    <w:rsid w:val="009351BD"/>
    <w:rsid w:val="009363CD"/>
    <w:rsid w:val="009372F9"/>
    <w:rsid w:val="00937372"/>
    <w:rsid w:val="0093793D"/>
    <w:rsid w:val="00941992"/>
    <w:rsid w:val="00941E66"/>
    <w:rsid w:val="009476E2"/>
    <w:rsid w:val="009543F6"/>
    <w:rsid w:val="00955381"/>
    <w:rsid w:val="0095651D"/>
    <w:rsid w:val="009569A8"/>
    <w:rsid w:val="00957CF8"/>
    <w:rsid w:val="00961A5E"/>
    <w:rsid w:val="00965494"/>
    <w:rsid w:val="009709A5"/>
    <w:rsid w:val="00972FE7"/>
    <w:rsid w:val="00973890"/>
    <w:rsid w:val="009805D7"/>
    <w:rsid w:val="009843E0"/>
    <w:rsid w:val="00985646"/>
    <w:rsid w:val="00990D14"/>
    <w:rsid w:val="00991532"/>
    <w:rsid w:val="009947FE"/>
    <w:rsid w:val="00994CAA"/>
    <w:rsid w:val="0099726E"/>
    <w:rsid w:val="009A038B"/>
    <w:rsid w:val="009A238A"/>
    <w:rsid w:val="009A2A92"/>
    <w:rsid w:val="009A2F65"/>
    <w:rsid w:val="009A5003"/>
    <w:rsid w:val="009A6E24"/>
    <w:rsid w:val="009A7957"/>
    <w:rsid w:val="009B285F"/>
    <w:rsid w:val="009B3BC7"/>
    <w:rsid w:val="009B4CA4"/>
    <w:rsid w:val="009B5C49"/>
    <w:rsid w:val="009C104A"/>
    <w:rsid w:val="009C1437"/>
    <w:rsid w:val="009C189A"/>
    <w:rsid w:val="009C1D40"/>
    <w:rsid w:val="009C23E8"/>
    <w:rsid w:val="009C2AD5"/>
    <w:rsid w:val="009C4CAE"/>
    <w:rsid w:val="009C74F3"/>
    <w:rsid w:val="009D0691"/>
    <w:rsid w:val="009D4541"/>
    <w:rsid w:val="009D4CB2"/>
    <w:rsid w:val="009D4D6B"/>
    <w:rsid w:val="009D4D70"/>
    <w:rsid w:val="009D51F6"/>
    <w:rsid w:val="009E09A4"/>
    <w:rsid w:val="009E0F5A"/>
    <w:rsid w:val="009E29E2"/>
    <w:rsid w:val="009E37FF"/>
    <w:rsid w:val="009E3DA2"/>
    <w:rsid w:val="009E5178"/>
    <w:rsid w:val="009E519E"/>
    <w:rsid w:val="009F047E"/>
    <w:rsid w:val="009F05A7"/>
    <w:rsid w:val="009F23BB"/>
    <w:rsid w:val="00A0039B"/>
    <w:rsid w:val="00A01AA8"/>
    <w:rsid w:val="00A03058"/>
    <w:rsid w:val="00A05A51"/>
    <w:rsid w:val="00A05D2E"/>
    <w:rsid w:val="00A0685C"/>
    <w:rsid w:val="00A0712A"/>
    <w:rsid w:val="00A10C84"/>
    <w:rsid w:val="00A13137"/>
    <w:rsid w:val="00A13867"/>
    <w:rsid w:val="00A16B2C"/>
    <w:rsid w:val="00A17AA2"/>
    <w:rsid w:val="00A24671"/>
    <w:rsid w:val="00A2609D"/>
    <w:rsid w:val="00A26D35"/>
    <w:rsid w:val="00A2727B"/>
    <w:rsid w:val="00A30479"/>
    <w:rsid w:val="00A30A0A"/>
    <w:rsid w:val="00A30C11"/>
    <w:rsid w:val="00A31331"/>
    <w:rsid w:val="00A3208C"/>
    <w:rsid w:val="00A32661"/>
    <w:rsid w:val="00A34472"/>
    <w:rsid w:val="00A345CB"/>
    <w:rsid w:val="00A34ECE"/>
    <w:rsid w:val="00A36568"/>
    <w:rsid w:val="00A36CC5"/>
    <w:rsid w:val="00A37D48"/>
    <w:rsid w:val="00A40EF9"/>
    <w:rsid w:val="00A40F5F"/>
    <w:rsid w:val="00A4287A"/>
    <w:rsid w:val="00A44232"/>
    <w:rsid w:val="00A45EBC"/>
    <w:rsid w:val="00A46380"/>
    <w:rsid w:val="00A470E8"/>
    <w:rsid w:val="00A476CA"/>
    <w:rsid w:val="00A50E1B"/>
    <w:rsid w:val="00A51D37"/>
    <w:rsid w:val="00A535F0"/>
    <w:rsid w:val="00A607EC"/>
    <w:rsid w:val="00A60893"/>
    <w:rsid w:val="00A61526"/>
    <w:rsid w:val="00A646C7"/>
    <w:rsid w:val="00A653C4"/>
    <w:rsid w:val="00A660A8"/>
    <w:rsid w:val="00A66520"/>
    <w:rsid w:val="00A671C5"/>
    <w:rsid w:val="00A67294"/>
    <w:rsid w:val="00A67960"/>
    <w:rsid w:val="00A71D68"/>
    <w:rsid w:val="00A75A58"/>
    <w:rsid w:val="00A800EC"/>
    <w:rsid w:val="00A80D1D"/>
    <w:rsid w:val="00A84846"/>
    <w:rsid w:val="00A856EA"/>
    <w:rsid w:val="00A87351"/>
    <w:rsid w:val="00A90DC2"/>
    <w:rsid w:val="00A90DCB"/>
    <w:rsid w:val="00A91DC5"/>
    <w:rsid w:val="00A93222"/>
    <w:rsid w:val="00AA32C6"/>
    <w:rsid w:val="00AA4A01"/>
    <w:rsid w:val="00AA55EC"/>
    <w:rsid w:val="00AA68D3"/>
    <w:rsid w:val="00AA6DFF"/>
    <w:rsid w:val="00AB1BD8"/>
    <w:rsid w:val="00AB1FC3"/>
    <w:rsid w:val="00AB53F5"/>
    <w:rsid w:val="00AB7D36"/>
    <w:rsid w:val="00AC1354"/>
    <w:rsid w:val="00AC3250"/>
    <w:rsid w:val="00AC339C"/>
    <w:rsid w:val="00AC3ABF"/>
    <w:rsid w:val="00AC5FB1"/>
    <w:rsid w:val="00AC7B4A"/>
    <w:rsid w:val="00AD5C3C"/>
    <w:rsid w:val="00AD6317"/>
    <w:rsid w:val="00AD64A3"/>
    <w:rsid w:val="00AD6A01"/>
    <w:rsid w:val="00AE248B"/>
    <w:rsid w:val="00AE2766"/>
    <w:rsid w:val="00AE44AE"/>
    <w:rsid w:val="00AE539E"/>
    <w:rsid w:val="00AF03FA"/>
    <w:rsid w:val="00AF0E7A"/>
    <w:rsid w:val="00AF29A4"/>
    <w:rsid w:val="00AF4218"/>
    <w:rsid w:val="00AF7083"/>
    <w:rsid w:val="00AF714F"/>
    <w:rsid w:val="00AF7ED1"/>
    <w:rsid w:val="00B01733"/>
    <w:rsid w:val="00B0370F"/>
    <w:rsid w:val="00B04497"/>
    <w:rsid w:val="00B05DA2"/>
    <w:rsid w:val="00B0710F"/>
    <w:rsid w:val="00B07A9B"/>
    <w:rsid w:val="00B11900"/>
    <w:rsid w:val="00B12B44"/>
    <w:rsid w:val="00B1335E"/>
    <w:rsid w:val="00B160F1"/>
    <w:rsid w:val="00B20304"/>
    <w:rsid w:val="00B2260C"/>
    <w:rsid w:val="00B2498B"/>
    <w:rsid w:val="00B24F3C"/>
    <w:rsid w:val="00B2520B"/>
    <w:rsid w:val="00B30A9D"/>
    <w:rsid w:val="00B31AAC"/>
    <w:rsid w:val="00B31C50"/>
    <w:rsid w:val="00B348C1"/>
    <w:rsid w:val="00B36525"/>
    <w:rsid w:val="00B36BF0"/>
    <w:rsid w:val="00B419FF"/>
    <w:rsid w:val="00B41C1E"/>
    <w:rsid w:val="00B46A2C"/>
    <w:rsid w:val="00B46BB0"/>
    <w:rsid w:val="00B47250"/>
    <w:rsid w:val="00B47CE1"/>
    <w:rsid w:val="00B513AD"/>
    <w:rsid w:val="00B52D77"/>
    <w:rsid w:val="00B54186"/>
    <w:rsid w:val="00B564B9"/>
    <w:rsid w:val="00B57B55"/>
    <w:rsid w:val="00B606F9"/>
    <w:rsid w:val="00B61138"/>
    <w:rsid w:val="00B61D92"/>
    <w:rsid w:val="00B61E89"/>
    <w:rsid w:val="00B638FB"/>
    <w:rsid w:val="00B64C36"/>
    <w:rsid w:val="00B65F28"/>
    <w:rsid w:val="00B6668D"/>
    <w:rsid w:val="00B703EA"/>
    <w:rsid w:val="00B70BBD"/>
    <w:rsid w:val="00B740B2"/>
    <w:rsid w:val="00B74C93"/>
    <w:rsid w:val="00B8281E"/>
    <w:rsid w:val="00B84DE4"/>
    <w:rsid w:val="00B84E31"/>
    <w:rsid w:val="00B85810"/>
    <w:rsid w:val="00B858F8"/>
    <w:rsid w:val="00B86995"/>
    <w:rsid w:val="00B87392"/>
    <w:rsid w:val="00B906CD"/>
    <w:rsid w:val="00B9477F"/>
    <w:rsid w:val="00B951F5"/>
    <w:rsid w:val="00BA0447"/>
    <w:rsid w:val="00BA1540"/>
    <w:rsid w:val="00BA240B"/>
    <w:rsid w:val="00BA3800"/>
    <w:rsid w:val="00BA4330"/>
    <w:rsid w:val="00BB15C9"/>
    <w:rsid w:val="00BB656B"/>
    <w:rsid w:val="00BB6C77"/>
    <w:rsid w:val="00BC043B"/>
    <w:rsid w:val="00BC099C"/>
    <w:rsid w:val="00BC0E90"/>
    <w:rsid w:val="00BC2017"/>
    <w:rsid w:val="00BC2665"/>
    <w:rsid w:val="00BC31EB"/>
    <w:rsid w:val="00BC3376"/>
    <w:rsid w:val="00BC3ABF"/>
    <w:rsid w:val="00BC43A4"/>
    <w:rsid w:val="00BD0F8F"/>
    <w:rsid w:val="00BD1696"/>
    <w:rsid w:val="00BD39C6"/>
    <w:rsid w:val="00BD5D24"/>
    <w:rsid w:val="00BD7E85"/>
    <w:rsid w:val="00BE01C1"/>
    <w:rsid w:val="00BE17F8"/>
    <w:rsid w:val="00BE2639"/>
    <w:rsid w:val="00BE26D1"/>
    <w:rsid w:val="00BE7CE0"/>
    <w:rsid w:val="00BF45F0"/>
    <w:rsid w:val="00C01E63"/>
    <w:rsid w:val="00C028B3"/>
    <w:rsid w:val="00C03AF7"/>
    <w:rsid w:val="00C04947"/>
    <w:rsid w:val="00C04984"/>
    <w:rsid w:val="00C105BD"/>
    <w:rsid w:val="00C12A4A"/>
    <w:rsid w:val="00C15B95"/>
    <w:rsid w:val="00C16593"/>
    <w:rsid w:val="00C25E3E"/>
    <w:rsid w:val="00C25ED0"/>
    <w:rsid w:val="00C30372"/>
    <w:rsid w:val="00C3262B"/>
    <w:rsid w:val="00C34655"/>
    <w:rsid w:val="00C35133"/>
    <w:rsid w:val="00C352DB"/>
    <w:rsid w:val="00C35C03"/>
    <w:rsid w:val="00C42789"/>
    <w:rsid w:val="00C427FF"/>
    <w:rsid w:val="00C436FF"/>
    <w:rsid w:val="00C47982"/>
    <w:rsid w:val="00C50A4D"/>
    <w:rsid w:val="00C5101F"/>
    <w:rsid w:val="00C526E7"/>
    <w:rsid w:val="00C5411C"/>
    <w:rsid w:val="00C54FFE"/>
    <w:rsid w:val="00C60B75"/>
    <w:rsid w:val="00C61056"/>
    <w:rsid w:val="00C61C2D"/>
    <w:rsid w:val="00C622A9"/>
    <w:rsid w:val="00C6248F"/>
    <w:rsid w:val="00C64916"/>
    <w:rsid w:val="00C650D2"/>
    <w:rsid w:val="00C720CB"/>
    <w:rsid w:val="00C727DE"/>
    <w:rsid w:val="00C75362"/>
    <w:rsid w:val="00C75990"/>
    <w:rsid w:val="00C75CA7"/>
    <w:rsid w:val="00C81587"/>
    <w:rsid w:val="00C8247F"/>
    <w:rsid w:val="00C85787"/>
    <w:rsid w:val="00C87FF1"/>
    <w:rsid w:val="00C9141A"/>
    <w:rsid w:val="00C92412"/>
    <w:rsid w:val="00C962D9"/>
    <w:rsid w:val="00CA2E9B"/>
    <w:rsid w:val="00CA37FA"/>
    <w:rsid w:val="00CA7619"/>
    <w:rsid w:val="00CB1CA9"/>
    <w:rsid w:val="00CB26FA"/>
    <w:rsid w:val="00CB374A"/>
    <w:rsid w:val="00CB50C4"/>
    <w:rsid w:val="00CB5C35"/>
    <w:rsid w:val="00CB6833"/>
    <w:rsid w:val="00CB7E1A"/>
    <w:rsid w:val="00CC07FD"/>
    <w:rsid w:val="00CC08E3"/>
    <w:rsid w:val="00CC13F4"/>
    <w:rsid w:val="00CC1ADC"/>
    <w:rsid w:val="00CC499D"/>
    <w:rsid w:val="00CC6C6B"/>
    <w:rsid w:val="00CD52F2"/>
    <w:rsid w:val="00CD587B"/>
    <w:rsid w:val="00CD65C5"/>
    <w:rsid w:val="00CE057C"/>
    <w:rsid w:val="00CE104B"/>
    <w:rsid w:val="00CE1AEC"/>
    <w:rsid w:val="00CE24DD"/>
    <w:rsid w:val="00CE63EC"/>
    <w:rsid w:val="00CE6491"/>
    <w:rsid w:val="00CE7490"/>
    <w:rsid w:val="00CF204E"/>
    <w:rsid w:val="00CF246E"/>
    <w:rsid w:val="00CF2E1E"/>
    <w:rsid w:val="00CF40E1"/>
    <w:rsid w:val="00CF41A6"/>
    <w:rsid w:val="00CF502A"/>
    <w:rsid w:val="00CF7892"/>
    <w:rsid w:val="00D00888"/>
    <w:rsid w:val="00D01110"/>
    <w:rsid w:val="00D0282C"/>
    <w:rsid w:val="00D031CD"/>
    <w:rsid w:val="00D03C3C"/>
    <w:rsid w:val="00D03F67"/>
    <w:rsid w:val="00D047AA"/>
    <w:rsid w:val="00D05242"/>
    <w:rsid w:val="00D060FA"/>
    <w:rsid w:val="00D067CE"/>
    <w:rsid w:val="00D10703"/>
    <w:rsid w:val="00D13040"/>
    <w:rsid w:val="00D17A68"/>
    <w:rsid w:val="00D17CBB"/>
    <w:rsid w:val="00D20021"/>
    <w:rsid w:val="00D21A69"/>
    <w:rsid w:val="00D234B5"/>
    <w:rsid w:val="00D2441D"/>
    <w:rsid w:val="00D24A69"/>
    <w:rsid w:val="00D25620"/>
    <w:rsid w:val="00D30CED"/>
    <w:rsid w:val="00D32BB3"/>
    <w:rsid w:val="00D3564B"/>
    <w:rsid w:val="00D402FF"/>
    <w:rsid w:val="00D40C8A"/>
    <w:rsid w:val="00D4160F"/>
    <w:rsid w:val="00D4163B"/>
    <w:rsid w:val="00D41BD9"/>
    <w:rsid w:val="00D42B43"/>
    <w:rsid w:val="00D434DF"/>
    <w:rsid w:val="00D43623"/>
    <w:rsid w:val="00D438BD"/>
    <w:rsid w:val="00D447F7"/>
    <w:rsid w:val="00D44F76"/>
    <w:rsid w:val="00D45180"/>
    <w:rsid w:val="00D51779"/>
    <w:rsid w:val="00D55843"/>
    <w:rsid w:val="00D603F0"/>
    <w:rsid w:val="00D62A86"/>
    <w:rsid w:val="00D63304"/>
    <w:rsid w:val="00D636A5"/>
    <w:rsid w:val="00D6389F"/>
    <w:rsid w:val="00D71F9A"/>
    <w:rsid w:val="00D72B78"/>
    <w:rsid w:val="00D74620"/>
    <w:rsid w:val="00D7467F"/>
    <w:rsid w:val="00D7537D"/>
    <w:rsid w:val="00D772CC"/>
    <w:rsid w:val="00D77549"/>
    <w:rsid w:val="00D77B81"/>
    <w:rsid w:val="00D84C7F"/>
    <w:rsid w:val="00D8563D"/>
    <w:rsid w:val="00D90A6D"/>
    <w:rsid w:val="00D926FB"/>
    <w:rsid w:val="00D92CDA"/>
    <w:rsid w:val="00D930FE"/>
    <w:rsid w:val="00D93312"/>
    <w:rsid w:val="00D93E55"/>
    <w:rsid w:val="00D943F1"/>
    <w:rsid w:val="00D95522"/>
    <w:rsid w:val="00D95D74"/>
    <w:rsid w:val="00D97D6C"/>
    <w:rsid w:val="00DA24F0"/>
    <w:rsid w:val="00DA29F4"/>
    <w:rsid w:val="00DA3956"/>
    <w:rsid w:val="00DA446F"/>
    <w:rsid w:val="00DA6554"/>
    <w:rsid w:val="00DA6948"/>
    <w:rsid w:val="00DA69DA"/>
    <w:rsid w:val="00DA7777"/>
    <w:rsid w:val="00DB0E0B"/>
    <w:rsid w:val="00DB170F"/>
    <w:rsid w:val="00DB1AEC"/>
    <w:rsid w:val="00DB25EE"/>
    <w:rsid w:val="00DB6140"/>
    <w:rsid w:val="00DC15CC"/>
    <w:rsid w:val="00DC4682"/>
    <w:rsid w:val="00DC5929"/>
    <w:rsid w:val="00DC638D"/>
    <w:rsid w:val="00DC6E3A"/>
    <w:rsid w:val="00DC7ACA"/>
    <w:rsid w:val="00DD5106"/>
    <w:rsid w:val="00DD6A6E"/>
    <w:rsid w:val="00DE2959"/>
    <w:rsid w:val="00DE3545"/>
    <w:rsid w:val="00DE39A7"/>
    <w:rsid w:val="00DE5AD2"/>
    <w:rsid w:val="00DE76CF"/>
    <w:rsid w:val="00DF1F7D"/>
    <w:rsid w:val="00DF2A73"/>
    <w:rsid w:val="00DF332D"/>
    <w:rsid w:val="00DF4FE6"/>
    <w:rsid w:val="00E0161B"/>
    <w:rsid w:val="00E02F75"/>
    <w:rsid w:val="00E050AE"/>
    <w:rsid w:val="00E06C9D"/>
    <w:rsid w:val="00E07A85"/>
    <w:rsid w:val="00E10567"/>
    <w:rsid w:val="00E14DDB"/>
    <w:rsid w:val="00E1557B"/>
    <w:rsid w:val="00E15FD1"/>
    <w:rsid w:val="00E173A0"/>
    <w:rsid w:val="00E20F95"/>
    <w:rsid w:val="00E22AA1"/>
    <w:rsid w:val="00E23035"/>
    <w:rsid w:val="00E23ECC"/>
    <w:rsid w:val="00E263F6"/>
    <w:rsid w:val="00E26916"/>
    <w:rsid w:val="00E32D47"/>
    <w:rsid w:val="00E3451C"/>
    <w:rsid w:val="00E35414"/>
    <w:rsid w:val="00E37010"/>
    <w:rsid w:val="00E4030C"/>
    <w:rsid w:val="00E40777"/>
    <w:rsid w:val="00E40862"/>
    <w:rsid w:val="00E416A8"/>
    <w:rsid w:val="00E43272"/>
    <w:rsid w:val="00E4334C"/>
    <w:rsid w:val="00E43363"/>
    <w:rsid w:val="00E43479"/>
    <w:rsid w:val="00E43945"/>
    <w:rsid w:val="00E44D6B"/>
    <w:rsid w:val="00E44FA5"/>
    <w:rsid w:val="00E459F8"/>
    <w:rsid w:val="00E470EC"/>
    <w:rsid w:val="00E50052"/>
    <w:rsid w:val="00E5090D"/>
    <w:rsid w:val="00E51967"/>
    <w:rsid w:val="00E51E91"/>
    <w:rsid w:val="00E539CB"/>
    <w:rsid w:val="00E5567C"/>
    <w:rsid w:val="00E55815"/>
    <w:rsid w:val="00E60DC9"/>
    <w:rsid w:val="00E60FF0"/>
    <w:rsid w:val="00E6175E"/>
    <w:rsid w:val="00E63493"/>
    <w:rsid w:val="00E71093"/>
    <w:rsid w:val="00E71FE7"/>
    <w:rsid w:val="00E834DB"/>
    <w:rsid w:val="00E93E8A"/>
    <w:rsid w:val="00E940A4"/>
    <w:rsid w:val="00E94416"/>
    <w:rsid w:val="00E96E00"/>
    <w:rsid w:val="00EA1262"/>
    <w:rsid w:val="00EA1530"/>
    <w:rsid w:val="00EA24D8"/>
    <w:rsid w:val="00EA616A"/>
    <w:rsid w:val="00EB31FD"/>
    <w:rsid w:val="00EB5677"/>
    <w:rsid w:val="00EC4064"/>
    <w:rsid w:val="00EC50D5"/>
    <w:rsid w:val="00EC625F"/>
    <w:rsid w:val="00ED4C42"/>
    <w:rsid w:val="00ED552A"/>
    <w:rsid w:val="00ED594B"/>
    <w:rsid w:val="00EE09CE"/>
    <w:rsid w:val="00EE1AD2"/>
    <w:rsid w:val="00EE1F84"/>
    <w:rsid w:val="00EE2DB4"/>
    <w:rsid w:val="00EE3CA8"/>
    <w:rsid w:val="00EE4D61"/>
    <w:rsid w:val="00EE5A71"/>
    <w:rsid w:val="00EE73E3"/>
    <w:rsid w:val="00EE76FA"/>
    <w:rsid w:val="00EF194D"/>
    <w:rsid w:val="00EF5386"/>
    <w:rsid w:val="00EF5957"/>
    <w:rsid w:val="00EF73D5"/>
    <w:rsid w:val="00EF74D4"/>
    <w:rsid w:val="00F01B31"/>
    <w:rsid w:val="00F03021"/>
    <w:rsid w:val="00F03DB3"/>
    <w:rsid w:val="00F04D7B"/>
    <w:rsid w:val="00F04F6A"/>
    <w:rsid w:val="00F0514A"/>
    <w:rsid w:val="00F05A80"/>
    <w:rsid w:val="00F05DE3"/>
    <w:rsid w:val="00F10325"/>
    <w:rsid w:val="00F12DA0"/>
    <w:rsid w:val="00F1737E"/>
    <w:rsid w:val="00F1748A"/>
    <w:rsid w:val="00F17E75"/>
    <w:rsid w:val="00F21196"/>
    <w:rsid w:val="00F23C49"/>
    <w:rsid w:val="00F27D16"/>
    <w:rsid w:val="00F31EEA"/>
    <w:rsid w:val="00F3218C"/>
    <w:rsid w:val="00F344ED"/>
    <w:rsid w:val="00F376F9"/>
    <w:rsid w:val="00F42560"/>
    <w:rsid w:val="00F427D2"/>
    <w:rsid w:val="00F42F9E"/>
    <w:rsid w:val="00F434A8"/>
    <w:rsid w:val="00F43EB0"/>
    <w:rsid w:val="00F4661B"/>
    <w:rsid w:val="00F46F19"/>
    <w:rsid w:val="00F47825"/>
    <w:rsid w:val="00F4784F"/>
    <w:rsid w:val="00F4785D"/>
    <w:rsid w:val="00F50A8E"/>
    <w:rsid w:val="00F51657"/>
    <w:rsid w:val="00F5193C"/>
    <w:rsid w:val="00F51DD9"/>
    <w:rsid w:val="00F610C6"/>
    <w:rsid w:val="00F61B4B"/>
    <w:rsid w:val="00F63452"/>
    <w:rsid w:val="00F6432C"/>
    <w:rsid w:val="00F6657B"/>
    <w:rsid w:val="00F66A4E"/>
    <w:rsid w:val="00F71A26"/>
    <w:rsid w:val="00F72129"/>
    <w:rsid w:val="00F7288F"/>
    <w:rsid w:val="00F73686"/>
    <w:rsid w:val="00F73E5E"/>
    <w:rsid w:val="00F757F1"/>
    <w:rsid w:val="00F85F9C"/>
    <w:rsid w:val="00F870FC"/>
    <w:rsid w:val="00F873A8"/>
    <w:rsid w:val="00F93AC7"/>
    <w:rsid w:val="00FA05E9"/>
    <w:rsid w:val="00FA0A0D"/>
    <w:rsid w:val="00FA14D9"/>
    <w:rsid w:val="00FA1FA3"/>
    <w:rsid w:val="00FA4519"/>
    <w:rsid w:val="00FA4970"/>
    <w:rsid w:val="00FA59AD"/>
    <w:rsid w:val="00FA6074"/>
    <w:rsid w:val="00FB09AC"/>
    <w:rsid w:val="00FB0DD1"/>
    <w:rsid w:val="00FB7946"/>
    <w:rsid w:val="00FB7C0B"/>
    <w:rsid w:val="00FC4C78"/>
    <w:rsid w:val="00FC4D50"/>
    <w:rsid w:val="00FC5B3E"/>
    <w:rsid w:val="00FC5C1B"/>
    <w:rsid w:val="00FC773F"/>
    <w:rsid w:val="00FD1BE1"/>
    <w:rsid w:val="00FD3F1C"/>
    <w:rsid w:val="00FD5199"/>
    <w:rsid w:val="00FD572D"/>
    <w:rsid w:val="00FD6B8D"/>
    <w:rsid w:val="00FD7D4D"/>
    <w:rsid w:val="00FE013B"/>
    <w:rsid w:val="00FE7C40"/>
    <w:rsid w:val="00FF3D13"/>
    <w:rsid w:val="00FF4BD5"/>
    <w:rsid w:val="00FF7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789"/>
    <w:rPr>
      <w:rFonts w:ascii="Arial" w:hAnsi="Arial"/>
      <w:sz w:val="22"/>
      <w:lang w:val="en-GB"/>
    </w:rPr>
  </w:style>
  <w:style w:type="paragraph" w:styleId="Heading1">
    <w:name w:val="heading 1"/>
    <w:basedOn w:val="Normal"/>
    <w:next w:val="Normal"/>
    <w:qFormat/>
    <w:rsid w:val="0036078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bCs/>
      <w:snapToGrid w:val="0"/>
    </w:rPr>
  </w:style>
  <w:style w:type="paragraph" w:styleId="Heading2">
    <w:name w:val="heading 2"/>
    <w:basedOn w:val="Normal"/>
    <w:next w:val="Normal"/>
    <w:qFormat/>
    <w:rsid w:val="00360789"/>
    <w:pPr>
      <w:keepNext/>
      <w:tabs>
        <w:tab w:val="left" w:pos="-284"/>
      </w:tabs>
      <w:spacing w:line="360" w:lineRule="auto"/>
      <w:ind w:left="-284"/>
      <w:jc w:val="center"/>
      <w:outlineLvl w:val="1"/>
    </w:pPr>
    <w:rPr>
      <w:b/>
      <w:lang w:val="en-US"/>
    </w:rPr>
  </w:style>
  <w:style w:type="paragraph" w:styleId="Heading3">
    <w:name w:val="heading 3"/>
    <w:basedOn w:val="Normal"/>
    <w:next w:val="Normal"/>
    <w:qFormat/>
    <w:rsid w:val="00360789"/>
    <w:pPr>
      <w:keepNext/>
      <w:widowControl w:val="0"/>
      <w:jc w:val="both"/>
      <w:outlineLvl w:val="2"/>
    </w:pPr>
    <w:rPr>
      <w:b/>
      <w:snapToGrid w:val="0"/>
      <w:lang w:val="en-US"/>
    </w:rPr>
  </w:style>
  <w:style w:type="paragraph" w:styleId="Heading4">
    <w:name w:val="heading 4"/>
    <w:basedOn w:val="Normal"/>
    <w:next w:val="Normal"/>
    <w:qFormat/>
    <w:rsid w:val="00360789"/>
    <w:pPr>
      <w:keepNext/>
      <w:outlineLvl w:val="3"/>
    </w:pPr>
    <w:rPr>
      <w:b/>
    </w:rPr>
  </w:style>
  <w:style w:type="paragraph" w:styleId="Heading5">
    <w:name w:val="heading 5"/>
    <w:basedOn w:val="Normal"/>
    <w:next w:val="Normal"/>
    <w:qFormat/>
    <w:rsid w:val="00360789"/>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789"/>
    <w:pPr>
      <w:widowControl w:val="0"/>
      <w:jc w:val="center"/>
    </w:pPr>
    <w:rPr>
      <w:rFonts w:ascii="Times New Roman" w:hAnsi="Times New Roman"/>
      <w:b/>
      <w:snapToGrid w:val="0"/>
      <w:sz w:val="36"/>
      <w:lang w:val="en-US"/>
    </w:rPr>
  </w:style>
  <w:style w:type="paragraph" w:styleId="BodyText">
    <w:name w:val="Body Text"/>
    <w:basedOn w:val="Normal"/>
    <w:link w:val="BodyTextChar"/>
    <w:rsid w:val="00360789"/>
    <w:pPr>
      <w:jc w:val="center"/>
    </w:pPr>
    <w:rPr>
      <w:rFonts w:ascii="Times New Roman" w:hAnsi="Times New Roman"/>
      <w:b/>
      <w:sz w:val="18"/>
    </w:rPr>
  </w:style>
  <w:style w:type="paragraph" w:styleId="BodyTextIndent">
    <w:name w:val="Body Text Indent"/>
    <w:basedOn w:val="Normal"/>
    <w:rsid w:val="00360789"/>
    <w:pPr>
      <w:spacing w:line="360" w:lineRule="auto"/>
      <w:ind w:left="-1134"/>
      <w:jc w:val="both"/>
    </w:pPr>
    <w:rPr>
      <w:lang w:val="en-US"/>
    </w:rPr>
  </w:style>
  <w:style w:type="paragraph" w:customStyle="1" w:styleId="BodyTextIn">
    <w:name w:val="Body Text In"/>
    <w:rsid w:val="00360789"/>
    <w:pPr>
      <w:widowControl w:val="0"/>
      <w:jc w:val="both"/>
    </w:pPr>
    <w:rPr>
      <w:rFonts w:ascii="Arial" w:hAnsi="Arial"/>
      <w:snapToGrid w:val="0"/>
      <w:sz w:val="22"/>
      <w:lang w:val="en-GB"/>
    </w:rPr>
  </w:style>
  <w:style w:type="paragraph" w:styleId="Header">
    <w:name w:val="header"/>
    <w:aliases w:val="h"/>
    <w:basedOn w:val="Normal"/>
    <w:link w:val="HeaderChar"/>
    <w:rsid w:val="00360789"/>
    <w:pPr>
      <w:widowControl w:val="0"/>
      <w:tabs>
        <w:tab w:val="left" w:pos="0"/>
        <w:tab w:val="center" w:pos="4320"/>
        <w:tab w:val="right" w:pos="8640"/>
        <w:tab w:val="left" w:pos="9360"/>
      </w:tabs>
    </w:pPr>
    <w:rPr>
      <w:rFonts w:ascii="Times New Roman" w:hAnsi="Times New Roman"/>
      <w:snapToGrid w:val="0"/>
      <w:sz w:val="20"/>
      <w:lang w:val="en-US"/>
    </w:rPr>
  </w:style>
  <w:style w:type="character" w:styleId="PageNumber">
    <w:name w:val="page number"/>
    <w:basedOn w:val="DefaultParagraphFont"/>
    <w:rsid w:val="00360789"/>
  </w:style>
  <w:style w:type="paragraph" w:styleId="ListBullet2">
    <w:name w:val="List Bullet 2"/>
    <w:basedOn w:val="Normal"/>
    <w:autoRedefine/>
    <w:rsid w:val="00360789"/>
    <w:pPr>
      <w:numPr>
        <w:numId w:val="1"/>
      </w:numPr>
      <w:suppressAutoHyphens/>
      <w:ind w:right="288"/>
      <w:jc w:val="both"/>
    </w:pPr>
    <w:rPr>
      <w:b/>
    </w:rPr>
  </w:style>
  <w:style w:type="paragraph" w:customStyle="1" w:styleId="Figure">
    <w:name w:val="Figure"/>
    <w:basedOn w:val="Normal"/>
    <w:rsid w:val="00360789"/>
    <w:pPr>
      <w:jc w:val="center"/>
    </w:pPr>
    <w:rPr>
      <w:rFonts w:ascii="Times New Roman" w:hAnsi="Times New Roman"/>
      <w:b/>
      <w:sz w:val="24"/>
    </w:rPr>
  </w:style>
  <w:style w:type="paragraph" w:styleId="BodyText3">
    <w:name w:val="Body Text 3"/>
    <w:basedOn w:val="Normal"/>
    <w:rsid w:val="00360789"/>
    <w:pPr>
      <w:jc w:val="both"/>
    </w:pPr>
    <w:rPr>
      <w:color w:val="000000"/>
    </w:rPr>
  </w:style>
  <w:style w:type="paragraph" w:customStyle="1" w:styleId="TRHeading3">
    <w:name w:val="TRHeading3"/>
    <w:basedOn w:val="Heading3"/>
    <w:autoRedefine/>
    <w:rsid w:val="00360789"/>
    <w:pPr>
      <w:widowControl/>
      <w:numPr>
        <w:ilvl w:val="2"/>
        <w:numId w:val="3"/>
      </w:numPr>
      <w:suppressAutoHyphens/>
      <w:spacing w:before="360" w:after="60"/>
      <w:jc w:val="left"/>
    </w:pPr>
    <w:rPr>
      <w:b w:val="0"/>
      <w:snapToGrid/>
      <w:lang w:val="en-GB"/>
    </w:rPr>
  </w:style>
  <w:style w:type="character" w:styleId="FollowedHyperlink">
    <w:name w:val="FollowedHyperlink"/>
    <w:basedOn w:val="DefaultParagraphFont"/>
    <w:rsid w:val="00360789"/>
    <w:rPr>
      <w:color w:val="800080"/>
      <w:u w:val="single"/>
    </w:rPr>
  </w:style>
  <w:style w:type="paragraph" w:styleId="Footer">
    <w:name w:val="footer"/>
    <w:basedOn w:val="Normal"/>
    <w:rsid w:val="00360789"/>
    <w:pPr>
      <w:tabs>
        <w:tab w:val="center" w:pos="4320"/>
        <w:tab w:val="right" w:pos="8640"/>
      </w:tabs>
    </w:pPr>
    <w:rPr>
      <w:rFonts w:ascii="Times New Roman" w:hAnsi="Times New Roman"/>
      <w:sz w:val="20"/>
    </w:rPr>
  </w:style>
  <w:style w:type="paragraph" w:styleId="BodyTextIndent2">
    <w:name w:val="Body Text Indent 2"/>
    <w:basedOn w:val="Normal"/>
    <w:rsid w:val="00360789"/>
    <w:pPr>
      <w:tabs>
        <w:tab w:val="left" w:pos="567"/>
      </w:tabs>
      <w:spacing w:line="360" w:lineRule="auto"/>
      <w:ind w:left="-284"/>
      <w:jc w:val="both"/>
    </w:pPr>
    <w:rPr>
      <w:lang w:val="en-US"/>
    </w:rPr>
  </w:style>
  <w:style w:type="paragraph" w:styleId="PlainText">
    <w:name w:val="Plain Text"/>
    <w:basedOn w:val="Normal"/>
    <w:rsid w:val="00360789"/>
    <w:pPr>
      <w:widowControl w:val="0"/>
    </w:pPr>
    <w:rPr>
      <w:rFonts w:ascii="Courier New" w:hAnsi="Courier New"/>
      <w:snapToGrid w:val="0"/>
      <w:sz w:val="24"/>
    </w:rPr>
  </w:style>
  <w:style w:type="paragraph" w:customStyle="1" w:styleId="Level1">
    <w:name w:val="Level 1"/>
    <w:basedOn w:val="Normal"/>
    <w:rsid w:val="00360789"/>
    <w:pPr>
      <w:widowControl w:val="0"/>
      <w:numPr>
        <w:numId w:val="4"/>
      </w:numPr>
      <w:ind w:left="720" w:hanging="720"/>
      <w:outlineLvl w:val="0"/>
    </w:pPr>
    <w:rPr>
      <w:rFonts w:ascii="Times New Roman" w:hAnsi="Times New Roman"/>
      <w:snapToGrid w:val="0"/>
      <w:sz w:val="24"/>
    </w:rPr>
  </w:style>
  <w:style w:type="paragraph" w:styleId="BodyText2">
    <w:name w:val="Body Text 2"/>
    <w:basedOn w:val="Normal"/>
    <w:rsid w:val="00360789"/>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rPr>
  </w:style>
  <w:style w:type="paragraph" w:styleId="BlockText">
    <w:name w:val="Block Text"/>
    <w:basedOn w:val="Normal"/>
    <w:rsid w:val="00360789"/>
    <w:pPr>
      <w:widowControl w:val="0"/>
      <w:ind w:left="720" w:right="964"/>
      <w:jc w:val="both"/>
    </w:pPr>
    <w:rPr>
      <w:snapToGrid w:val="0"/>
    </w:rPr>
  </w:style>
  <w:style w:type="paragraph" w:customStyle="1" w:styleId="TRBody1">
    <w:name w:val="TRBody1"/>
    <w:basedOn w:val="BodyText"/>
    <w:autoRedefine/>
    <w:rsid w:val="008858DD"/>
    <w:pPr>
      <w:suppressAutoHyphens/>
      <w:jc w:val="both"/>
    </w:pPr>
    <w:rPr>
      <w:rFonts w:ascii="Arial" w:hAnsi="Arial"/>
      <w:i/>
      <w:sz w:val="22"/>
    </w:rPr>
  </w:style>
  <w:style w:type="paragraph" w:styleId="FootnoteText">
    <w:name w:val="footnote text"/>
    <w:basedOn w:val="Normal"/>
    <w:semiHidden/>
    <w:rsid w:val="00060D19"/>
    <w:rPr>
      <w:sz w:val="20"/>
    </w:rPr>
  </w:style>
  <w:style w:type="character" w:styleId="FootnoteReference">
    <w:name w:val="footnote reference"/>
    <w:basedOn w:val="DefaultParagraphFont"/>
    <w:semiHidden/>
    <w:rsid w:val="00060D19"/>
    <w:rPr>
      <w:vertAlign w:val="superscript"/>
    </w:rPr>
  </w:style>
  <w:style w:type="paragraph" w:styleId="NormalWeb">
    <w:name w:val="Normal (Web)"/>
    <w:basedOn w:val="Normal"/>
    <w:uiPriority w:val="99"/>
    <w:rsid w:val="00731E63"/>
    <w:pPr>
      <w:spacing w:before="100" w:beforeAutospacing="1" w:after="100" w:afterAutospacing="1"/>
    </w:pPr>
    <w:rPr>
      <w:rFonts w:ascii="Times New Roman" w:hAnsi="Times New Roman"/>
      <w:sz w:val="24"/>
      <w:szCs w:val="24"/>
      <w:lang w:val="en-US"/>
    </w:rPr>
  </w:style>
  <w:style w:type="character" w:styleId="EndnoteReference">
    <w:name w:val="endnote reference"/>
    <w:basedOn w:val="DefaultParagraphFont"/>
    <w:semiHidden/>
    <w:rsid w:val="00063F2D"/>
    <w:rPr>
      <w:vertAlign w:val="superscript"/>
    </w:rPr>
  </w:style>
  <w:style w:type="paragraph" w:customStyle="1" w:styleId="CharChar1Char">
    <w:name w:val="Char Char1 Char"/>
    <w:basedOn w:val="Normal"/>
    <w:rsid w:val="00275D6C"/>
    <w:pPr>
      <w:spacing w:after="160" w:line="240" w:lineRule="exact"/>
    </w:pPr>
    <w:rPr>
      <w:rFonts w:ascii="Tahoma" w:hAnsi="Tahoma"/>
      <w:sz w:val="20"/>
      <w:lang w:val="en-US"/>
    </w:rPr>
  </w:style>
  <w:style w:type="table" w:styleId="TableGrid">
    <w:name w:val="Table Grid"/>
    <w:basedOn w:val="TableNormal"/>
    <w:uiPriority w:val="59"/>
    <w:rsid w:val="00275D6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75D6C"/>
    <w:rPr>
      <w:b/>
      <w:bCs/>
    </w:rPr>
  </w:style>
  <w:style w:type="character" w:customStyle="1" w:styleId="BodyTextChar">
    <w:name w:val="Body Text Char"/>
    <w:basedOn w:val="DefaultParagraphFont"/>
    <w:link w:val="BodyText"/>
    <w:rsid w:val="00D234B5"/>
    <w:rPr>
      <w:b/>
      <w:sz w:val="18"/>
      <w:lang w:val="en-GB"/>
    </w:rPr>
  </w:style>
  <w:style w:type="character" w:customStyle="1" w:styleId="HeaderChar">
    <w:name w:val="Header Char"/>
    <w:aliases w:val="h Char"/>
    <w:basedOn w:val="DefaultParagraphFont"/>
    <w:link w:val="Header"/>
    <w:rsid w:val="00D234B5"/>
    <w:rPr>
      <w:snapToGrid w:val="0"/>
    </w:rPr>
  </w:style>
  <w:style w:type="paragraph" w:customStyle="1" w:styleId="TRNormal1">
    <w:name w:val="TRNormal1"/>
    <w:basedOn w:val="Normal"/>
    <w:autoRedefine/>
    <w:rsid w:val="00E4030C"/>
    <w:pPr>
      <w:suppressAutoHyphens/>
      <w:spacing w:after="240"/>
      <w:jc w:val="both"/>
    </w:pPr>
    <w:rPr>
      <w:rFonts w:ascii="Times New Roman" w:hAnsi="Times New Roman"/>
    </w:rPr>
  </w:style>
  <w:style w:type="paragraph" w:customStyle="1" w:styleId="GCStyle1">
    <w:name w:val="GCStyle1"/>
    <w:basedOn w:val="Normal"/>
    <w:rsid w:val="00E4030C"/>
    <w:pPr>
      <w:jc w:val="both"/>
    </w:pPr>
  </w:style>
  <w:style w:type="paragraph" w:styleId="BalloonText">
    <w:name w:val="Balloon Text"/>
    <w:basedOn w:val="Normal"/>
    <w:link w:val="BalloonTextChar"/>
    <w:rsid w:val="00E4030C"/>
    <w:rPr>
      <w:rFonts w:ascii="Tahoma" w:hAnsi="Tahoma" w:cs="Tahoma"/>
      <w:sz w:val="16"/>
      <w:szCs w:val="16"/>
    </w:rPr>
  </w:style>
  <w:style w:type="character" w:customStyle="1" w:styleId="BalloonTextChar">
    <w:name w:val="Balloon Text Char"/>
    <w:basedOn w:val="DefaultParagraphFont"/>
    <w:link w:val="BalloonText"/>
    <w:rsid w:val="00E4030C"/>
    <w:rPr>
      <w:rFonts w:ascii="Tahoma" w:hAnsi="Tahoma" w:cs="Tahoma"/>
      <w:sz w:val="16"/>
      <w:szCs w:val="16"/>
      <w:lang w:val="en-GB"/>
    </w:rPr>
  </w:style>
  <w:style w:type="paragraph" w:styleId="ListParagraph">
    <w:name w:val="List Paragraph"/>
    <w:basedOn w:val="Normal"/>
    <w:uiPriority w:val="34"/>
    <w:qFormat/>
    <w:rsid w:val="00C50A4D"/>
    <w:pPr>
      <w:ind w:left="720"/>
    </w:pPr>
    <w:rPr>
      <w:rFonts w:ascii="Times New Roman" w:hAnsi="Times New Roman"/>
      <w:sz w:val="24"/>
      <w:szCs w:val="24"/>
      <w:lang w:val="en-US"/>
    </w:rPr>
  </w:style>
  <w:style w:type="paragraph" w:customStyle="1" w:styleId="Normal1">
    <w:name w:val="Normal1"/>
    <w:basedOn w:val="Normal"/>
    <w:rsid w:val="003B00AD"/>
    <w:pPr>
      <w:spacing w:before="100" w:beforeAutospacing="1" w:after="100" w:afterAutospacing="1"/>
    </w:pPr>
    <w:rPr>
      <w:rFonts w:ascii="Trebuchet MS" w:hAnsi="Trebuchet MS"/>
      <w:color w:val="333333"/>
      <w:sz w:val="20"/>
      <w:lang w:val="en-US"/>
    </w:rPr>
  </w:style>
  <w:style w:type="character" w:styleId="Hyperlink">
    <w:name w:val="Hyperlink"/>
    <w:basedOn w:val="DefaultParagraphFont"/>
    <w:uiPriority w:val="99"/>
    <w:unhideWhenUsed/>
    <w:rsid w:val="00752006"/>
    <w:rPr>
      <w:color w:val="FF5400"/>
      <w:u w:val="single"/>
    </w:rPr>
  </w:style>
  <w:style w:type="character" w:styleId="CommentReference">
    <w:name w:val="annotation reference"/>
    <w:basedOn w:val="DefaultParagraphFont"/>
    <w:rsid w:val="00092FA9"/>
    <w:rPr>
      <w:sz w:val="16"/>
      <w:szCs w:val="16"/>
    </w:rPr>
  </w:style>
  <w:style w:type="paragraph" w:styleId="CommentText">
    <w:name w:val="annotation text"/>
    <w:basedOn w:val="Normal"/>
    <w:link w:val="CommentTextChar"/>
    <w:rsid w:val="00092FA9"/>
    <w:rPr>
      <w:sz w:val="20"/>
    </w:rPr>
  </w:style>
  <w:style w:type="character" w:customStyle="1" w:styleId="CommentTextChar">
    <w:name w:val="Comment Text Char"/>
    <w:basedOn w:val="DefaultParagraphFont"/>
    <w:link w:val="CommentText"/>
    <w:rsid w:val="00092FA9"/>
    <w:rPr>
      <w:rFonts w:ascii="Arial" w:hAnsi="Arial"/>
      <w:lang w:val="en-GB"/>
    </w:rPr>
  </w:style>
  <w:style w:type="paragraph" w:styleId="CommentSubject">
    <w:name w:val="annotation subject"/>
    <w:basedOn w:val="CommentText"/>
    <w:next w:val="CommentText"/>
    <w:link w:val="CommentSubjectChar"/>
    <w:rsid w:val="00092FA9"/>
    <w:rPr>
      <w:b/>
      <w:bCs/>
    </w:rPr>
  </w:style>
  <w:style w:type="character" w:customStyle="1" w:styleId="CommentSubjectChar">
    <w:name w:val="Comment Subject Char"/>
    <w:basedOn w:val="CommentTextChar"/>
    <w:link w:val="CommentSubject"/>
    <w:rsid w:val="00092FA9"/>
    <w:rPr>
      <w:rFonts w:ascii="Arial" w:hAnsi="Arial"/>
      <w:b/>
      <w:bCs/>
      <w:lang w:val="en-GB"/>
    </w:rPr>
  </w:style>
  <w:style w:type="paragraph" w:styleId="TOC1">
    <w:name w:val="toc 1"/>
    <w:basedOn w:val="Normal"/>
    <w:next w:val="Normal"/>
    <w:autoRedefine/>
    <w:rsid w:val="00D32BB3"/>
    <w:pPr>
      <w:tabs>
        <w:tab w:val="right" w:leader="dot" w:pos="9226"/>
      </w:tabs>
      <w:spacing w:before="120" w:after="120"/>
      <w:jc w:val="both"/>
    </w:pPr>
    <w:rPr>
      <w:rFonts w:ascii="Times New Roman" w:hAnsi="Times New Roman"/>
      <w:sz w:val="24"/>
      <w:lang w:eastAsia="fr-FR"/>
    </w:rPr>
  </w:style>
  <w:style w:type="paragraph" w:styleId="ListNumber2">
    <w:name w:val="List Number 2"/>
    <w:basedOn w:val="Normal"/>
    <w:rsid w:val="00D32BB3"/>
    <w:pPr>
      <w:numPr>
        <w:numId w:val="5"/>
      </w:numPr>
      <w:spacing w:before="240" w:after="240"/>
      <w:ind w:right="284"/>
      <w:jc w:val="both"/>
    </w:pPr>
    <w:rPr>
      <w:rFonts w:ascii="Times New Roman" w:hAnsi="Times New Roman"/>
      <w:sz w:val="24"/>
      <w:lang w:eastAsia="fr-FR"/>
    </w:rPr>
  </w:style>
  <w:style w:type="paragraph" w:styleId="BodyTextIndent3">
    <w:name w:val="Body Text Indent 3"/>
    <w:basedOn w:val="Normal"/>
    <w:link w:val="BodyTextIndent3Char"/>
    <w:rsid w:val="00D32BB3"/>
    <w:pPr>
      <w:spacing w:before="240" w:after="240"/>
      <w:ind w:left="709" w:hanging="709"/>
      <w:jc w:val="both"/>
    </w:pPr>
    <w:rPr>
      <w:sz w:val="24"/>
      <w:lang w:eastAsia="fr-FR"/>
    </w:rPr>
  </w:style>
  <w:style w:type="character" w:customStyle="1" w:styleId="BodyTextIndent3Char">
    <w:name w:val="Body Text Indent 3 Char"/>
    <w:basedOn w:val="DefaultParagraphFont"/>
    <w:link w:val="BodyTextIndent3"/>
    <w:rsid w:val="00D32BB3"/>
    <w:rPr>
      <w:rFonts w:ascii="Arial" w:hAnsi="Arial"/>
      <w:sz w:val="24"/>
      <w:lang w:val="en-GB" w:eastAsia="fr-FR"/>
    </w:rPr>
  </w:style>
  <w:style w:type="paragraph" w:customStyle="1" w:styleId="TableParagraph">
    <w:name w:val="Table Paragraph"/>
    <w:basedOn w:val="Normal"/>
    <w:uiPriority w:val="1"/>
    <w:qFormat/>
    <w:rsid w:val="00C75362"/>
    <w:pPr>
      <w:autoSpaceDE w:val="0"/>
      <w:autoSpaceDN w:val="0"/>
      <w:adjustRightInd w:val="0"/>
    </w:pPr>
    <w:rPr>
      <w:rFonts w:ascii="Times New Roman" w:hAnsi="Times New Roman"/>
      <w:sz w:val="24"/>
      <w:szCs w:val="24"/>
      <w:lang w:val="en-US"/>
    </w:rPr>
  </w:style>
  <w:style w:type="paragraph" w:customStyle="1" w:styleId="Numberedpara">
    <w:name w:val="Numbered para"/>
    <w:basedOn w:val="Normal"/>
    <w:rsid w:val="00E51967"/>
    <w:pPr>
      <w:numPr>
        <w:ilvl w:val="2"/>
        <w:numId w:val="14"/>
      </w:numPr>
      <w:tabs>
        <w:tab w:val="num" w:pos="1080"/>
        <w:tab w:val="num" w:pos="2520"/>
      </w:tabs>
      <w:spacing w:line="480" w:lineRule="auto"/>
      <w:ind w:left="2520" w:hanging="180"/>
      <w:jc w:val="both"/>
    </w:pPr>
  </w:style>
  <w:style w:type="paragraph" w:customStyle="1" w:styleId="BackgroundPara">
    <w:name w:val="Background Para"/>
    <w:basedOn w:val="Normal"/>
    <w:rsid w:val="00E51967"/>
    <w:pPr>
      <w:jc w:val="both"/>
    </w:pPr>
    <w:rPr>
      <w:rFonts w:ascii="Times New Roman" w:hAnsi="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728851">
      <w:bodyDiv w:val="1"/>
      <w:marLeft w:val="0"/>
      <w:marRight w:val="0"/>
      <w:marTop w:val="0"/>
      <w:marBottom w:val="0"/>
      <w:divBdr>
        <w:top w:val="none" w:sz="0" w:space="0" w:color="auto"/>
        <w:left w:val="none" w:sz="0" w:space="0" w:color="auto"/>
        <w:bottom w:val="none" w:sz="0" w:space="0" w:color="auto"/>
        <w:right w:val="none" w:sz="0" w:space="0" w:color="auto"/>
      </w:divBdr>
      <w:divsChild>
        <w:div w:id="1741899625">
          <w:marLeft w:val="0"/>
          <w:marRight w:val="0"/>
          <w:marTop w:val="0"/>
          <w:marBottom w:val="0"/>
          <w:divBdr>
            <w:top w:val="none" w:sz="0" w:space="0" w:color="auto"/>
            <w:left w:val="none" w:sz="0" w:space="0" w:color="auto"/>
            <w:bottom w:val="none" w:sz="0" w:space="0" w:color="auto"/>
            <w:right w:val="none" w:sz="0" w:space="0" w:color="auto"/>
          </w:divBdr>
          <w:divsChild>
            <w:div w:id="74595395">
              <w:marLeft w:val="150"/>
              <w:marRight w:val="0"/>
              <w:marTop w:val="0"/>
              <w:marBottom w:val="0"/>
              <w:divBdr>
                <w:top w:val="none" w:sz="0" w:space="0" w:color="auto"/>
                <w:left w:val="single" w:sz="6" w:space="0" w:color="DDDDDD"/>
                <w:bottom w:val="single" w:sz="6" w:space="0" w:color="DDDDDD"/>
                <w:right w:val="single" w:sz="6" w:space="0" w:color="DDDDDD"/>
              </w:divBdr>
            </w:div>
          </w:divsChild>
        </w:div>
      </w:divsChild>
    </w:div>
    <w:div w:id="53235362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976862">
          <w:marLeft w:val="0"/>
          <w:marRight w:val="0"/>
          <w:marTop w:val="0"/>
          <w:marBottom w:val="0"/>
          <w:divBdr>
            <w:top w:val="none" w:sz="0" w:space="0" w:color="auto"/>
            <w:left w:val="none" w:sz="0" w:space="0" w:color="auto"/>
            <w:bottom w:val="none" w:sz="0" w:space="0" w:color="auto"/>
            <w:right w:val="none" w:sz="0" w:space="0" w:color="auto"/>
          </w:divBdr>
        </w:div>
        <w:div w:id="127357947">
          <w:marLeft w:val="0"/>
          <w:marRight w:val="0"/>
          <w:marTop w:val="0"/>
          <w:marBottom w:val="0"/>
          <w:divBdr>
            <w:top w:val="none" w:sz="0" w:space="0" w:color="auto"/>
            <w:left w:val="none" w:sz="0" w:space="0" w:color="auto"/>
            <w:bottom w:val="none" w:sz="0" w:space="0" w:color="auto"/>
            <w:right w:val="none" w:sz="0" w:space="0" w:color="auto"/>
          </w:divBdr>
        </w:div>
        <w:div w:id="193419414">
          <w:marLeft w:val="0"/>
          <w:marRight w:val="0"/>
          <w:marTop w:val="0"/>
          <w:marBottom w:val="0"/>
          <w:divBdr>
            <w:top w:val="none" w:sz="0" w:space="0" w:color="auto"/>
            <w:left w:val="none" w:sz="0" w:space="0" w:color="auto"/>
            <w:bottom w:val="none" w:sz="0" w:space="0" w:color="auto"/>
            <w:right w:val="none" w:sz="0" w:space="0" w:color="auto"/>
          </w:divBdr>
        </w:div>
        <w:div w:id="554196690">
          <w:marLeft w:val="0"/>
          <w:marRight w:val="0"/>
          <w:marTop w:val="0"/>
          <w:marBottom w:val="0"/>
          <w:divBdr>
            <w:top w:val="none" w:sz="0" w:space="0" w:color="auto"/>
            <w:left w:val="none" w:sz="0" w:space="0" w:color="auto"/>
            <w:bottom w:val="none" w:sz="0" w:space="0" w:color="auto"/>
            <w:right w:val="none" w:sz="0" w:space="0" w:color="auto"/>
          </w:divBdr>
        </w:div>
        <w:div w:id="724722229">
          <w:marLeft w:val="0"/>
          <w:marRight w:val="0"/>
          <w:marTop w:val="0"/>
          <w:marBottom w:val="0"/>
          <w:divBdr>
            <w:top w:val="none" w:sz="0" w:space="0" w:color="auto"/>
            <w:left w:val="none" w:sz="0" w:space="0" w:color="auto"/>
            <w:bottom w:val="none" w:sz="0" w:space="0" w:color="auto"/>
            <w:right w:val="none" w:sz="0" w:space="0" w:color="auto"/>
          </w:divBdr>
        </w:div>
        <w:div w:id="1395424295">
          <w:marLeft w:val="0"/>
          <w:marRight w:val="0"/>
          <w:marTop w:val="0"/>
          <w:marBottom w:val="0"/>
          <w:divBdr>
            <w:top w:val="none" w:sz="0" w:space="0" w:color="auto"/>
            <w:left w:val="none" w:sz="0" w:space="0" w:color="auto"/>
            <w:bottom w:val="none" w:sz="0" w:space="0" w:color="auto"/>
            <w:right w:val="none" w:sz="0" w:space="0" w:color="auto"/>
          </w:divBdr>
        </w:div>
        <w:div w:id="1962295801">
          <w:marLeft w:val="0"/>
          <w:marRight w:val="0"/>
          <w:marTop w:val="0"/>
          <w:marBottom w:val="0"/>
          <w:divBdr>
            <w:top w:val="none" w:sz="0" w:space="0" w:color="auto"/>
            <w:left w:val="none" w:sz="0" w:space="0" w:color="auto"/>
            <w:bottom w:val="none" w:sz="0" w:space="0" w:color="auto"/>
            <w:right w:val="none" w:sz="0" w:space="0" w:color="auto"/>
          </w:divBdr>
        </w:div>
      </w:divsChild>
    </w:div>
    <w:div w:id="600458385">
      <w:bodyDiv w:val="1"/>
      <w:marLeft w:val="0"/>
      <w:marRight w:val="0"/>
      <w:marTop w:val="0"/>
      <w:marBottom w:val="0"/>
      <w:divBdr>
        <w:top w:val="none" w:sz="0" w:space="0" w:color="auto"/>
        <w:left w:val="none" w:sz="0" w:space="0" w:color="auto"/>
        <w:bottom w:val="none" w:sz="0" w:space="0" w:color="auto"/>
        <w:right w:val="none" w:sz="0" w:space="0" w:color="auto"/>
      </w:divBdr>
    </w:div>
    <w:div w:id="1189762122">
      <w:bodyDiv w:val="1"/>
      <w:marLeft w:val="0"/>
      <w:marRight w:val="0"/>
      <w:marTop w:val="0"/>
      <w:marBottom w:val="0"/>
      <w:divBdr>
        <w:top w:val="none" w:sz="0" w:space="0" w:color="auto"/>
        <w:left w:val="none" w:sz="0" w:space="0" w:color="auto"/>
        <w:bottom w:val="none" w:sz="0" w:space="0" w:color="auto"/>
        <w:right w:val="none" w:sz="0" w:space="0" w:color="auto"/>
      </w:divBdr>
      <w:divsChild>
        <w:div w:id="47190072">
          <w:marLeft w:val="0"/>
          <w:marRight w:val="0"/>
          <w:marTop w:val="0"/>
          <w:marBottom w:val="0"/>
          <w:divBdr>
            <w:top w:val="single" w:sz="6" w:space="8" w:color="EEEEEE"/>
            <w:left w:val="single" w:sz="6" w:space="8" w:color="EEEEEE"/>
            <w:bottom w:val="single" w:sz="6" w:space="8" w:color="EEEEEE"/>
            <w:right w:val="single" w:sz="6" w:space="8" w:color="EEEEEE"/>
          </w:divBdr>
        </w:div>
      </w:divsChild>
    </w:div>
    <w:div w:id="1345941339">
      <w:bodyDiv w:val="1"/>
      <w:marLeft w:val="0"/>
      <w:marRight w:val="0"/>
      <w:marTop w:val="0"/>
      <w:marBottom w:val="0"/>
      <w:divBdr>
        <w:top w:val="none" w:sz="0" w:space="0" w:color="auto"/>
        <w:left w:val="none" w:sz="0" w:space="0" w:color="auto"/>
        <w:bottom w:val="none" w:sz="0" w:space="0" w:color="auto"/>
        <w:right w:val="none" w:sz="0" w:space="0" w:color="auto"/>
      </w:divBdr>
    </w:div>
    <w:div w:id="1360355223">
      <w:bodyDiv w:val="1"/>
      <w:marLeft w:val="0"/>
      <w:marRight w:val="0"/>
      <w:marTop w:val="0"/>
      <w:marBottom w:val="0"/>
      <w:divBdr>
        <w:top w:val="none" w:sz="0" w:space="0" w:color="auto"/>
        <w:left w:val="none" w:sz="0" w:space="0" w:color="auto"/>
        <w:bottom w:val="none" w:sz="0" w:space="0" w:color="auto"/>
        <w:right w:val="none" w:sz="0" w:space="0" w:color="auto"/>
      </w:divBdr>
    </w:div>
    <w:div w:id="1393238045">
      <w:bodyDiv w:val="1"/>
      <w:marLeft w:val="0"/>
      <w:marRight w:val="0"/>
      <w:marTop w:val="0"/>
      <w:marBottom w:val="0"/>
      <w:divBdr>
        <w:top w:val="none" w:sz="0" w:space="0" w:color="auto"/>
        <w:left w:val="none" w:sz="0" w:space="0" w:color="auto"/>
        <w:bottom w:val="none" w:sz="0" w:space="0" w:color="auto"/>
        <w:right w:val="none" w:sz="0" w:space="0" w:color="auto"/>
      </w:divBdr>
      <w:divsChild>
        <w:div w:id="534193523">
          <w:marLeft w:val="0"/>
          <w:marRight w:val="0"/>
          <w:marTop w:val="0"/>
          <w:marBottom w:val="0"/>
          <w:divBdr>
            <w:top w:val="none" w:sz="0" w:space="0" w:color="auto"/>
            <w:left w:val="none" w:sz="0" w:space="0" w:color="auto"/>
            <w:bottom w:val="none" w:sz="0" w:space="0" w:color="auto"/>
            <w:right w:val="none" w:sz="0" w:space="0" w:color="auto"/>
          </w:divBdr>
          <w:divsChild>
            <w:div w:id="944967115">
              <w:marLeft w:val="0"/>
              <w:marRight w:val="0"/>
              <w:marTop w:val="0"/>
              <w:marBottom w:val="0"/>
              <w:divBdr>
                <w:top w:val="none" w:sz="0" w:space="0" w:color="auto"/>
                <w:left w:val="none" w:sz="0" w:space="0" w:color="auto"/>
                <w:bottom w:val="none" w:sz="0" w:space="0" w:color="auto"/>
                <w:right w:val="none" w:sz="0" w:space="0" w:color="auto"/>
              </w:divBdr>
              <w:divsChild>
                <w:div w:id="1071463730">
                  <w:marLeft w:val="0"/>
                  <w:marRight w:val="0"/>
                  <w:marTop w:val="0"/>
                  <w:marBottom w:val="0"/>
                  <w:divBdr>
                    <w:top w:val="none" w:sz="0" w:space="0" w:color="auto"/>
                    <w:left w:val="none" w:sz="0" w:space="0" w:color="auto"/>
                    <w:bottom w:val="none" w:sz="0" w:space="0" w:color="auto"/>
                    <w:right w:val="none" w:sz="0" w:space="0" w:color="auto"/>
                  </w:divBdr>
                  <w:divsChild>
                    <w:div w:id="2428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95157">
      <w:bodyDiv w:val="1"/>
      <w:marLeft w:val="0"/>
      <w:marRight w:val="0"/>
      <w:marTop w:val="0"/>
      <w:marBottom w:val="0"/>
      <w:divBdr>
        <w:top w:val="none" w:sz="0" w:space="0" w:color="auto"/>
        <w:left w:val="none" w:sz="0" w:space="0" w:color="auto"/>
        <w:bottom w:val="none" w:sz="0" w:space="0" w:color="auto"/>
        <w:right w:val="none" w:sz="0" w:space="0" w:color="auto"/>
      </w:divBdr>
    </w:div>
    <w:div w:id="1632443390">
      <w:bodyDiv w:val="1"/>
      <w:marLeft w:val="0"/>
      <w:marRight w:val="0"/>
      <w:marTop w:val="0"/>
      <w:marBottom w:val="0"/>
      <w:divBdr>
        <w:top w:val="none" w:sz="0" w:space="0" w:color="auto"/>
        <w:left w:val="none" w:sz="0" w:space="0" w:color="auto"/>
        <w:bottom w:val="none" w:sz="0" w:space="0" w:color="auto"/>
        <w:right w:val="none" w:sz="0" w:space="0" w:color="auto"/>
      </w:divBdr>
    </w:div>
    <w:div w:id="16537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2184</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Caribbean Met. Org.</Company>
  <LinksUpToDate>false</LinksUpToDate>
  <CharactersWithSpaces>14358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Caribbean Meteorological Organization</dc:creator>
  <cp:lastModifiedBy>Sutherland</cp:lastModifiedBy>
  <cp:revision>3</cp:revision>
  <cp:lastPrinted>2010-10-27T22:13:00Z</cp:lastPrinted>
  <dcterms:created xsi:type="dcterms:W3CDTF">2016-10-25T17:53:00Z</dcterms:created>
  <dcterms:modified xsi:type="dcterms:W3CDTF">2016-10-26T20:30:00Z</dcterms:modified>
</cp:coreProperties>
</file>